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DF007" w14:textId="51D2C591" w:rsidR="00255659" w:rsidRPr="00673DC1" w:rsidRDefault="00255659" w:rsidP="00255659">
      <w:pPr>
        <w:pStyle w:val="paragraph"/>
        <w:spacing w:before="0" w:beforeAutospacing="0" w:after="0" w:afterAutospacing="0"/>
        <w:jc w:val="center"/>
        <w:textAlignment w:val="baseline"/>
        <w:rPr>
          <w:rFonts w:asciiTheme="minorHAnsi" w:hAnsiTheme="minorHAnsi" w:cstheme="minorHAnsi"/>
        </w:rPr>
      </w:pPr>
      <w:r w:rsidRPr="00673DC1">
        <w:rPr>
          <w:rStyle w:val="normaltextrun"/>
          <w:rFonts w:asciiTheme="minorHAnsi" w:hAnsiTheme="minorHAnsi" w:cstheme="minorHAnsi"/>
          <w:b/>
          <w:bCs/>
          <w:u w:val="single"/>
        </w:rPr>
        <w:t>Whole School Data Analysis 2022 – 2023</w:t>
      </w:r>
      <w:r w:rsidRPr="00673DC1">
        <w:rPr>
          <w:rStyle w:val="eop"/>
          <w:rFonts w:asciiTheme="minorHAnsi" w:hAnsiTheme="minorHAnsi" w:cstheme="minorHAnsi"/>
        </w:rPr>
        <w:t> </w:t>
      </w:r>
    </w:p>
    <w:p w14:paraId="32CE0F7D" w14:textId="77777777" w:rsidR="00255659" w:rsidRPr="00673DC1" w:rsidRDefault="00255659" w:rsidP="00255659">
      <w:pPr>
        <w:pStyle w:val="paragraph"/>
        <w:spacing w:before="0" w:beforeAutospacing="0" w:after="0" w:afterAutospacing="0"/>
        <w:jc w:val="center"/>
        <w:textAlignment w:val="baseline"/>
        <w:rPr>
          <w:rFonts w:asciiTheme="minorHAnsi" w:hAnsiTheme="minorHAnsi" w:cstheme="minorHAnsi"/>
        </w:rPr>
      </w:pPr>
      <w:r w:rsidRPr="00673DC1">
        <w:rPr>
          <w:rStyle w:val="eop"/>
          <w:rFonts w:asciiTheme="minorHAnsi" w:hAnsiTheme="minorHAnsi" w:cstheme="minorHAnsi"/>
        </w:rPr>
        <w:t> </w:t>
      </w:r>
    </w:p>
    <w:p w14:paraId="26350B2C"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normaltextrun"/>
          <w:rFonts w:asciiTheme="minorHAnsi" w:hAnsiTheme="minorHAnsi" w:cstheme="minorHAnsi"/>
        </w:rPr>
        <w:t xml:space="preserve">The following data was generated through </w:t>
      </w:r>
      <w:proofErr w:type="spellStart"/>
      <w:r w:rsidRPr="00673DC1">
        <w:rPr>
          <w:rStyle w:val="normaltextrun"/>
          <w:rFonts w:asciiTheme="minorHAnsi" w:hAnsiTheme="minorHAnsi" w:cstheme="minorHAnsi"/>
        </w:rPr>
        <w:t>EarWig</w:t>
      </w:r>
      <w:proofErr w:type="spellEnd"/>
      <w:r w:rsidRPr="00673DC1">
        <w:rPr>
          <w:rStyle w:val="normaltextrun"/>
          <w:rFonts w:asciiTheme="minorHAnsi" w:hAnsiTheme="minorHAnsi" w:cstheme="minorHAnsi"/>
        </w:rPr>
        <w:t xml:space="preserve">, our assessment software package. All teachers are required to enter their teacher assessment levels for every child, every term. We have 3 different assessment </w:t>
      </w:r>
      <w:proofErr w:type="gramStart"/>
      <w:r w:rsidRPr="00673DC1">
        <w:rPr>
          <w:rStyle w:val="normaltextrun"/>
          <w:rFonts w:asciiTheme="minorHAnsi" w:hAnsiTheme="minorHAnsi" w:cstheme="minorHAnsi"/>
        </w:rPr>
        <w:t>pathways</w:t>
      </w:r>
      <w:proofErr w:type="gramEnd"/>
      <w:r w:rsidRPr="00673DC1">
        <w:rPr>
          <w:rStyle w:val="eop"/>
          <w:rFonts w:asciiTheme="minorHAnsi" w:hAnsiTheme="minorHAnsi" w:cstheme="minorHAnsi"/>
        </w:rPr>
        <w:t> </w:t>
      </w:r>
    </w:p>
    <w:p w14:paraId="5BFA6BE0"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eop"/>
          <w:rFonts w:asciiTheme="minorHAnsi" w:hAnsiTheme="minorHAnsi" w:cstheme="minorHAnsi"/>
        </w:rPr>
        <w:t> </w:t>
      </w:r>
    </w:p>
    <w:p w14:paraId="310968DC"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normaltextrun"/>
          <w:rFonts w:asciiTheme="minorHAnsi" w:hAnsiTheme="minorHAnsi" w:cstheme="minorHAnsi"/>
          <w:b/>
          <w:bCs/>
        </w:rPr>
        <w:t>The Core Framework</w:t>
      </w:r>
      <w:r w:rsidRPr="00673DC1">
        <w:rPr>
          <w:rStyle w:val="eop"/>
          <w:rFonts w:asciiTheme="minorHAnsi" w:hAnsiTheme="minorHAnsi" w:cstheme="minorHAnsi"/>
        </w:rPr>
        <w:t> </w:t>
      </w:r>
    </w:p>
    <w:p w14:paraId="51089CC2"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normaltextrun"/>
          <w:rFonts w:asciiTheme="minorHAnsi" w:hAnsiTheme="minorHAnsi" w:cstheme="minorHAnsi"/>
        </w:rPr>
        <w:t xml:space="preserve">This framework is a bespoke bank of over a thousand </w:t>
      </w:r>
      <w:proofErr w:type="gramStart"/>
      <w:r w:rsidRPr="00673DC1">
        <w:rPr>
          <w:rStyle w:val="normaltextrun"/>
          <w:rFonts w:asciiTheme="minorHAnsi" w:hAnsiTheme="minorHAnsi" w:cstheme="minorHAnsi"/>
        </w:rPr>
        <w:t>“ I</w:t>
      </w:r>
      <w:proofErr w:type="gramEnd"/>
      <w:r w:rsidRPr="00673DC1">
        <w:rPr>
          <w:rStyle w:val="normaltextrun"/>
          <w:rFonts w:asciiTheme="minorHAnsi" w:hAnsiTheme="minorHAnsi" w:cstheme="minorHAnsi"/>
        </w:rPr>
        <w:t xml:space="preserve"> can” statements. Currently this assessment is used with KS3 and KS4.  This data is ongoing teacher assessment and therefore subjective and formative. </w:t>
      </w:r>
      <w:r w:rsidRPr="00673DC1">
        <w:rPr>
          <w:rStyle w:val="eop"/>
          <w:rFonts w:asciiTheme="minorHAnsi" w:hAnsiTheme="minorHAnsi" w:cstheme="minorHAnsi"/>
        </w:rPr>
        <w:t> </w:t>
      </w:r>
    </w:p>
    <w:p w14:paraId="52729A56"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normaltextrun"/>
          <w:rFonts w:asciiTheme="minorHAnsi" w:hAnsiTheme="minorHAnsi" w:cstheme="minorHAnsi"/>
          <w:b/>
          <w:bCs/>
        </w:rPr>
        <w:t xml:space="preserve">The </w:t>
      </w:r>
      <w:proofErr w:type="gramStart"/>
      <w:r w:rsidRPr="00673DC1">
        <w:rPr>
          <w:rStyle w:val="normaltextrun"/>
          <w:rFonts w:asciiTheme="minorHAnsi" w:hAnsiTheme="minorHAnsi" w:cstheme="minorHAnsi"/>
          <w:b/>
          <w:bCs/>
        </w:rPr>
        <w:t>Pre Formal</w:t>
      </w:r>
      <w:proofErr w:type="gramEnd"/>
      <w:r w:rsidRPr="00673DC1">
        <w:rPr>
          <w:rStyle w:val="normaltextrun"/>
          <w:rFonts w:asciiTheme="minorHAnsi" w:hAnsiTheme="minorHAnsi" w:cstheme="minorHAnsi"/>
          <w:b/>
          <w:bCs/>
        </w:rPr>
        <w:t xml:space="preserve"> Curriculum</w:t>
      </w:r>
      <w:r w:rsidRPr="00673DC1">
        <w:rPr>
          <w:rStyle w:val="eop"/>
          <w:rFonts w:asciiTheme="minorHAnsi" w:hAnsiTheme="minorHAnsi" w:cstheme="minorHAnsi"/>
        </w:rPr>
        <w:t> </w:t>
      </w:r>
    </w:p>
    <w:p w14:paraId="1197C99C"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normaltextrun"/>
          <w:rFonts w:asciiTheme="minorHAnsi" w:hAnsiTheme="minorHAnsi" w:cstheme="minorHAnsi"/>
        </w:rPr>
        <w:t xml:space="preserve">This framework is another set of bespoke </w:t>
      </w:r>
      <w:proofErr w:type="gramStart"/>
      <w:r w:rsidRPr="00673DC1">
        <w:rPr>
          <w:rStyle w:val="normaltextrun"/>
          <w:rFonts w:asciiTheme="minorHAnsi" w:hAnsiTheme="minorHAnsi" w:cstheme="minorHAnsi"/>
        </w:rPr>
        <w:t>“ I</w:t>
      </w:r>
      <w:proofErr w:type="gramEnd"/>
      <w:r w:rsidRPr="00673DC1">
        <w:rPr>
          <w:rStyle w:val="normaltextrun"/>
          <w:rFonts w:asciiTheme="minorHAnsi" w:hAnsiTheme="minorHAnsi" w:cstheme="minorHAnsi"/>
        </w:rPr>
        <w:t xml:space="preserve"> can” statements. This assessment is used with our PMLD pupils and is specifically designed to show small steps of progress in physical development, </w:t>
      </w:r>
      <w:proofErr w:type="gramStart"/>
      <w:r w:rsidRPr="00673DC1">
        <w:rPr>
          <w:rStyle w:val="normaltextrun"/>
          <w:rFonts w:asciiTheme="minorHAnsi" w:hAnsiTheme="minorHAnsi" w:cstheme="minorHAnsi"/>
        </w:rPr>
        <w:t>cognition</w:t>
      </w:r>
      <w:proofErr w:type="gramEnd"/>
      <w:r w:rsidRPr="00673DC1">
        <w:rPr>
          <w:rStyle w:val="normaltextrun"/>
          <w:rFonts w:asciiTheme="minorHAnsi" w:hAnsiTheme="minorHAnsi" w:cstheme="minorHAnsi"/>
        </w:rPr>
        <w:t xml:space="preserve"> and communication.  This data is ongoing teacher assessment and therefore subjective and formative.</w:t>
      </w:r>
      <w:r w:rsidRPr="00673DC1">
        <w:rPr>
          <w:rStyle w:val="eop"/>
          <w:rFonts w:asciiTheme="minorHAnsi" w:hAnsiTheme="minorHAnsi" w:cstheme="minorHAnsi"/>
        </w:rPr>
        <w:t> </w:t>
      </w:r>
    </w:p>
    <w:p w14:paraId="071E1C86"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normaltextrun"/>
          <w:rFonts w:asciiTheme="minorHAnsi" w:hAnsiTheme="minorHAnsi" w:cstheme="minorHAnsi"/>
          <w:b/>
          <w:bCs/>
        </w:rPr>
        <w:t>Post 16 Framework </w:t>
      </w:r>
      <w:r w:rsidRPr="00673DC1">
        <w:rPr>
          <w:rStyle w:val="eop"/>
          <w:rFonts w:asciiTheme="minorHAnsi" w:hAnsiTheme="minorHAnsi" w:cstheme="minorHAnsi"/>
        </w:rPr>
        <w:t> </w:t>
      </w:r>
    </w:p>
    <w:p w14:paraId="2938F2A9" w14:textId="55C77D9F"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normaltextrun"/>
          <w:rFonts w:asciiTheme="minorHAnsi" w:hAnsiTheme="minorHAnsi" w:cstheme="minorHAnsi"/>
        </w:rPr>
        <w:t>This framework contains the ASDAN units which all pupils will be working towards. We have 2 main routes through ASDAN, Employability and Pupil Progress.</w:t>
      </w:r>
      <w:r w:rsidRPr="00673DC1">
        <w:rPr>
          <w:rStyle w:val="eop"/>
          <w:rFonts w:asciiTheme="minorHAnsi" w:hAnsiTheme="minorHAnsi" w:cstheme="minorHAnsi"/>
        </w:rPr>
        <w:t> </w:t>
      </w:r>
    </w:p>
    <w:p w14:paraId="08C1F6CB"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eop"/>
          <w:rFonts w:asciiTheme="minorHAnsi" w:hAnsiTheme="minorHAnsi" w:cstheme="minorHAnsi"/>
        </w:rPr>
        <w:t> </w:t>
      </w:r>
    </w:p>
    <w:p w14:paraId="14258278"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normaltextrun"/>
          <w:rFonts w:asciiTheme="minorHAnsi" w:hAnsiTheme="minorHAnsi" w:cstheme="minorHAnsi"/>
        </w:rPr>
        <w:t xml:space="preserve">We also use Earwig to assess our </w:t>
      </w:r>
      <w:r w:rsidRPr="00673DC1">
        <w:rPr>
          <w:rStyle w:val="normaltextrun"/>
          <w:rFonts w:asciiTheme="minorHAnsi" w:hAnsiTheme="minorHAnsi" w:cstheme="minorHAnsi"/>
          <w:b/>
          <w:bCs/>
        </w:rPr>
        <w:t>Functional Reading Programme</w:t>
      </w:r>
      <w:r w:rsidRPr="00673DC1">
        <w:rPr>
          <w:rStyle w:val="normaltextrun"/>
          <w:rFonts w:asciiTheme="minorHAnsi" w:hAnsiTheme="minorHAnsi" w:cstheme="minorHAnsi"/>
        </w:rPr>
        <w:t>. This is delivered across school, in every class other than the PMLD pupils. We have a bank of around 36 words, specific to the needs of our children, which are split into 6 topics, with one topic taught every half term. This is repeated every year, as repetition aids retention. The retention of this is measured by a flash car test at the start of the topic and then the words are taught throughout the half term. This data is objective as it is tested and is summative.</w:t>
      </w:r>
      <w:r w:rsidRPr="00673DC1">
        <w:rPr>
          <w:rStyle w:val="eop"/>
          <w:rFonts w:asciiTheme="minorHAnsi" w:hAnsiTheme="minorHAnsi" w:cstheme="minorHAnsi"/>
        </w:rPr>
        <w:t> </w:t>
      </w:r>
    </w:p>
    <w:p w14:paraId="74ED1D24" w14:textId="77777777" w:rsidR="00255659" w:rsidRPr="00673DC1" w:rsidRDefault="00255659" w:rsidP="00255659">
      <w:pPr>
        <w:rPr>
          <w:rFonts w:eastAsia="Times New Roman" w:cstheme="minorHAnsi"/>
          <w:b/>
          <w:sz w:val="24"/>
          <w:szCs w:val="24"/>
          <w:u w:val="single"/>
          <w:lang w:eastAsia="en-GB"/>
        </w:rPr>
      </w:pPr>
    </w:p>
    <w:p w14:paraId="58BDCDEA" w14:textId="77777777" w:rsidR="00673DC1" w:rsidRDefault="00673DC1" w:rsidP="00255659">
      <w:pPr>
        <w:rPr>
          <w:rFonts w:eastAsia="Times New Roman" w:cstheme="minorHAnsi"/>
          <w:b/>
          <w:sz w:val="24"/>
          <w:szCs w:val="24"/>
          <w:u w:val="single"/>
          <w:lang w:eastAsia="en-GB"/>
        </w:rPr>
      </w:pPr>
    </w:p>
    <w:p w14:paraId="59BBA17A" w14:textId="77777777" w:rsidR="00673DC1" w:rsidRDefault="00673DC1" w:rsidP="00255659">
      <w:pPr>
        <w:rPr>
          <w:rFonts w:eastAsia="Times New Roman" w:cstheme="minorHAnsi"/>
          <w:b/>
          <w:sz w:val="24"/>
          <w:szCs w:val="24"/>
          <w:u w:val="single"/>
          <w:lang w:eastAsia="en-GB"/>
        </w:rPr>
      </w:pPr>
    </w:p>
    <w:p w14:paraId="2D99D9B2" w14:textId="77777777" w:rsidR="00673DC1" w:rsidRDefault="00673DC1" w:rsidP="00255659">
      <w:pPr>
        <w:rPr>
          <w:rFonts w:eastAsia="Times New Roman" w:cstheme="minorHAnsi"/>
          <w:b/>
          <w:sz w:val="24"/>
          <w:szCs w:val="24"/>
          <w:u w:val="single"/>
          <w:lang w:eastAsia="en-GB"/>
        </w:rPr>
      </w:pPr>
    </w:p>
    <w:p w14:paraId="20ED0F33" w14:textId="77777777" w:rsidR="00673DC1" w:rsidRDefault="00673DC1" w:rsidP="00255659">
      <w:pPr>
        <w:rPr>
          <w:rFonts w:eastAsia="Times New Roman" w:cstheme="minorHAnsi"/>
          <w:b/>
          <w:sz w:val="24"/>
          <w:szCs w:val="24"/>
          <w:u w:val="single"/>
          <w:lang w:eastAsia="en-GB"/>
        </w:rPr>
      </w:pPr>
    </w:p>
    <w:p w14:paraId="09DF3E10" w14:textId="77777777" w:rsidR="00673DC1" w:rsidRDefault="00673DC1" w:rsidP="00255659">
      <w:pPr>
        <w:rPr>
          <w:rFonts w:eastAsia="Times New Roman" w:cstheme="minorHAnsi"/>
          <w:b/>
          <w:sz w:val="24"/>
          <w:szCs w:val="24"/>
          <w:u w:val="single"/>
          <w:lang w:eastAsia="en-GB"/>
        </w:rPr>
      </w:pPr>
    </w:p>
    <w:p w14:paraId="7FC23247" w14:textId="77777777" w:rsidR="00673DC1" w:rsidRDefault="00673DC1" w:rsidP="00255659">
      <w:pPr>
        <w:rPr>
          <w:rFonts w:eastAsia="Times New Roman" w:cstheme="minorHAnsi"/>
          <w:b/>
          <w:sz w:val="24"/>
          <w:szCs w:val="24"/>
          <w:u w:val="single"/>
          <w:lang w:eastAsia="en-GB"/>
        </w:rPr>
      </w:pPr>
    </w:p>
    <w:p w14:paraId="6EEBDD93" w14:textId="77777777" w:rsidR="00673DC1" w:rsidRDefault="00673DC1" w:rsidP="00255659">
      <w:pPr>
        <w:rPr>
          <w:rFonts w:eastAsia="Times New Roman" w:cstheme="minorHAnsi"/>
          <w:b/>
          <w:sz w:val="24"/>
          <w:szCs w:val="24"/>
          <w:u w:val="single"/>
          <w:lang w:eastAsia="en-GB"/>
        </w:rPr>
      </w:pPr>
    </w:p>
    <w:p w14:paraId="43E29745" w14:textId="77777777" w:rsidR="00673DC1" w:rsidRDefault="00673DC1" w:rsidP="00255659">
      <w:pPr>
        <w:rPr>
          <w:rFonts w:eastAsia="Times New Roman" w:cstheme="minorHAnsi"/>
          <w:b/>
          <w:sz w:val="24"/>
          <w:szCs w:val="24"/>
          <w:u w:val="single"/>
          <w:lang w:eastAsia="en-GB"/>
        </w:rPr>
      </w:pPr>
    </w:p>
    <w:p w14:paraId="2122CBD9" w14:textId="77777777" w:rsidR="00673DC1" w:rsidRDefault="00673DC1" w:rsidP="00255659">
      <w:pPr>
        <w:rPr>
          <w:rFonts w:eastAsia="Times New Roman" w:cstheme="minorHAnsi"/>
          <w:b/>
          <w:sz w:val="24"/>
          <w:szCs w:val="24"/>
          <w:u w:val="single"/>
          <w:lang w:eastAsia="en-GB"/>
        </w:rPr>
      </w:pPr>
    </w:p>
    <w:p w14:paraId="5A09433E" w14:textId="77777777" w:rsidR="00673DC1" w:rsidRDefault="00673DC1" w:rsidP="00255659">
      <w:pPr>
        <w:rPr>
          <w:rFonts w:eastAsia="Times New Roman" w:cstheme="minorHAnsi"/>
          <w:b/>
          <w:sz w:val="24"/>
          <w:szCs w:val="24"/>
          <w:u w:val="single"/>
          <w:lang w:eastAsia="en-GB"/>
        </w:rPr>
      </w:pPr>
    </w:p>
    <w:p w14:paraId="3F8B1859" w14:textId="77777777" w:rsidR="00673DC1" w:rsidRDefault="00673DC1" w:rsidP="00255659">
      <w:pPr>
        <w:rPr>
          <w:rFonts w:eastAsia="Times New Roman" w:cstheme="minorHAnsi"/>
          <w:b/>
          <w:sz w:val="24"/>
          <w:szCs w:val="24"/>
          <w:u w:val="single"/>
          <w:lang w:eastAsia="en-GB"/>
        </w:rPr>
      </w:pPr>
    </w:p>
    <w:p w14:paraId="69AA0044" w14:textId="306576CB" w:rsidR="00673DC1" w:rsidRDefault="00255659" w:rsidP="00255659">
      <w:pPr>
        <w:rPr>
          <w:rFonts w:eastAsia="Times New Roman" w:cstheme="minorHAnsi"/>
          <w:b/>
          <w:sz w:val="24"/>
          <w:szCs w:val="24"/>
          <w:u w:val="single"/>
          <w:lang w:eastAsia="en-GB"/>
        </w:rPr>
      </w:pPr>
      <w:r w:rsidRPr="00673DC1">
        <w:rPr>
          <w:rFonts w:eastAsia="Times New Roman" w:cstheme="minorHAnsi"/>
          <w:b/>
          <w:sz w:val="24"/>
          <w:szCs w:val="24"/>
          <w:u w:val="single"/>
          <w:lang w:eastAsia="en-GB"/>
        </w:rPr>
        <w:lastRenderedPageBreak/>
        <w:t>Functional Reading</w:t>
      </w:r>
    </w:p>
    <w:p w14:paraId="1C1C7366" w14:textId="5E7C8292" w:rsidR="00255659" w:rsidRPr="00673DC1" w:rsidRDefault="00255659" w:rsidP="00255659">
      <w:pPr>
        <w:rPr>
          <w:rStyle w:val="normaltextrun"/>
          <w:rFonts w:cstheme="minorHAnsi"/>
          <w:sz w:val="24"/>
          <w:szCs w:val="24"/>
        </w:rPr>
      </w:pPr>
      <w:r w:rsidRPr="00673DC1">
        <w:rPr>
          <w:rFonts w:cstheme="minorHAnsi"/>
          <w:noProof/>
          <w:sz w:val="24"/>
          <w:szCs w:val="24"/>
        </w:rPr>
        <w:drawing>
          <wp:inline distT="0" distB="0" distL="0" distR="0" wp14:anchorId="2C391D1F" wp14:editId="261EFC7D">
            <wp:extent cx="5362970" cy="42481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2006" t="28343" r="18827" b="16503"/>
                    <a:stretch/>
                  </pic:blipFill>
                  <pic:spPr bwMode="auto">
                    <a:xfrm>
                      <a:off x="0" y="0"/>
                      <a:ext cx="5391836" cy="4271016"/>
                    </a:xfrm>
                    <a:prstGeom prst="rect">
                      <a:avLst/>
                    </a:prstGeom>
                    <a:ln>
                      <a:noFill/>
                    </a:ln>
                    <a:extLst>
                      <a:ext uri="{53640926-AAD7-44D8-BBD7-CCE9431645EC}">
                        <a14:shadowObscured xmlns:a14="http://schemas.microsoft.com/office/drawing/2010/main"/>
                      </a:ext>
                    </a:extLst>
                  </pic:spPr>
                </pic:pic>
              </a:graphicData>
            </a:graphic>
          </wp:inline>
        </w:drawing>
      </w:r>
    </w:p>
    <w:p w14:paraId="0A83E2EE"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normaltextrun"/>
          <w:rFonts w:asciiTheme="minorHAnsi" w:hAnsiTheme="minorHAnsi" w:cstheme="minorHAnsi"/>
        </w:rPr>
        <w:t xml:space="preserve">The above grid shows very pleasing progress in the Functional Reading Programme. </w:t>
      </w:r>
    </w:p>
    <w:p w14:paraId="00A58AE6" w14:textId="77777777" w:rsidR="00255659" w:rsidRPr="00673DC1" w:rsidRDefault="00255659" w:rsidP="00255659">
      <w:pPr>
        <w:pStyle w:val="paragraph"/>
        <w:spacing w:before="0" w:beforeAutospacing="0" w:after="0" w:afterAutospacing="0"/>
        <w:textAlignment w:val="baseline"/>
        <w:rPr>
          <w:rStyle w:val="normaltextrun"/>
          <w:rFonts w:asciiTheme="minorHAnsi" w:hAnsiTheme="minorHAnsi" w:cstheme="minorHAnsi"/>
        </w:rPr>
      </w:pPr>
      <w:r w:rsidRPr="00673DC1">
        <w:rPr>
          <w:rStyle w:val="normaltextrun"/>
          <w:rFonts w:asciiTheme="minorHAnsi" w:hAnsiTheme="minorHAnsi" w:cstheme="minorHAnsi"/>
        </w:rPr>
        <w:t>In the academic year 22-23 we see that in every set of vocabulary there is a higher % of pupils who can sight read the full word than those who can either read it using symbol support or have no recognition at all. This was not the case in 20-21 where we only see this trend in 3 sets of words. This shows how teaching the same set up words year on year leads to retention of the knowledge and is building up a bank of words for many pupils. In the year 23 – 24 we would like to see the % of pupils with no recognition decrease further.</w:t>
      </w:r>
    </w:p>
    <w:p w14:paraId="69CE4323" w14:textId="77777777" w:rsidR="00255659" w:rsidRPr="00673DC1" w:rsidRDefault="00255659" w:rsidP="00255659">
      <w:pPr>
        <w:pStyle w:val="paragraph"/>
        <w:spacing w:before="0" w:beforeAutospacing="0" w:after="0" w:afterAutospacing="0"/>
        <w:textAlignment w:val="baseline"/>
        <w:rPr>
          <w:rStyle w:val="normaltextrun"/>
          <w:rFonts w:asciiTheme="minorHAnsi" w:hAnsiTheme="minorHAnsi" w:cstheme="minorHAnsi"/>
        </w:rPr>
      </w:pPr>
    </w:p>
    <w:p w14:paraId="28F28EA7"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eop"/>
          <w:rFonts w:asciiTheme="minorHAnsi" w:hAnsiTheme="minorHAnsi" w:cstheme="minorHAnsi"/>
        </w:rPr>
        <w:t> </w:t>
      </w:r>
    </w:p>
    <w:p w14:paraId="7C57620C"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Fonts w:asciiTheme="minorHAnsi" w:hAnsiTheme="minorHAnsi" w:cstheme="minorHAnsi"/>
          <w:noProof/>
        </w:rPr>
        <w:lastRenderedPageBreak/>
        <w:drawing>
          <wp:inline distT="0" distB="0" distL="0" distR="0" wp14:anchorId="0DC9132B" wp14:editId="75F0FE3B">
            <wp:extent cx="5629275" cy="3676261"/>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0011" t="12349" r="23263" b="21795"/>
                    <a:stretch/>
                  </pic:blipFill>
                  <pic:spPr bwMode="auto">
                    <a:xfrm>
                      <a:off x="0" y="0"/>
                      <a:ext cx="5637137" cy="3681395"/>
                    </a:xfrm>
                    <a:prstGeom prst="rect">
                      <a:avLst/>
                    </a:prstGeom>
                    <a:ln>
                      <a:noFill/>
                    </a:ln>
                    <a:extLst>
                      <a:ext uri="{53640926-AAD7-44D8-BBD7-CCE9431645EC}">
                        <a14:shadowObscured xmlns:a14="http://schemas.microsoft.com/office/drawing/2010/main"/>
                      </a:ext>
                    </a:extLst>
                  </pic:spPr>
                </pic:pic>
              </a:graphicData>
            </a:graphic>
          </wp:inline>
        </w:drawing>
      </w:r>
      <w:r w:rsidRPr="00673DC1">
        <w:rPr>
          <w:rStyle w:val="eop"/>
          <w:rFonts w:asciiTheme="minorHAnsi" w:hAnsiTheme="minorHAnsi" w:cstheme="minorHAnsi"/>
        </w:rPr>
        <w:t> </w:t>
      </w:r>
    </w:p>
    <w:p w14:paraId="3F596E34"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normaltextrun"/>
          <w:rFonts w:asciiTheme="minorHAnsi" w:hAnsiTheme="minorHAnsi" w:cstheme="minorHAnsi"/>
        </w:rPr>
        <w:t>The above grid shows us that boys are outperforming girls in the Functional Reading Programme. The reason for this is unknown. The discrepancy could be due to the average level of need of the girls being slightly lower and things haven’t averaged out with a set of only 20 girls. The data is backed up with the overall literacy scores for boys being higher in the first sets of data analysed. Further work could be done in classes to establish if there is something in the bank of words or the way in which the programme is delivered which lends itself more to the boys.</w:t>
      </w:r>
      <w:r w:rsidRPr="00673DC1">
        <w:rPr>
          <w:rStyle w:val="eop"/>
          <w:rFonts w:asciiTheme="minorHAnsi" w:hAnsiTheme="minorHAnsi" w:cstheme="minorHAnsi"/>
        </w:rPr>
        <w:t> </w:t>
      </w:r>
    </w:p>
    <w:p w14:paraId="64E5A6DE"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eop"/>
          <w:rFonts w:asciiTheme="minorHAnsi" w:hAnsiTheme="minorHAnsi" w:cstheme="minorHAnsi"/>
        </w:rPr>
        <w:t> </w:t>
      </w:r>
    </w:p>
    <w:p w14:paraId="593F74A7"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Fonts w:asciiTheme="minorHAnsi" w:hAnsiTheme="minorHAnsi" w:cstheme="minorHAnsi"/>
          <w:noProof/>
        </w:rPr>
        <w:drawing>
          <wp:inline distT="0" distB="0" distL="0" distR="0" wp14:anchorId="395624AE" wp14:editId="38C9FBCE">
            <wp:extent cx="5314950" cy="3543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0342" t="11466" r="22106" b="20326"/>
                    <a:stretch/>
                  </pic:blipFill>
                  <pic:spPr bwMode="auto">
                    <a:xfrm>
                      <a:off x="0" y="0"/>
                      <a:ext cx="5316366" cy="3544244"/>
                    </a:xfrm>
                    <a:prstGeom prst="rect">
                      <a:avLst/>
                    </a:prstGeom>
                    <a:ln>
                      <a:noFill/>
                    </a:ln>
                    <a:extLst>
                      <a:ext uri="{53640926-AAD7-44D8-BBD7-CCE9431645EC}">
                        <a14:shadowObscured xmlns:a14="http://schemas.microsoft.com/office/drawing/2010/main"/>
                      </a:ext>
                    </a:extLst>
                  </pic:spPr>
                </pic:pic>
              </a:graphicData>
            </a:graphic>
          </wp:inline>
        </w:drawing>
      </w:r>
      <w:r w:rsidRPr="00673DC1">
        <w:rPr>
          <w:rStyle w:val="eop"/>
          <w:rFonts w:asciiTheme="minorHAnsi" w:hAnsiTheme="minorHAnsi" w:cstheme="minorHAnsi"/>
        </w:rPr>
        <w:t> </w:t>
      </w:r>
    </w:p>
    <w:p w14:paraId="726B1AFC"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eop"/>
          <w:rFonts w:asciiTheme="minorHAnsi" w:hAnsiTheme="minorHAnsi" w:cstheme="minorHAnsi"/>
        </w:rPr>
        <w:lastRenderedPageBreak/>
        <w:t> </w:t>
      </w:r>
    </w:p>
    <w:p w14:paraId="11F71A1B"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normaltextrun"/>
          <w:rFonts w:asciiTheme="minorHAnsi" w:hAnsiTheme="minorHAnsi" w:cstheme="minorHAnsi"/>
        </w:rPr>
        <w:t xml:space="preserve">The above grid shows that the LAC pupils are outperforming the other pupils in </w:t>
      </w:r>
      <w:proofErr w:type="gramStart"/>
      <w:r w:rsidRPr="00673DC1">
        <w:rPr>
          <w:rStyle w:val="normaltextrun"/>
          <w:rFonts w:asciiTheme="minorHAnsi" w:hAnsiTheme="minorHAnsi" w:cstheme="minorHAnsi"/>
        </w:rPr>
        <w:t>all of</w:t>
      </w:r>
      <w:proofErr w:type="gramEnd"/>
      <w:r w:rsidRPr="00673DC1">
        <w:rPr>
          <w:rStyle w:val="normaltextrun"/>
          <w:rFonts w:asciiTheme="minorHAnsi" w:hAnsiTheme="minorHAnsi" w:cstheme="minorHAnsi"/>
        </w:rPr>
        <w:t xml:space="preserve"> the 6 sets of vocabulary. The LAC pupils are all male so reasons for this could be linked to the previous analysis. </w:t>
      </w:r>
      <w:r w:rsidRPr="00673DC1">
        <w:rPr>
          <w:rStyle w:val="eop"/>
          <w:rFonts w:asciiTheme="minorHAnsi" w:hAnsiTheme="minorHAnsi" w:cstheme="minorHAnsi"/>
        </w:rPr>
        <w:t> </w:t>
      </w:r>
    </w:p>
    <w:p w14:paraId="4FB1284B"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eop"/>
          <w:rFonts w:asciiTheme="minorHAnsi" w:hAnsiTheme="minorHAnsi" w:cstheme="minorHAnsi"/>
        </w:rPr>
        <w:t> </w:t>
      </w:r>
    </w:p>
    <w:p w14:paraId="5A639EB6"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eop"/>
          <w:rFonts w:asciiTheme="minorHAnsi" w:hAnsiTheme="minorHAnsi" w:cstheme="minorHAnsi"/>
        </w:rPr>
        <w:t> </w:t>
      </w:r>
    </w:p>
    <w:p w14:paraId="3ACC8150"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eop"/>
          <w:rFonts w:asciiTheme="minorHAnsi" w:hAnsiTheme="minorHAnsi" w:cstheme="minorHAnsi"/>
        </w:rPr>
        <w:t> </w:t>
      </w:r>
      <w:r w:rsidRPr="00673DC1">
        <w:rPr>
          <w:rFonts w:asciiTheme="minorHAnsi" w:hAnsiTheme="minorHAnsi" w:cstheme="minorHAnsi"/>
          <w:noProof/>
        </w:rPr>
        <w:drawing>
          <wp:inline distT="0" distB="0" distL="0" distR="0" wp14:anchorId="37CDEA73" wp14:editId="71A804BB">
            <wp:extent cx="5467350" cy="363955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0838" t="12348" r="22767" b="20913"/>
                    <a:stretch/>
                  </pic:blipFill>
                  <pic:spPr bwMode="auto">
                    <a:xfrm>
                      <a:off x="0" y="0"/>
                      <a:ext cx="5472237" cy="3642809"/>
                    </a:xfrm>
                    <a:prstGeom prst="rect">
                      <a:avLst/>
                    </a:prstGeom>
                    <a:ln>
                      <a:noFill/>
                    </a:ln>
                    <a:extLst>
                      <a:ext uri="{53640926-AAD7-44D8-BBD7-CCE9431645EC}">
                        <a14:shadowObscured xmlns:a14="http://schemas.microsoft.com/office/drawing/2010/main"/>
                      </a:ext>
                    </a:extLst>
                  </pic:spPr>
                </pic:pic>
              </a:graphicData>
            </a:graphic>
          </wp:inline>
        </w:drawing>
      </w:r>
    </w:p>
    <w:p w14:paraId="5289A1B1"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p>
    <w:p w14:paraId="050CF605" w14:textId="77777777" w:rsidR="00255659" w:rsidRPr="00673DC1" w:rsidRDefault="00255659" w:rsidP="00255659">
      <w:pPr>
        <w:spacing w:after="0" w:line="240" w:lineRule="auto"/>
        <w:jc w:val="both"/>
        <w:rPr>
          <w:rFonts w:eastAsia="Times New Roman" w:cstheme="minorHAnsi"/>
          <w:sz w:val="24"/>
          <w:szCs w:val="24"/>
          <w:lang w:eastAsia="en-GB"/>
        </w:rPr>
      </w:pPr>
      <w:r w:rsidRPr="00673DC1">
        <w:rPr>
          <w:rFonts w:eastAsia="Times New Roman" w:cstheme="minorHAnsi"/>
          <w:sz w:val="24"/>
          <w:szCs w:val="24"/>
          <w:lang w:eastAsia="en-GB"/>
        </w:rPr>
        <w:t xml:space="preserve">The above chart shows there is no statistically significant variation between those on pupil premium and the whole group. </w:t>
      </w:r>
    </w:p>
    <w:p w14:paraId="5D46D4D0" w14:textId="77777777" w:rsidR="00255659" w:rsidRPr="00673DC1" w:rsidRDefault="00255659" w:rsidP="00255659">
      <w:pPr>
        <w:spacing w:after="0" w:line="240" w:lineRule="auto"/>
        <w:jc w:val="both"/>
        <w:rPr>
          <w:rFonts w:eastAsia="Times New Roman" w:cstheme="minorHAnsi"/>
          <w:sz w:val="24"/>
          <w:szCs w:val="24"/>
          <w:lang w:eastAsia="en-GB"/>
        </w:rPr>
      </w:pPr>
    </w:p>
    <w:p w14:paraId="015F15D8"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Style w:val="eop"/>
          <w:rFonts w:asciiTheme="minorHAnsi" w:hAnsiTheme="minorHAnsi" w:cstheme="minorHAnsi"/>
        </w:rPr>
        <w:t> </w:t>
      </w:r>
    </w:p>
    <w:p w14:paraId="37D5B09F"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Fonts w:asciiTheme="minorHAnsi" w:hAnsiTheme="minorHAnsi" w:cstheme="minorHAnsi"/>
          <w:noProof/>
        </w:rPr>
        <w:drawing>
          <wp:inline distT="0" distB="0" distL="0" distR="0" wp14:anchorId="55CA7AA9" wp14:editId="53D081A1">
            <wp:extent cx="5305425" cy="3477505"/>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279" t="13818" r="32360" b="40318"/>
                    <a:stretch/>
                  </pic:blipFill>
                  <pic:spPr bwMode="auto">
                    <a:xfrm>
                      <a:off x="0" y="0"/>
                      <a:ext cx="5323732" cy="3489505"/>
                    </a:xfrm>
                    <a:prstGeom prst="rect">
                      <a:avLst/>
                    </a:prstGeom>
                    <a:ln>
                      <a:noFill/>
                    </a:ln>
                    <a:extLst>
                      <a:ext uri="{53640926-AAD7-44D8-BBD7-CCE9431645EC}">
                        <a14:shadowObscured xmlns:a14="http://schemas.microsoft.com/office/drawing/2010/main"/>
                      </a:ext>
                    </a:extLst>
                  </pic:spPr>
                </pic:pic>
              </a:graphicData>
            </a:graphic>
          </wp:inline>
        </w:drawing>
      </w:r>
      <w:r w:rsidRPr="00673DC1">
        <w:rPr>
          <w:rStyle w:val="eop"/>
          <w:rFonts w:asciiTheme="minorHAnsi" w:hAnsiTheme="minorHAnsi" w:cstheme="minorHAnsi"/>
        </w:rPr>
        <w:t> </w:t>
      </w:r>
    </w:p>
    <w:p w14:paraId="1BE5A399" w14:textId="77777777" w:rsidR="00255659" w:rsidRPr="00673DC1" w:rsidRDefault="00255659" w:rsidP="00255659">
      <w:pPr>
        <w:pStyle w:val="paragraph"/>
        <w:spacing w:before="0" w:beforeAutospacing="0" w:after="0" w:afterAutospacing="0"/>
        <w:textAlignment w:val="baseline"/>
        <w:rPr>
          <w:rStyle w:val="normaltextrun"/>
          <w:rFonts w:asciiTheme="minorHAnsi" w:hAnsiTheme="minorHAnsi" w:cstheme="minorHAnsi"/>
        </w:rPr>
      </w:pPr>
    </w:p>
    <w:p w14:paraId="53C1EFBC" w14:textId="77777777" w:rsidR="00255659" w:rsidRPr="00673DC1" w:rsidRDefault="00255659" w:rsidP="00255659">
      <w:pPr>
        <w:pStyle w:val="paragraph"/>
        <w:spacing w:before="0" w:beforeAutospacing="0" w:after="0" w:afterAutospacing="0"/>
        <w:textAlignment w:val="baseline"/>
        <w:rPr>
          <w:rStyle w:val="normaltextrun"/>
          <w:rFonts w:asciiTheme="minorHAnsi" w:hAnsiTheme="minorHAnsi" w:cstheme="minorHAnsi"/>
        </w:rPr>
      </w:pPr>
    </w:p>
    <w:p w14:paraId="5216E041" w14:textId="77777777" w:rsidR="00255659" w:rsidRPr="00673DC1" w:rsidRDefault="00255659" w:rsidP="00255659">
      <w:pPr>
        <w:pStyle w:val="paragraph"/>
        <w:spacing w:before="0" w:beforeAutospacing="0" w:after="0" w:afterAutospacing="0"/>
        <w:textAlignment w:val="baseline"/>
        <w:rPr>
          <w:rStyle w:val="eop"/>
          <w:rFonts w:asciiTheme="minorHAnsi" w:hAnsiTheme="minorHAnsi" w:cstheme="minorHAnsi"/>
        </w:rPr>
      </w:pPr>
      <w:r w:rsidRPr="00673DC1">
        <w:rPr>
          <w:rStyle w:val="normaltextrun"/>
          <w:rFonts w:asciiTheme="minorHAnsi" w:hAnsiTheme="minorHAnsi" w:cstheme="minorHAnsi"/>
        </w:rPr>
        <w:t>The above table shows the spread of working levels across all pupils assessed with the Core Framework. It shows us that pupils perform best in PSD, followed by Literacy and then Mathematical Thinking. As a school we would expect this, as we focus heavily on independence and other aspects of PSD. We were already aware that Maths was potentially an area for improvement have just recently introduced a new Maths curriculum and an updated framework. There has already been staff training on this curriculum and on teaching techniques. This data needs to be closely monitored next year to ensure the maths curriculum develops in the way we would like.</w:t>
      </w:r>
      <w:r w:rsidRPr="00673DC1">
        <w:rPr>
          <w:rStyle w:val="eop"/>
          <w:rFonts w:asciiTheme="minorHAnsi" w:hAnsiTheme="minorHAnsi" w:cstheme="minorHAnsi"/>
        </w:rPr>
        <w:t> </w:t>
      </w:r>
    </w:p>
    <w:p w14:paraId="52A5F91A" w14:textId="77777777" w:rsidR="00255659" w:rsidRPr="00673DC1" w:rsidRDefault="00255659" w:rsidP="00255659">
      <w:pPr>
        <w:pStyle w:val="paragraph"/>
        <w:spacing w:before="0" w:beforeAutospacing="0" w:after="0" w:afterAutospacing="0"/>
        <w:textAlignment w:val="baseline"/>
        <w:rPr>
          <w:rStyle w:val="eop"/>
          <w:rFonts w:asciiTheme="minorHAnsi" w:hAnsiTheme="minorHAnsi" w:cstheme="minorHAnsi"/>
        </w:rPr>
      </w:pPr>
    </w:p>
    <w:p w14:paraId="44522BF8"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p>
    <w:p w14:paraId="1F6D948D"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Fonts w:asciiTheme="minorHAnsi" w:hAnsiTheme="minorHAnsi" w:cstheme="minorHAnsi"/>
          <w:noProof/>
        </w:rPr>
        <w:drawing>
          <wp:inline distT="0" distB="0" distL="0" distR="0" wp14:anchorId="0109EE56" wp14:editId="7508FB7B">
            <wp:extent cx="5325216" cy="260032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673" t="4997" r="22767" b="45904"/>
                    <a:stretch/>
                  </pic:blipFill>
                  <pic:spPr bwMode="auto">
                    <a:xfrm>
                      <a:off x="0" y="0"/>
                      <a:ext cx="5332722" cy="2603990"/>
                    </a:xfrm>
                    <a:prstGeom prst="rect">
                      <a:avLst/>
                    </a:prstGeom>
                    <a:ln>
                      <a:noFill/>
                    </a:ln>
                    <a:extLst>
                      <a:ext uri="{53640926-AAD7-44D8-BBD7-CCE9431645EC}">
                        <a14:shadowObscured xmlns:a14="http://schemas.microsoft.com/office/drawing/2010/main"/>
                      </a:ext>
                    </a:extLst>
                  </pic:spPr>
                </pic:pic>
              </a:graphicData>
            </a:graphic>
          </wp:inline>
        </w:drawing>
      </w:r>
    </w:p>
    <w:p w14:paraId="49E89554" w14:textId="77777777" w:rsidR="00255659" w:rsidRPr="00673DC1" w:rsidRDefault="00255659" w:rsidP="00255659">
      <w:pPr>
        <w:pStyle w:val="paragraph"/>
        <w:spacing w:before="0" w:beforeAutospacing="0" w:after="0" w:afterAutospacing="0"/>
        <w:textAlignment w:val="baseline"/>
        <w:rPr>
          <w:rStyle w:val="eop"/>
          <w:rFonts w:asciiTheme="minorHAnsi" w:hAnsiTheme="minorHAnsi" w:cstheme="minorHAnsi"/>
        </w:rPr>
      </w:pPr>
      <w:r w:rsidRPr="00673DC1">
        <w:rPr>
          <w:rFonts w:asciiTheme="minorHAnsi" w:hAnsiTheme="minorHAnsi" w:cstheme="minorHAnsi"/>
          <w:noProof/>
        </w:rPr>
        <w:drawing>
          <wp:anchor distT="0" distB="0" distL="114300" distR="114300" simplePos="0" relativeHeight="251659264" behindDoc="1" locked="0" layoutInCell="1" allowOverlap="1" wp14:anchorId="74A49E42" wp14:editId="6A584A07">
            <wp:simplePos x="0" y="0"/>
            <wp:positionH relativeFrom="column">
              <wp:posOffset>4445</wp:posOffset>
            </wp:positionH>
            <wp:positionV relativeFrom="paragraph">
              <wp:posOffset>1104900</wp:posOffset>
            </wp:positionV>
            <wp:extent cx="5560060" cy="2828925"/>
            <wp:effectExtent l="0" t="0" r="2540" b="9525"/>
            <wp:wrapTight wrapText="bothSides">
              <wp:wrapPolygon edited="0">
                <wp:start x="0" y="0"/>
                <wp:lineTo x="0" y="21527"/>
                <wp:lineTo x="21536" y="21527"/>
                <wp:lineTo x="2153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0011" t="12349" r="23429" b="36495"/>
                    <a:stretch/>
                  </pic:blipFill>
                  <pic:spPr bwMode="auto">
                    <a:xfrm>
                      <a:off x="0" y="0"/>
                      <a:ext cx="5560060" cy="2828925"/>
                    </a:xfrm>
                    <a:prstGeom prst="rect">
                      <a:avLst/>
                    </a:prstGeom>
                    <a:ln>
                      <a:noFill/>
                    </a:ln>
                    <a:extLst>
                      <a:ext uri="{53640926-AAD7-44D8-BBD7-CCE9431645EC}">
                        <a14:shadowObscured xmlns:a14="http://schemas.microsoft.com/office/drawing/2010/main"/>
                      </a:ext>
                    </a:extLst>
                  </pic:spPr>
                </pic:pic>
              </a:graphicData>
            </a:graphic>
          </wp:anchor>
        </w:drawing>
      </w:r>
      <w:r w:rsidRPr="00673DC1">
        <w:rPr>
          <w:rStyle w:val="normaltextrun"/>
          <w:rFonts w:asciiTheme="minorHAnsi" w:hAnsiTheme="minorHAnsi" w:cstheme="minorHAnsi"/>
        </w:rPr>
        <w:t xml:space="preserve">The above table shows analysis of the same data but compares the results </w:t>
      </w:r>
      <w:proofErr w:type="gramStart"/>
      <w:r w:rsidRPr="00673DC1">
        <w:rPr>
          <w:rStyle w:val="normaltextrun"/>
          <w:rFonts w:asciiTheme="minorHAnsi" w:hAnsiTheme="minorHAnsi" w:cstheme="minorHAnsi"/>
        </w:rPr>
        <w:t>as a whole with</w:t>
      </w:r>
      <w:proofErr w:type="gramEnd"/>
      <w:r w:rsidRPr="00673DC1">
        <w:rPr>
          <w:rStyle w:val="normaltextrun"/>
          <w:rFonts w:asciiTheme="minorHAnsi" w:hAnsiTheme="minorHAnsi" w:cstheme="minorHAnsi"/>
        </w:rPr>
        <w:t xml:space="preserve"> the subgroup of Looked After Pupils. We see the same trend in the data with PSD showing higher results than Maths and English. </w:t>
      </w:r>
      <w:r w:rsidRPr="00673DC1">
        <w:rPr>
          <w:rStyle w:val="eop"/>
          <w:rFonts w:asciiTheme="minorHAnsi" w:hAnsiTheme="minorHAnsi" w:cstheme="minorHAnsi"/>
        </w:rPr>
        <w:t> The LAC pupils do slightly over perform as a subgroup but with only 5 pupils in this group it only takes one pupil with higher ability to skew the results.</w:t>
      </w:r>
    </w:p>
    <w:p w14:paraId="7AB58284" w14:textId="77777777" w:rsidR="00255659" w:rsidRPr="00673DC1" w:rsidRDefault="00255659" w:rsidP="00255659">
      <w:pPr>
        <w:pStyle w:val="paragraph"/>
        <w:spacing w:before="0" w:beforeAutospacing="0" w:after="0" w:afterAutospacing="0"/>
        <w:textAlignment w:val="baseline"/>
        <w:rPr>
          <w:rStyle w:val="eop"/>
          <w:rFonts w:asciiTheme="minorHAnsi" w:hAnsiTheme="minorHAnsi" w:cstheme="minorHAnsi"/>
        </w:rPr>
      </w:pPr>
      <w:r w:rsidRPr="00673DC1">
        <w:rPr>
          <w:rStyle w:val="normaltextrun"/>
          <w:rFonts w:asciiTheme="minorHAnsi" w:hAnsiTheme="minorHAnsi" w:cstheme="minorHAnsi"/>
        </w:rPr>
        <w:t>The above table shows the spread of working levels across all pupils assessed with the Core Framework assessed by gender. It is difficult to attribute statistical significance to a set of data where there are only 13 girls, however we can still observe trends. Boys are seen to outperform girls across the curriculum. However, within the cohort of girls we see, unusually, 4 girls in the Autism Class </w:t>
      </w:r>
      <w:r w:rsidRPr="00673DC1">
        <w:rPr>
          <w:rStyle w:val="eop"/>
          <w:rFonts w:asciiTheme="minorHAnsi" w:hAnsiTheme="minorHAnsi" w:cstheme="minorHAnsi"/>
        </w:rPr>
        <w:t xml:space="preserve">working at a low level. We also have </w:t>
      </w:r>
      <w:proofErr w:type="gramStart"/>
      <w:r w:rsidRPr="00673DC1">
        <w:rPr>
          <w:rStyle w:val="eop"/>
          <w:rFonts w:asciiTheme="minorHAnsi" w:hAnsiTheme="minorHAnsi" w:cstheme="minorHAnsi"/>
        </w:rPr>
        <w:t>a number of</w:t>
      </w:r>
      <w:proofErr w:type="gramEnd"/>
      <w:r w:rsidRPr="00673DC1">
        <w:rPr>
          <w:rStyle w:val="eop"/>
          <w:rFonts w:asciiTheme="minorHAnsi" w:hAnsiTheme="minorHAnsi" w:cstheme="minorHAnsi"/>
        </w:rPr>
        <w:t xml:space="preserve"> high ability boys in Class 2 and Class 4a which will explain the data.</w:t>
      </w:r>
    </w:p>
    <w:p w14:paraId="205CFB57" w14:textId="77777777" w:rsidR="00255659" w:rsidRPr="00673DC1" w:rsidRDefault="00255659" w:rsidP="00255659">
      <w:pPr>
        <w:pStyle w:val="paragraph"/>
        <w:spacing w:before="0" w:beforeAutospacing="0" w:after="0" w:afterAutospacing="0"/>
        <w:textAlignment w:val="baseline"/>
        <w:rPr>
          <w:rStyle w:val="eop"/>
          <w:rFonts w:asciiTheme="minorHAnsi" w:hAnsiTheme="minorHAnsi" w:cstheme="minorHAnsi"/>
        </w:rPr>
      </w:pPr>
      <w:r w:rsidRPr="00673DC1">
        <w:rPr>
          <w:rStyle w:val="eop"/>
          <w:rFonts w:asciiTheme="minorHAnsi" w:hAnsiTheme="minorHAnsi" w:cstheme="minorHAnsi"/>
        </w:rPr>
        <w:t> </w:t>
      </w:r>
    </w:p>
    <w:p w14:paraId="2A22F5F9" w14:textId="77777777" w:rsidR="00255659" w:rsidRPr="00673DC1" w:rsidRDefault="00255659" w:rsidP="00255659">
      <w:pPr>
        <w:pStyle w:val="paragraph"/>
        <w:spacing w:before="0" w:beforeAutospacing="0" w:after="0" w:afterAutospacing="0"/>
        <w:textAlignment w:val="baseline"/>
        <w:rPr>
          <w:rStyle w:val="eop"/>
          <w:rFonts w:asciiTheme="minorHAnsi" w:hAnsiTheme="minorHAnsi" w:cstheme="minorHAnsi"/>
        </w:rPr>
      </w:pPr>
    </w:p>
    <w:p w14:paraId="1A43223B"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r w:rsidRPr="00673DC1">
        <w:rPr>
          <w:rFonts w:asciiTheme="minorHAnsi" w:hAnsiTheme="minorHAnsi" w:cstheme="minorHAnsi"/>
          <w:noProof/>
        </w:rPr>
        <w:drawing>
          <wp:inline distT="0" distB="0" distL="0" distR="0" wp14:anchorId="581CD8B7" wp14:editId="65B2CD14">
            <wp:extent cx="5758285" cy="28289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0176" t="11465" r="22932" b="38848"/>
                    <a:stretch/>
                  </pic:blipFill>
                  <pic:spPr bwMode="auto">
                    <a:xfrm>
                      <a:off x="0" y="0"/>
                      <a:ext cx="5765164" cy="2832305"/>
                    </a:xfrm>
                    <a:prstGeom prst="rect">
                      <a:avLst/>
                    </a:prstGeom>
                    <a:ln>
                      <a:noFill/>
                    </a:ln>
                    <a:extLst>
                      <a:ext uri="{53640926-AAD7-44D8-BBD7-CCE9431645EC}">
                        <a14:shadowObscured xmlns:a14="http://schemas.microsoft.com/office/drawing/2010/main"/>
                      </a:ext>
                    </a:extLst>
                  </pic:spPr>
                </pic:pic>
              </a:graphicData>
            </a:graphic>
          </wp:inline>
        </w:drawing>
      </w:r>
    </w:p>
    <w:p w14:paraId="1C8503EF"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p>
    <w:p w14:paraId="35F49AC7" w14:textId="77777777" w:rsidR="00255659" w:rsidRPr="00673DC1" w:rsidRDefault="00255659" w:rsidP="00255659">
      <w:pPr>
        <w:spacing w:after="0" w:line="240" w:lineRule="auto"/>
        <w:jc w:val="both"/>
        <w:rPr>
          <w:rFonts w:eastAsia="Times New Roman" w:cstheme="minorHAnsi"/>
          <w:sz w:val="24"/>
          <w:szCs w:val="24"/>
          <w:lang w:eastAsia="en-GB"/>
        </w:rPr>
      </w:pPr>
      <w:r w:rsidRPr="00673DC1">
        <w:rPr>
          <w:rFonts w:eastAsia="Times New Roman" w:cstheme="minorHAnsi"/>
          <w:sz w:val="24"/>
          <w:szCs w:val="24"/>
          <w:lang w:eastAsia="en-GB"/>
        </w:rPr>
        <w:t xml:space="preserve">The above chart shows there is no statistically significant variation between those on pupil premium and the whole group. </w:t>
      </w:r>
    </w:p>
    <w:p w14:paraId="03E28B8E" w14:textId="77777777" w:rsidR="00255659" w:rsidRPr="00673DC1" w:rsidRDefault="00255659" w:rsidP="00255659">
      <w:pPr>
        <w:pStyle w:val="paragraph"/>
        <w:spacing w:before="0" w:beforeAutospacing="0" w:after="0" w:afterAutospacing="0"/>
        <w:textAlignment w:val="baseline"/>
        <w:rPr>
          <w:rFonts w:asciiTheme="minorHAnsi" w:hAnsiTheme="minorHAnsi" w:cstheme="minorHAnsi"/>
        </w:rPr>
      </w:pPr>
    </w:p>
    <w:p w14:paraId="25107019" w14:textId="77777777" w:rsidR="00255659" w:rsidRPr="00673DC1" w:rsidRDefault="00255659" w:rsidP="00255659">
      <w:pPr>
        <w:pStyle w:val="paragraph"/>
        <w:spacing w:before="0" w:beforeAutospacing="0" w:after="0" w:afterAutospacing="0"/>
        <w:ind w:firstLine="720"/>
        <w:textAlignment w:val="baseline"/>
        <w:rPr>
          <w:rStyle w:val="eop"/>
          <w:rFonts w:asciiTheme="minorHAnsi" w:hAnsiTheme="minorHAnsi" w:cstheme="minorHAnsi"/>
        </w:rPr>
      </w:pPr>
      <w:r w:rsidRPr="00673DC1">
        <w:rPr>
          <w:rFonts w:asciiTheme="minorHAnsi" w:hAnsiTheme="minorHAnsi" w:cstheme="minorHAnsi"/>
          <w:noProof/>
        </w:rPr>
        <w:drawing>
          <wp:inline distT="0" distB="0" distL="0" distR="0" wp14:anchorId="177267FD" wp14:editId="1B0C01B8">
            <wp:extent cx="5260181" cy="3581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8776" t="13230" r="32359" b="39729"/>
                    <a:stretch/>
                  </pic:blipFill>
                  <pic:spPr bwMode="auto">
                    <a:xfrm>
                      <a:off x="0" y="0"/>
                      <a:ext cx="5266608" cy="3585776"/>
                    </a:xfrm>
                    <a:prstGeom prst="rect">
                      <a:avLst/>
                    </a:prstGeom>
                    <a:ln>
                      <a:noFill/>
                    </a:ln>
                    <a:extLst>
                      <a:ext uri="{53640926-AAD7-44D8-BBD7-CCE9431645EC}">
                        <a14:shadowObscured xmlns:a14="http://schemas.microsoft.com/office/drawing/2010/main"/>
                      </a:ext>
                    </a:extLst>
                  </pic:spPr>
                </pic:pic>
              </a:graphicData>
            </a:graphic>
          </wp:inline>
        </w:drawing>
      </w:r>
      <w:r w:rsidRPr="00673DC1">
        <w:rPr>
          <w:rStyle w:val="normaltextrun"/>
          <w:rFonts w:asciiTheme="minorHAnsi" w:hAnsiTheme="minorHAnsi" w:cstheme="minorHAnsi"/>
        </w:rPr>
        <w:t xml:space="preserve">The above grid shows the spread of working levels across those pupils in Class 5 who are accessing the </w:t>
      </w:r>
      <w:proofErr w:type="spellStart"/>
      <w:r w:rsidRPr="00673DC1">
        <w:rPr>
          <w:rStyle w:val="normaltextrun"/>
          <w:rFonts w:asciiTheme="minorHAnsi" w:hAnsiTheme="minorHAnsi" w:cstheme="minorHAnsi"/>
        </w:rPr>
        <w:t>preformal</w:t>
      </w:r>
      <w:proofErr w:type="spellEnd"/>
      <w:r w:rsidRPr="00673DC1">
        <w:rPr>
          <w:rStyle w:val="normaltextrun"/>
          <w:rFonts w:asciiTheme="minorHAnsi" w:hAnsiTheme="minorHAnsi" w:cstheme="minorHAnsi"/>
        </w:rPr>
        <w:t xml:space="preserve"> curriculum. These results are in line with what we would expect for that group. We now have an increased focus on engagement the engagement model with communication being a key part of this.</w:t>
      </w:r>
      <w:r w:rsidRPr="00673DC1">
        <w:rPr>
          <w:rStyle w:val="eop"/>
          <w:rFonts w:asciiTheme="minorHAnsi" w:hAnsiTheme="minorHAnsi" w:cstheme="minorHAnsi"/>
        </w:rPr>
        <w:t xml:space="preserve"> We do see an increase in the overall physical score which is </w:t>
      </w:r>
      <w:proofErr w:type="gramStart"/>
      <w:r w:rsidRPr="00673DC1">
        <w:rPr>
          <w:rStyle w:val="eop"/>
          <w:rFonts w:asciiTheme="minorHAnsi" w:hAnsiTheme="minorHAnsi" w:cstheme="minorHAnsi"/>
        </w:rPr>
        <w:t>as a result of</w:t>
      </w:r>
      <w:proofErr w:type="gramEnd"/>
      <w:r w:rsidRPr="00673DC1">
        <w:rPr>
          <w:rStyle w:val="eop"/>
          <w:rFonts w:asciiTheme="minorHAnsi" w:hAnsiTheme="minorHAnsi" w:cstheme="minorHAnsi"/>
        </w:rPr>
        <w:t xml:space="preserve"> the new Year 7 intake. These pupils are following a pre formal pathway and are being assessed using the engagement </w:t>
      </w:r>
      <w:proofErr w:type="gramStart"/>
      <w:r w:rsidRPr="00673DC1">
        <w:rPr>
          <w:rStyle w:val="eop"/>
          <w:rFonts w:asciiTheme="minorHAnsi" w:hAnsiTheme="minorHAnsi" w:cstheme="minorHAnsi"/>
        </w:rPr>
        <w:t>model</w:t>
      </w:r>
      <w:proofErr w:type="gramEnd"/>
      <w:r w:rsidRPr="00673DC1">
        <w:rPr>
          <w:rStyle w:val="eop"/>
          <w:rFonts w:asciiTheme="minorHAnsi" w:hAnsiTheme="minorHAnsi" w:cstheme="minorHAnsi"/>
        </w:rPr>
        <w:t xml:space="preserve"> but all are fully ambulant.</w:t>
      </w:r>
    </w:p>
    <w:p w14:paraId="1B84A361" w14:textId="77777777" w:rsidR="00255659" w:rsidRPr="00673DC1" w:rsidRDefault="00255659" w:rsidP="00255659">
      <w:pPr>
        <w:pStyle w:val="paragraph"/>
        <w:spacing w:before="0" w:beforeAutospacing="0" w:after="0" w:afterAutospacing="0"/>
        <w:ind w:firstLine="720"/>
        <w:textAlignment w:val="baseline"/>
        <w:rPr>
          <w:rStyle w:val="eop"/>
          <w:rFonts w:asciiTheme="minorHAnsi" w:hAnsiTheme="minorHAnsi" w:cstheme="minorHAnsi"/>
        </w:rPr>
      </w:pPr>
    </w:p>
    <w:p w14:paraId="7A1FA259" w14:textId="77777777" w:rsidR="00255659" w:rsidRPr="00673DC1" w:rsidRDefault="00255659" w:rsidP="00255659">
      <w:pPr>
        <w:jc w:val="both"/>
        <w:rPr>
          <w:rFonts w:cstheme="minorHAnsi"/>
          <w:sz w:val="24"/>
          <w:szCs w:val="24"/>
        </w:rPr>
      </w:pPr>
    </w:p>
    <w:p w14:paraId="5101300C" w14:textId="77777777" w:rsidR="00673DC1" w:rsidRDefault="00673DC1" w:rsidP="00255659">
      <w:pPr>
        <w:jc w:val="both"/>
        <w:rPr>
          <w:rFonts w:cstheme="minorHAnsi"/>
          <w:sz w:val="24"/>
          <w:szCs w:val="24"/>
        </w:rPr>
      </w:pPr>
    </w:p>
    <w:p w14:paraId="67BF84CF" w14:textId="77777777" w:rsidR="00673DC1" w:rsidRDefault="00673DC1" w:rsidP="00255659">
      <w:pPr>
        <w:jc w:val="both"/>
        <w:rPr>
          <w:rFonts w:cstheme="minorHAnsi"/>
          <w:sz w:val="24"/>
          <w:szCs w:val="24"/>
        </w:rPr>
      </w:pPr>
    </w:p>
    <w:p w14:paraId="5418CAB9" w14:textId="77777777" w:rsidR="00673DC1" w:rsidRDefault="00673DC1" w:rsidP="00255659">
      <w:pPr>
        <w:jc w:val="both"/>
        <w:rPr>
          <w:rFonts w:cstheme="minorHAnsi"/>
          <w:sz w:val="24"/>
          <w:szCs w:val="24"/>
        </w:rPr>
      </w:pPr>
    </w:p>
    <w:p w14:paraId="0D4A1017" w14:textId="77777777" w:rsidR="00673DC1" w:rsidRDefault="00673DC1" w:rsidP="00255659">
      <w:pPr>
        <w:jc w:val="both"/>
        <w:rPr>
          <w:rFonts w:cstheme="minorHAnsi"/>
          <w:sz w:val="24"/>
          <w:szCs w:val="24"/>
        </w:rPr>
      </w:pPr>
    </w:p>
    <w:p w14:paraId="62761E70" w14:textId="77777777" w:rsidR="00673DC1" w:rsidRDefault="00673DC1" w:rsidP="00255659">
      <w:pPr>
        <w:jc w:val="both"/>
        <w:rPr>
          <w:rFonts w:cstheme="minorHAnsi"/>
          <w:sz w:val="24"/>
          <w:szCs w:val="24"/>
        </w:rPr>
      </w:pPr>
    </w:p>
    <w:p w14:paraId="41A06006" w14:textId="77777777" w:rsidR="00673DC1" w:rsidRDefault="00673DC1" w:rsidP="00255659">
      <w:pPr>
        <w:jc w:val="both"/>
        <w:rPr>
          <w:rFonts w:cstheme="minorHAnsi"/>
          <w:sz w:val="24"/>
          <w:szCs w:val="24"/>
        </w:rPr>
      </w:pPr>
    </w:p>
    <w:p w14:paraId="06327EAF" w14:textId="77777777" w:rsidR="00673DC1" w:rsidRDefault="00673DC1" w:rsidP="00255659">
      <w:pPr>
        <w:jc w:val="both"/>
        <w:rPr>
          <w:rFonts w:cstheme="minorHAnsi"/>
          <w:sz w:val="24"/>
          <w:szCs w:val="24"/>
        </w:rPr>
      </w:pPr>
    </w:p>
    <w:p w14:paraId="65BB4F03" w14:textId="77777777" w:rsidR="00673DC1" w:rsidRDefault="00673DC1" w:rsidP="00255659">
      <w:pPr>
        <w:jc w:val="both"/>
        <w:rPr>
          <w:rFonts w:cstheme="minorHAnsi"/>
          <w:sz w:val="24"/>
          <w:szCs w:val="24"/>
        </w:rPr>
      </w:pPr>
    </w:p>
    <w:p w14:paraId="086B1D2E" w14:textId="77777777" w:rsidR="00673DC1" w:rsidRDefault="00673DC1" w:rsidP="00255659">
      <w:pPr>
        <w:jc w:val="both"/>
        <w:rPr>
          <w:rFonts w:cstheme="minorHAnsi"/>
          <w:sz w:val="24"/>
          <w:szCs w:val="24"/>
        </w:rPr>
      </w:pPr>
    </w:p>
    <w:p w14:paraId="50B87E96" w14:textId="77777777" w:rsidR="00673DC1" w:rsidRPr="00673DC1" w:rsidRDefault="00673DC1" w:rsidP="00255659">
      <w:pPr>
        <w:jc w:val="both"/>
        <w:rPr>
          <w:rFonts w:cstheme="minorHAnsi"/>
          <w:b/>
          <w:bCs/>
          <w:sz w:val="24"/>
          <w:szCs w:val="24"/>
        </w:rPr>
      </w:pPr>
      <w:r w:rsidRPr="00673DC1">
        <w:rPr>
          <w:rFonts w:cstheme="minorHAnsi"/>
          <w:b/>
          <w:bCs/>
          <w:sz w:val="24"/>
          <w:szCs w:val="24"/>
        </w:rPr>
        <w:t>Post 16</w:t>
      </w:r>
    </w:p>
    <w:p w14:paraId="584AD524" w14:textId="25B5F659" w:rsidR="00255659" w:rsidRPr="00673DC1" w:rsidRDefault="00255659" w:rsidP="00255659">
      <w:pPr>
        <w:jc w:val="both"/>
        <w:rPr>
          <w:rFonts w:cstheme="minorHAnsi"/>
          <w:sz w:val="24"/>
          <w:szCs w:val="24"/>
        </w:rPr>
      </w:pPr>
      <w:r w:rsidRPr="00673DC1">
        <w:rPr>
          <w:rFonts w:cstheme="minorHAnsi"/>
          <w:sz w:val="24"/>
          <w:szCs w:val="24"/>
        </w:rPr>
        <w:t>As an outcome at the end of KS4, each pupil will aim to gain accreditation in ASDAN: Towards Independence, where they will study modules leading to accreditation in preparation for further ASDAN accreditation in the 6</w:t>
      </w:r>
      <w:r w:rsidRPr="00673DC1">
        <w:rPr>
          <w:rFonts w:cstheme="minorHAnsi"/>
          <w:sz w:val="24"/>
          <w:szCs w:val="24"/>
          <w:vertAlign w:val="superscript"/>
        </w:rPr>
        <w:t>th</w:t>
      </w:r>
      <w:r w:rsidRPr="00673DC1">
        <w:rPr>
          <w:rFonts w:cstheme="minorHAnsi"/>
          <w:sz w:val="24"/>
          <w:szCs w:val="24"/>
        </w:rPr>
        <w:t xml:space="preserve"> form, Pupil Progress or Employability. The following data demonstrates the pass rate with our pupils.</w:t>
      </w:r>
    </w:p>
    <w:p w14:paraId="49DFA2C4" w14:textId="77777777" w:rsidR="00255659" w:rsidRPr="00673DC1" w:rsidRDefault="00255659" w:rsidP="00255659">
      <w:pPr>
        <w:jc w:val="both"/>
        <w:rPr>
          <w:rFonts w:cstheme="minorHAnsi"/>
          <w:color w:val="538135" w:themeColor="accent6" w:themeShade="BF"/>
          <w:sz w:val="24"/>
          <w:szCs w:val="24"/>
        </w:rPr>
      </w:pPr>
    </w:p>
    <w:tbl>
      <w:tblPr>
        <w:tblpPr w:leftFromText="180" w:rightFromText="180" w:bottomFromText="155" w:vertAnchor="text"/>
        <w:tblW w:w="9039" w:type="dxa"/>
        <w:tblCellMar>
          <w:left w:w="0" w:type="dxa"/>
          <w:right w:w="0" w:type="dxa"/>
        </w:tblCellMar>
        <w:tblLook w:val="04A0" w:firstRow="1" w:lastRow="0" w:firstColumn="1" w:lastColumn="0" w:noHBand="0" w:noVBand="1"/>
      </w:tblPr>
      <w:tblGrid>
        <w:gridCol w:w="4525"/>
        <w:gridCol w:w="2348"/>
        <w:gridCol w:w="2166"/>
      </w:tblGrid>
      <w:tr w:rsidR="00255659" w:rsidRPr="00673DC1" w14:paraId="32C41C11" w14:textId="77777777" w:rsidTr="00591C11">
        <w:trPr>
          <w:trHeight w:val="147"/>
        </w:trPr>
        <w:tc>
          <w:tcPr>
            <w:tcW w:w="4525" w:type="dxa"/>
            <w:tcBorders>
              <w:top w:val="single" w:sz="8" w:space="0" w:color="000080"/>
              <w:left w:val="single" w:sz="8" w:space="0" w:color="000080"/>
              <w:bottom w:val="single" w:sz="8" w:space="0" w:color="000080"/>
              <w:right w:val="single" w:sz="8" w:space="0" w:color="000080"/>
            </w:tcBorders>
            <w:shd w:val="clear" w:color="auto" w:fill="95B3D7"/>
            <w:tcMar>
              <w:top w:w="0" w:type="dxa"/>
              <w:left w:w="108" w:type="dxa"/>
              <w:bottom w:w="0" w:type="dxa"/>
              <w:right w:w="108" w:type="dxa"/>
            </w:tcMar>
            <w:hideMark/>
          </w:tcPr>
          <w:p w14:paraId="23740721" w14:textId="77777777" w:rsidR="00255659" w:rsidRPr="00673DC1" w:rsidRDefault="00255659" w:rsidP="00591C11">
            <w:pPr>
              <w:spacing w:after="0" w:line="240" w:lineRule="auto"/>
              <w:jc w:val="both"/>
              <w:rPr>
                <w:rFonts w:eastAsia="Times New Roman" w:cstheme="minorHAnsi"/>
                <w:sz w:val="24"/>
                <w:szCs w:val="24"/>
                <w:lang w:eastAsia="en-GB"/>
              </w:rPr>
            </w:pPr>
            <w:r w:rsidRPr="00673DC1">
              <w:rPr>
                <w:rFonts w:eastAsia="Times New Roman" w:cstheme="minorHAnsi"/>
                <w:b/>
                <w:bCs/>
                <w:i/>
                <w:iCs/>
                <w:sz w:val="24"/>
                <w:szCs w:val="24"/>
                <w:lang w:eastAsia="en-GB"/>
              </w:rPr>
              <w:t>Post16 Progress</w:t>
            </w:r>
          </w:p>
          <w:p w14:paraId="3542533B" w14:textId="77777777" w:rsidR="00255659" w:rsidRPr="00673DC1" w:rsidRDefault="00255659" w:rsidP="00591C11">
            <w:pPr>
              <w:spacing w:after="0" w:line="147" w:lineRule="atLeast"/>
              <w:jc w:val="both"/>
              <w:rPr>
                <w:rFonts w:eastAsia="Times New Roman" w:cstheme="minorHAnsi"/>
                <w:sz w:val="24"/>
                <w:szCs w:val="24"/>
                <w:lang w:eastAsia="en-GB"/>
              </w:rPr>
            </w:pPr>
            <w:r w:rsidRPr="00673DC1">
              <w:rPr>
                <w:rFonts w:eastAsia="Times New Roman" w:cstheme="minorHAnsi"/>
                <w:b/>
                <w:bCs/>
                <w:i/>
                <w:iCs/>
                <w:color w:val="000000"/>
                <w:sz w:val="24"/>
                <w:szCs w:val="24"/>
                <w:lang w:eastAsia="en-GB"/>
              </w:rPr>
              <w:t>Courses   2022-2023</w:t>
            </w:r>
          </w:p>
        </w:tc>
        <w:tc>
          <w:tcPr>
            <w:tcW w:w="2348" w:type="dxa"/>
            <w:tcBorders>
              <w:top w:val="single" w:sz="8" w:space="0" w:color="000080"/>
              <w:left w:val="nil"/>
              <w:bottom w:val="single" w:sz="8" w:space="0" w:color="000080"/>
              <w:right w:val="single" w:sz="8" w:space="0" w:color="000080"/>
            </w:tcBorders>
            <w:shd w:val="clear" w:color="auto" w:fill="95B3D7"/>
            <w:tcMar>
              <w:top w:w="0" w:type="dxa"/>
              <w:left w:w="108" w:type="dxa"/>
              <w:bottom w:w="0" w:type="dxa"/>
              <w:right w:w="108" w:type="dxa"/>
            </w:tcMar>
            <w:hideMark/>
          </w:tcPr>
          <w:p w14:paraId="4C7FDAE5" w14:textId="77777777" w:rsidR="00255659" w:rsidRPr="00673DC1" w:rsidRDefault="00255659" w:rsidP="00591C11">
            <w:pPr>
              <w:spacing w:after="0" w:line="147" w:lineRule="atLeast"/>
              <w:jc w:val="center"/>
              <w:rPr>
                <w:rFonts w:eastAsia="Times New Roman" w:cstheme="minorHAnsi"/>
                <w:sz w:val="24"/>
                <w:szCs w:val="24"/>
                <w:lang w:eastAsia="en-GB"/>
              </w:rPr>
            </w:pPr>
            <w:r w:rsidRPr="00673DC1">
              <w:rPr>
                <w:rFonts w:eastAsia="Times New Roman" w:cstheme="minorHAnsi"/>
                <w:b/>
                <w:bCs/>
                <w:color w:val="000080"/>
                <w:sz w:val="24"/>
                <w:szCs w:val="24"/>
                <w:lang w:eastAsia="en-GB"/>
              </w:rPr>
              <w:t>No Students</w:t>
            </w:r>
          </w:p>
        </w:tc>
        <w:tc>
          <w:tcPr>
            <w:tcW w:w="2166" w:type="dxa"/>
            <w:tcBorders>
              <w:top w:val="single" w:sz="8" w:space="0" w:color="000080"/>
              <w:left w:val="nil"/>
              <w:bottom w:val="single" w:sz="8" w:space="0" w:color="000080"/>
              <w:right w:val="single" w:sz="8" w:space="0" w:color="000080"/>
            </w:tcBorders>
            <w:shd w:val="clear" w:color="auto" w:fill="95B3D7"/>
            <w:tcMar>
              <w:top w:w="0" w:type="dxa"/>
              <w:left w:w="108" w:type="dxa"/>
              <w:bottom w:w="0" w:type="dxa"/>
              <w:right w:w="108" w:type="dxa"/>
            </w:tcMar>
            <w:hideMark/>
          </w:tcPr>
          <w:p w14:paraId="5FFD6293" w14:textId="77777777" w:rsidR="00255659" w:rsidRPr="00673DC1" w:rsidRDefault="00255659" w:rsidP="00591C11">
            <w:pPr>
              <w:spacing w:after="0" w:line="240" w:lineRule="auto"/>
              <w:jc w:val="center"/>
              <w:rPr>
                <w:rFonts w:eastAsia="Times New Roman" w:cstheme="minorHAnsi"/>
                <w:sz w:val="24"/>
                <w:szCs w:val="24"/>
                <w:lang w:eastAsia="en-GB"/>
              </w:rPr>
            </w:pPr>
            <w:r w:rsidRPr="00673DC1">
              <w:rPr>
                <w:rFonts w:eastAsia="Times New Roman" w:cstheme="minorHAnsi"/>
                <w:b/>
                <w:bCs/>
                <w:color w:val="000080"/>
                <w:sz w:val="24"/>
                <w:szCs w:val="24"/>
                <w:lang w:eastAsia="en-GB"/>
              </w:rPr>
              <w:t>%</w:t>
            </w:r>
          </w:p>
          <w:p w14:paraId="16BB8403" w14:textId="77777777" w:rsidR="00255659" w:rsidRPr="00673DC1" w:rsidRDefault="00255659" w:rsidP="00591C11">
            <w:pPr>
              <w:spacing w:after="0" w:line="147" w:lineRule="atLeast"/>
              <w:jc w:val="center"/>
              <w:rPr>
                <w:rFonts w:eastAsia="Times New Roman" w:cstheme="minorHAnsi"/>
                <w:sz w:val="24"/>
                <w:szCs w:val="24"/>
                <w:lang w:eastAsia="en-GB"/>
              </w:rPr>
            </w:pPr>
            <w:r w:rsidRPr="00673DC1">
              <w:rPr>
                <w:rFonts w:eastAsia="Times New Roman" w:cstheme="minorHAnsi"/>
                <w:b/>
                <w:bCs/>
                <w:color w:val="000080"/>
                <w:sz w:val="24"/>
                <w:szCs w:val="24"/>
                <w:lang w:eastAsia="en-GB"/>
              </w:rPr>
              <w:t>Pass</w:t>
            </w:r>
          </w:p>
        </w:tc>
      </w:tr>
      <w:tr w:rsidR="00255659" w:rsidRPr="00673DC1" w14:paraId="1F47FF50" w14:textId="77777777" w:rsidTr="00591C11">
        <w:trPr>
          <w:trHeight w:val="2595"/>
        </w:trPr>
        <w:tc>
          <w:tcPr>
            <w:tcW w:w="4525" w:type="dxa"/>
            <w:tcBorders>
              <w:top w:val="nil"/>
              <w:left w:val="single" w:sz="8" w:space="0" w:color="000080"/>
              <w:bottom w:val="single" w:sz="8" w:space="0" w:color="000080"/>
              <w:right w:val="single" w:sz="8" w:space="0" w:color="000080"/>
            </w:tcBorders>
            <w:tcMar>
              <w:top w:w="0" w:type="dxa"/>
              <w:left w:w="108" w:type="dxa"/>
              <w:bottom w:w="0" w:type="dxa"/>
              <w:right w:w="108" w:type="dxa"/>
            </w:tcMar>
            <w:hideMark/>
          </w:tcPr>
          <w:p w14:paraId="28757BC3" w14:textId="77777777" w:rsidR="00255659" w:rsidRPr="00673DC1" w:rsidRDefault="00255659" w:rsidP="00591C11">
            <w:pPr>
              <w:spacing w:after="0" w:line="240" w:lineRule="auto"/>
              <w:rPr>
                <w:rFonts w:eastAsia="Times New Roman" w:cstheme="minorHAnsi"/>
                <w:sz w:val="24"/>
                <w:szCs w:val="24"/>
                <w:lang w:eastAsia="en-GB"/>
              </w:rPr>
            </w:pPr>
            <w:r w:rsidRPr="00673DC1">
              <w:rPr>
                <w:rFonts w:eastAsia="Times New Roman" w:cstheme="minorHAnsi"/>
                <w:b/>
                <w:bCs/>
                <w:color w:val="000000"/>
                <w:sz w:val="24"/>
                <w:szCs w:val="24"/>
                <w:lang w:eastAsia="en-GB"/>
              </w:rPr>
              <w:t>ASDAN</w:t>
            </w:r>
          </w:p>
          <w:p w14:paraId="3E19BB89" w14:textId="77777777" w:rsidR="00255659" w:rsidRPr="00673DC1" w:rsidRDefault="00255659" w:rsidP="00591C11">
            <w:pPr>
              <w:spacing w:after="0" w:line="240" w:lineRule="auto"/>
              <w:rPr>
                <w:rFonts w:eastAsia="Times New Roman" w:cstheme="minorHAnsi"/>
                <w:sz w:val="24"/>
                <w:szCs w:val="24"/>
                <w:lang w:eastAsia="en-GB"/>
              </w:rPr>
            </w:pPr>
            <w:r w:rsidRPr="00673DC1">
              <w:rPr>
                <w:rFonts w:eastAsia="Times New Roman" w:cstheme="minorHAnsi"/>
                <w:b/>
                <w:bCs/>
                <w:color w:val="000000"/>
                <w:sz w:val="24"/>
                <w:szCs w:val="24"/>
                <w:lang w:eastAsia="en-GB"/>
              </w:rPr>
              <w:t>Towards Independence</w:t>
            </w:r>
          </w:p>
          <w:p w14:paraId="7C3C4C7C" w14:textId="77777777" w:rsidR="00255659" w:rsidRPr="00673DC1" w:rsidRDefault="00255659" w:rsidP="00591C11">
            <w:pPr>
              <w:spacing w:after="0" w:line="240" w:lineRule="auto"/>
              <w:rPr>
                <w:rFonts w:eastAsia="Times New Roman" w:cstheme="minorHAnsi"/>
                <w:sz w:val="24"/>
                <w:szCs w:val="24"/>
                <w:lang w:eastAsia="en-GB"/>
              </w:rPr>
            </w:pPr>
            <w:r w:rsidRPr="00673DC1">
              <w:rPr>
                <w:rFonts w:eastAsia="Times New Roman" w:cstheme="minorHAnsi"/>
                <w:color w:val="000000"/>
                <w:sz w:val="24"/>
                <w:szCs w:val="24"/>
                <w:lang w:eastAsia="en-GB"/>
              </w:rPr>
              <w:t>Independent Living: Introduction</w:t>
            </w:r>
          </w:p>
          <w:p w14:paraId="304F2975" w14:textId="77777777" w:rsidR="00255659" w:rsidRPr="00673DC1" w:rsidRDefault="00255659" w:rsidP="00591C11">
            <w:pPr>
              <w:spacing w:after="0" w:line="240" w:lineRule="auto"/>
              <w:rPr>
                <w:rFonts w:eastAsia="Times New Roman" w:cstheme="minorHAnsi"/>
                <w:sz w:val="24"/>
                <w:szCs w:val="24"/>
                <w:lang w:eastAsia="en-GB"/>
              </w:rPr>
            </w:pPr>
            <w:r w:rsidRPr="00673DC1">
              <w:rPr>
                <w:rFonts w:eastAsia="Times New Roman" w:cstheme="minorHAnsi"/>
                <w:color w:val="000000"/>
                <w:sz w:val="24"/>
                <w:szCs w:val="24"/>
                <w:lang w:eastAsia="en-GB"/>
              </w:rPr>
              <w:t> </w:t>
            </w:r>
          </w:p>
          <w:p w14:paraId="67F64372" w14:textId="77777777" w:rsidR="00255659" w:rsidRPr="00673DC1" w:rsidRDefault="00255659" w:rsidP="00591C11">
            <w:pPr>
              <w:spacing w:after="0" w:line="240" w:lineRule="auto"/>
              <w:rPr>
                <w:rFonts w:eastAsia="Times New Roman" w:cstheme="minorHAnsi"/>
                <w:sz w:val="24"/>
                <w:szCs w:val="24"/>
                <w:lang w:eastAsia="en-GB"/>
              </w:rPr>
            </w:pPr>
            <w:r w:rsidRPr="00673DC1">
              <w:rPr>
                <w:rFonts w:eastAsia="Times New Roman" w:cstheme="minorHAnsi"/>
                <w:b/>
                <w:bCs/>
                <w:color w:val="000000"/>
                <w:sz w:val="24"/>
                <w:szCs w:val="24"/>
                <w:lang w:eastAsia="en-GB"/>
              </w:rPr>
              <w:t>Pupil Progress</w:t>
            </w:r>
          </w:p>
          <w:p w14:paraId="6D86535D" w14:textId="77777777" w:rsidR="00255659" w:rsidRPr="00673DC1" w:rsidRDefault="00255659" w:rsidP="00591C11">
            <w:pPr>
              <w:spacing w:after="0" w:line="240" w:lineRule="auto"/>
              <w:rPr>
                <w:rFonts w:eastAsia="Times New Roman" w:cstheme="minorHAnsi"/>
                <w:b/>
                <w:bCs/>
                <w:color w:val="000000"/>
                <w:sz w:val="24"/>
                <w:szCs w:val="24"/>
                <w:lang w:eastAsia="en-GB"/>
              </w:rPr>
            </w:pPr>
            <w:r w:rsidRPr="00673DC1">
              <w:rPr>
                <w:rFonts w:eastAsia="Times New Roman" w:cstheme="minorHAnsi"/>
                <w:b/>
                <w:bCs/>
                <w:color w:val="000000"/>
                <w:sz w:val="24"/>
                <w:szCs w:val="24"/>
                <w:lang w:eastAsia="en-GB"/>
              </w:rPr>
              <w:t> </w:t>
            </w:r>
          </w:p>
          <w:p w14:paraId="553906A7" w14:textId="77777777" w:rsidR="00255659" w:rsidRPr="00673DC1" w:rsidRDefault="00255659" w:rsidP="00591C11">
            <w:pPr>
              <w:spacing w:after="0" w:line="240" w:lineRule="auto"/>
              <w:rPr>
                <w:rFonts w:eastAsia="Times New Roman" w:cstheme="minorHAnsi"/>
                <w:sz w:val="24"/>
                <w:szCs w:val="24"/>
                <w:lang w:eastAsia="en-GB"/>
              </w:rPr>
            </w:pPr>
          </w:p>
          <w:p w14:paraId="07C115DB" w14:textId="77777777" w:rsidR="00255659" w:rsidRPr="00673DC1" w:rsidRDefault="00255659" w:rsidP="00591C11">
            <w:pPr>
              <w:spacing w:after="0" w:line="240" w:lineRule="auto"/>
              <w:rPr>
                <w:rFonts w:eastAsia="Times New Roman" w:cstheme="minorHAnsi"/>
                <w:b/>
                <w:bCs/>
                <w:sz w:val="24"/>
                <w:szCs w:val="24"/>
                <w:lang w:eastAsia="en-GB"/>
              </w:rPr>
            </w:pPr>
            <w:r w:rsidRPr="00673DC1">
              <w:rPr>
                <w:rFonts w:eastAsia="Times New Roman" w:cstheme="minorHAnsi"/>
                <w:b/>
                <w:bCs/>
                <w:sz w:val="24"/>
                <w:szCs w:val="24"/>
                <w:lang w:eastAsia="en-GB"/>
              </w:rPr>
              <w:t>Employability</w:t>
            </w:r>
          </w:p>
        </w:tc>
        <w:tc>
          <w:tcPr>
            <w:tcW w:w="2348" w:type="dxa"/>
            <w:tcBorders>
              <w:top w:val="nil"/>
              <w:left w:val="nil"/>
              <w:bottom w:val="single" w:sz="8" w:space="0" w:color="000080"/>
              <w:right w:val="single" w:sz="8" w:space="0" w:color="000080"/>
            </w:tcBorders>
            <w:tcMar>
              <w:top w:w="0" w:type="dxa"/>
              <w:left w:w="108" w:type="dxa"/>
              <w:bottom w:w="0" w:type="dxa"/>
              <w:right w:w="108" w:type="dxa"/>
            </w:tcMar>
            <w:hideMark/>
          </w:tcPr>
          <w:p w14:paraId="1570163A" w14:textId="77777777" w:rsidR="00255659" w:rsidRPr="00673DC1" w:rsidRDefault="00255659" w:rsidP="00591C11">
            <w:pPr>
              <w:spacing w:after="0" w:line="240" w:lineRule="auto"/>
              <w:rPr>
                <w:rFonts w:eastAsia="Times New Roman" w:cstheme="minorHAnsi"/>
                <w:b/>
                <w:bCs/>
                <w:sz w:val="24"/>
                <w:szCs w:val="24"/>
                <w:lang w:eastAsia="en-GB"/>
              </w:rPr>
            </w:pPr>
          </w:p>
          <w:p w14:paraId="0811743C" w14:textId="77777777" w:rsidR="00255659" w:rsidRPr="00673DC1" w:rsidRDefault="00255659" w:rsidP="00591C11">
            <w:pPr>
              <w:spacing w:after="0" w:line="240" w:lineRule="auto"/>
              <w:rPr>
                <w:rFonts w:eastAsia="Times New Roman" w:cstheme="minorHAnsi"/>
                <w:b/>
                <w:bCs/>
                <w:sz w:val="24"/>
                <w:szCs w:val="24"/>
                <w:lang w:eastAsia="en-GB"/>
              </w:rPr>
            </w:pPr>
          </w:p>
          <w:p w14:paraId="20A4C803" w14:textId="77777777" w:rsidR="00255659" w:rsidRPr="00673DC1" w:rsidRDefault="00255659" w:rsidP="00591C11">
            <w:pPr>
              <w:spacing w:after="0" w:line="240" w:lineRule="auto"/>
              <w:rPr>
                <w:rFonts w:eastAsia="Times New Roman" w:cstheme="minorHAnsi"/>
                <w:sz w:val="24"/>
                <w:szCs w:val="24"/>
                <w:lang w:eastAsia="en-GB"/>
              </w:rPr>
            </w:pPr>
            <w:r w:rsidRPr="00673DC1">
              <w:rPr>
                <w:rFonts w:eastAsia="Times New Roman" w:cstheme="minorHAnsi"/>
                <w:b/>
                <w:bCs/>
                <w:sz w:val="24"/>
                <w:szCs w:val="24"/>
                <w:lang w:eastAsia="en-GB"/>
              </w:rPr>
              <w:t>Cohort = 4</w:t>
            </w:r>
          </w:p>
          <w:p w14:paraId="6C99E6FD" w14:textId="77777777" w:rsidR="00255659" w:rsidRPr="00673DC1" w:rsidRDefault="00255659" w:rsidP="00591C11">
            <w:pPr>
              <w:spacing w:after="0" w:line="240" w:lineRule="auto"/>
              <w:rPr>
                <w:rFonts w:eastAsia="Times New Roman" w:cstheme="minorHAnsi"/>
                <w:sz w:val="24"/>
                <w:szCs w:val="24"/>
                <w:lang w:eastAsia="en-GB"/>
              </w:rPr>
            </w:pPr>
            <w:r w:rsidRPr="00673DC1">
              <w:rPr>
                <w:rFonts w:eastAsia="Times New Roman" w:cstheme="minorHAnsi"/>
                <w:b/>
                <w:bCs/>
                <w:sz w:val="24"/>
                <w:szCs w:val="24"/>
                <w:lang w:eastAsia="en-GB"/>
              </w:rPr>
              <w:t> </w:t>
            </w:r>
          </w:p>
          <w:p w14:paraId="673F782F" w14:textId="77777777" w:rsidR="00255659" w:rsidRPr="00673DC1" w:rsidRDefault="00255659" w:rsidP="00591C11">
            <w:pPr>
              <w:spacing w:after="0" w:line="240" w:lineRule="auto"/>
              <w:rPr>
                <w:rFonts w:eastAsia="Times New Roman" w:cstheme="minorHAnsi"/>
                <w:sz w:val="24"/>
                <w:szCs w:val="24"/>
                <w:lang w:eastAsia="en-GB"/>
              </w:rPr>
            </w:pPr>
            <w:r w:rsidRPr="00673DC1">
              <w:rPr>
                <w:rFonts w:eastAsia="Times New Roman" w:cstheme="minorHAnsi"/>
                <w:b/>
                <w:bCs/>
                <w:sz w:val="24"/>
                <w:szCs w:val="24"/>
                <w:lang w:eastAsia="en-GB"/>
              </w:rPr>
              <w:t> </w:t>
            </w:r>
          </w:p>
          <w:p w14:paraId="08F2A215" w14:textId="77777777" w:rsidR="00255659" w:rsidRPr="00673DC1" w:rsidRDefault="00255659" w:rsidP="00591C11">
            <w:pPr>
              <w:spacing w:after="0" w:line="240" w:lineRule="auto"/>
              <w:rPr>
                <w:rFonts w:eastAsia="Times New Roman" w:cstheme="minorHAnsi"/>
                <w:sz w:val="24"/>
                <w:szCs w:val="24"/>
                <w:lang w:eastAsia="en-GB"/>
              </w:rPr>
            </w:pPr>
            <w:r w:rsidRPr="00673DC1">
              <w:rPr>
                <w:rFonts w:eastAsia="Times New Roman" w:cstheme="minorHAnsi"/>
                <w:sz w:val="24"/>
                <w:szCs w:val="24"/>
                <w:lang w:eastAsia="en-GB"/>
              </w:rPr>
              <w:t>Cohort = 3</w:t>
            </w:r>
          </w:p>
          <w:p w14:paraId="5F40AE88" w14:textId="77777777" w:rsidR="00255659" w:rsidRPr="00673DC1" w:rsidRDefault="00255659" w:rsidP="00591C11">
            <w:pPr>
              <w:spacing w:after="0" w:line="240" w:lineRule="auto"/>
              <w:rPr>
                <w:rFonts w:eastAsia="Times New Roman" w:cstheme="minorHAnsi"/>
                <w:sz w:val="24"/>
                <w:szCs w:val="24"/>
                <w:lang w:eastAsia="en-GB"/>
              </w:rPr>
            </w:pPr>
            <w:r w:rsidRPr="00673DC1">
              <w:rPr>
                <w:rFonts w:eastAsia="Times New Roman" w:cstheme="minorHAnsi"/>
                <w:sz w:val="24"/>
                <w:szCs w:val="24"/>
                <w:lang w:eastAsia="en-GB"/>
              </w:rPr>
              <w:t> </w:t>
            </w:r>
          </w:p>
          <w:p w14:paraId="4F748C5E" w14:textId="77777777" w:rsidR="00255659" w:rsidRPr="00673DC1" w:rsidRDefault="00255659" w:rsidP="00591C11">
            <w:pPr>
              <w:spacing w:after="0" w:line="240" w:lineRule="auto"/>
              <w:rPr>
                <w:rFonts w:eastAsia="Times New Roman" w:cstheme="minorHAnsi"/>
                <w:sz w:val="24"/>
                <w:szCs w:val="24"/>
                <w:lang w:eastAsia="en-GB"/>
              </w:rPr>
            </w:pPr>
            <w:r w:rsidRPr="00673DC1">
              <w:rPr>
                <w:rFonts w:eastAsia="Times New Roman" w:cstheme="minorHAnsi"/>
                <w:sz w:val="24"/>
                <w:szCs w:val="24"/>
                <w:lang w:eastAsia="en-GB"/>
              </w:rPr>
              <w:t>Cohort = 4 </w:t>
            </w:r>
          </w:p>
          <w:p w14:paraId="4539E0BE" w14:textId="77777777" w:rsidR="00255659" w:rsidRPr="00673DC1" w:rsidRDefault="00255659" w:rsidP="00591C11">
            <w:pPr>
              <w:spacing w:after="0" w:line="240" w:lineRule="auto"/>
              <w:rPr>
                <w:rFonts w:eastAsia="Times New Roman" w:cstheme="minorHAnsi"/>
                <w:sz w:val="24"/>
                <w:szCs w:val="24"/>
                <w:lang w:eastAsia="en-GB"/>
              </w:rPr>
            </w:pPr>
          </w:p>
        </w:tc>
        <w:tc>
          <w:tcPr>
            <w:tcW w:w="2166" w:type="dxa"/>
            <w:tcBorders>
              <w:top w:val="nil"/>
              <w:left w:val="nil"/>
              <w:bottom w:val="single" w:sz="8" w:space="0" w:color="000080"/>
              <w:right w:val="single" w:sz="8" w:space="0" w:color="000080"/>
            </w:tcBorders>
            <w:tcMar>
              <w:top w:w="0" w:type="dxa"/>
              <w:left w:w="108" w:type="dxa"/>
              <w:bottom w:w="0" w:type="dxa"/>
              <w:right w:w="108" w:type="dxa"/>
            </w:tcMar>
            <w:hideMark/>
          </w:tcPr>
          <w:p w14:paraId="586FB6C2" w14:textId="77777777" w:rsidR="00255659" w:rsidRPr="00673DC1" w:rsidRDefault="00255659" w:rsidP="00591C11">
            <w:pPr>
              <w:spacing w:after="0" w:line="240" w:lineRule="auto"/>
              <w:jc w:val="center"/>
              <w:rPr>
                <w:rFonts w:eastAsia="Times New Roman" w:cstheme="minorHAnsi"/>
                <w:sz w:val="24"/>
                <w:szCs w:val="24"/>
                <w:lang w:eastAsia="en-GB"/>
              </w:rPr>
            </w:pPr>
            <w:r w:rsidRPr="00673DC1">
              <w:rPr>
                <w:rFonts w:eastAsia="Times New Roman" w:cstheme="minorHAnsi"/>
                <w:color w:val="000080"/>
                <w:sz w:val="24"/>
                <w:szCs w:val="24"/>
                <w:lang w:eastAsia="en-GB"/>
              </w:rPr>
              <w:t> </w:t>
            </w:r>
          </w:p>
          <w:p w14:paraId="50C3133B" w14:textId="77777777" w:rsidR="00255659" w:rsidRPr="00673DC1" w:rsidRDefault="00255659" w:rsidP="00591C11">
            <w:pPr>
              <w:spacing w:after="0" w:line="240" w:lineRule="auto"/>
              <w:jc w:val="center"/>
              <w:rPr>
                <w:rFonts w:eastAsia="Times New Roman" w:cstheme="minorHAnsi"/>
                <w:sz w:val="24"/>
                <w:szCs w:val="24"/>
                <w:lang w:eastAsia="en-GB"/>
              </w:rPr>
            </w:pPr>
            <w:r w:rsidRPr="00673DC1">
              <w:rPr>
                <w:rFonts w:eastAsia="Times New Roman" w:cstheme="minorHAnsi"/>
                <w:color w:val="000080"/>
                <w:sz w:val="24"/>
                <w:szCs w:val="24"/>
                <w:lang w:eastAsia="en-GB"/>
              </w:rPr>
              <w:t> </w:t>
            </w:r>
          </w:p>
          <w:p w14:paraId="66C5A7B5" w14:textId="77777777" w:rsidR="00255659" w:rsidRPr="00673DC1" w:rsidRDefault="00255659" w:rsidP="00591C11">
            <w:pPr>
              <w:spacing w:after="0" w:line="240" w:lineRule="auto"/>
              <w:jc w:val="center"/>
              <w:rPr>
                <w:rFonts w:eastAsia="Times New Roman" w:cstheme="minorHAnsi"/>
                <w:sz w:val="24"/>
                <w:szCs w:val="24"/>
                <w:lang w:eastAsia="en-GB"/>
              </w:rPr>
            </w:pPr>
            <w:r w:rsidRPr="00673DC1">
              <w:rPr>
                <w:rFonts w:eastAsia="Times New Roman" w:cstheme="minorHAnsi"/>
                <w:color w:val="000080"/>
                <w:sz w:val="24"/>
                <w:szCs w:val="24"/>
                <w:lang w:eastAsia="en-GB"/>
              </w:rPr>
              <w:t>100% </w:t>
            </w:r>
          </w:p>
          <w:p w14:paraId="47BFAC76" w14:textId="77777777" w:rsidR="00255659" w:rsidRPr="00673DC1" w:rsidRDefault="00255659" w:rsidP="00591C11">
            <w:pPr>
              <w:spacing w:after="0" w:line="240" w:lineRule="auto"/>
              <w:jc w:val="center"/>
              <w:rPr>
                <w:rFonts w:eastAsia="Times New Roman" w:cstheme="minorHAnsi"/>
                <w:sz w:val="24"/>
                <w:szCs w:val="24"/>
                <w:lang w:eastAsia="en-GB"/>
              </w:rPr>
            </w:pPr>
          </w:p>
        </w:tc>
      </w:tr>
    </w:tbl>
    <w:p w14:paraId="250552EB" w14:textId="77777777" w:rsidR="00255659" w:rsidRPr="00673DC1" w:rsidRDefault="00255659" w:rsidP="00255659">
      <w:pPr>
        <w:pStyle w:val="paragraph"/>
        <w:spacing w:before="0" w:beforeAutospacing="0" w:after="0" w:afterAutospacing="0"/>
        <w:ind w:firstLine="720"/>
        <w:textAlignment w:val="baseline"/>
        <w:rPr>
          <w:rStyle w:val="eop"/>
          <w:rFonts w:asciiTheme="minorHAnsi" w:hAnsiTheme="minorHAnsi" w:cstheme="minorHAnsi"/>
        </w:rPr>
      </w:pPr>
    </w:p>
    <w:p w14:paraId="02A93AB0" w14:textId="77777777" w:rsidR="00255659" w:rsidRPr="00673DC1" w:rsidRDefault="00255659" w:rsidP="00255659">
      <w:pPr>
        <w:pStyle w:val="paragraph"/>
        <w:spacing w:before="0" w:beforeAutospacing="0" w:after="0" w:afterAutospacing="0"/>
        <w:ind w:firstLine="720"/>
        <w:textAlignment w:val="baseline"/>
        <w:rPr>
          <w:rFonts w:asciiTheme="minorHAnsi" w:hAnsiTheme="minorHAnsi" w:cstheme="minorHAnsi"/>
        </w:rPr>
      </w:pPr>
    </w:p>
    <w:p w14:paraId="313D2FFB" w14:textId="77777777" w:rsidR="00255659" w:rsidRPr="00673DC1" w:rsidRDefault="00255659" w:rsidP="00255659">
      <w:pPr>
        <w:pStyle w:val="paragraph"/>
        <w:spacing w:before="0" w:beforeAutospacing="0" w:after="0" w:afterAutospacing="0"/>
        <w:ind w:firstLine="720"/>
        <w:textAlignment w:val="baseline"/>
        <w:rPr>
          <w:rFonts w:asciiTheme="minorHAnsi" w:hAnsiTheme="minorHAnsi" w:cstheme="minorHAnsi"/>
        </w:rPr>
      </w:pPr>
      <w:r w:rsidRPr="00673DC1">
        <w:rPr>
          <w:rStyle w:val="eop"/>
          <w:rFonts w:asciiTheme="minorHAnsi" w:hAnsiTheme="minorHAnsi" w:cstheme="minorHAnsi"/>
        </w:rPr>
        <w:t>  </w:t>
      </w:r>
    </w:p>
    <w:p w14:paraId="65110121" w14:textId="77777777" w:rsidR="00255659" w:rsidRPr="00673DC1" w:rsidRDefault="00255659" w:rsidP="00255659">
      <w:pPr>
        <w:pStyle w:val="ListParagraph"/>
        <w:ind w:left="360"/>
        <w:rPr>
          <w:rFonts w:asciiTheme="minorHAnsi" w:eastAsia="Arial" w:hAnsiTheme="minorHAnsi" w:cstheme="minorHAnsi"/>
          <w:b/>
        </w:rPr>
      </w:pPr>
      <w:r w:rsidRPr="00673DC1">
        <w:rPr>
          <w:rFonts w:asciiTheme="minorHAnsi" w:eastAsia="Arial" w:hAnsiTheme="minorHAnsi" w:cstheme="minorHAnsi"/>
          <w:b/>
        </w:rPr>
        <w:t xml:space="preserve">Destinations </w:t>
      </w:r>
    </w:p>
    <w:p w14:paraId="58653C9B" w14:textId="644BA6E8" w:rsidR="00255659" w:rsidRPr="00673DC1" w:rsidRDefault="00255659" w:rsidP="00255659">
      <w:pPr>
        <w:pStyle w:val="ListParagraph"/>
        <w:ind w:left="360"/>
        <w:jc w:val="both"/>
        <w:rPr>
          <w:rFonts w:asciiTheme="minorHAnsi" w:hAnsiTheme="minorHAnsi" w:cstheme="minorHAnsi"/>
          <w:b/>
          <w:u w:val="single"/>
        </w:rPr>
      </w:pPr>
      <w:r w:rsidRPr="00673DC1">
        <w:rPr>
          <w:rFonts w:asciiTheme="minorHAnsi" w:hAnsiTheme="minorHAnsi" w:cstheme="minorHAnsi"/>
        </w:rPr>
        <w:t xml:space="preserve">We aim to support students towards adult pathways and start looking at potential pathways through our annual review process as early as Year 9.  Great care is taken to ensure students can optimise learning opportunities through the curriculum looking to the broader picture beyond school.  Destinations include college, internships, </w:t>
      </w:r>
      <w:proofErr w:type="gramStart"/>
      <w:r w:rsidRPr="00673DC1">
        <w:rPr>
          <w:rFonts w:asciiTheme="minorHAnsi" w:hAnsiTheme="minorHAnsi" w:cstheme="minorHAnsi"/>
        </w:rPr>
        <w:t>employment</w:t>
      </w:r>
      <w:proofErr w:type="gramEnd"/>
      <w:r w:rsidRPr="00673DC1">
        <w:rPr>
          <w:rFonts w:asciiTheme="minorHAnsi" w:hAnsiTheme="minorHAnsi" w:cstheme="minorHAnsi"/>
        </w:rPr>
        <w:t xml:space="preserve"> and social care services. The following data shows the destination of school leavers for the past 3 years.</w:t>
      </w:r>
    </w:p>
    <w:tbl>
      <w:tblPr>
        <w:tblpPr w:leftFromText="180" w:rightFromText="180" w:vertAnchor="text" w:horzAnchor="margin" w:tblpXSpec="center" w:tblpY="237"/>
        <w:tblW w:w="9058" w:type="dxa"/>
        <w:tblBorders>
          <w:top w:val="single" w:sz="6" w:space="0" w:color="FFC000"/>
          <w:left w:val="single" w:sz="6" w:space="0" w:color="FFC000"/>
          <w:bottom w:val="single" w:sz="6" w:space="0" w:color="FFC000"/>
          <w:right w:val="single" w:sz="6" w:space="0" w:color="FFC000"/>
          <w:insideH w:val="single" w:sz="6" w:space="0" w:color="FFC000"/>
          <w:insideV w:val="single" w:sz="6" w:space="0" w:color="FFC000"/>
        </w:tblBorders>
        <w:tblLayout w:type="fixed"/>
        <w:tblLook w:val="04A0" w:firstRow="1" w:lastRow="0" w:firstColumn="1" w:lastColumn="0" w:noHBand="0" w:noVBand="1"/>
      </w:tblPr>
      <w:tblGrid>
        <w:gridCol w:w="3160"/>
        <w:gridCol w:w="983"/>
        <w:gridCol w:w="983"/>
        <w:gridCol w:w="983"/>
        <w:gridCol w:w="983"/>
        <w:gridCol w:w="983"/>
        <w:gridCol w:w="983"/>
      </w:tblGrid>
      <w:tr w:rsidR="00255659" w:rsidRPr="00673DC1" w14:paraId="5D9D4C61" w14:textId="77777777" w:rsidTr="00591C11">
        <w:tc>
          <w:tcPr>
            <w:tcW w:w="3160" w:type="dxa"/>
            <w:shd w:val="clear" w:color="auto" w:fill="000080"/>
          </w:tcPr>
          <w:p w14:paraId="3ED2FC8C" w14:textId="77777777" w:rsidR="00255659" w:rsidRPr="00673DC1" w:rsidRDefault="00255659" w:rsidP="00591C11">
            <w:pPr>
              <w:spacing w:after="0" w:line="360" w:lineRule="auto"/>
              <w:jc w:val="both"/>
              <w:rPr>
                <w:rFonts w:eastAsia="Times New Roman" w:cstheme="minorHAnsi"/>
                <w:b/>
                <w:i/>
                <w:sz w:val="24"/>
                <w:szCs w:val="24"/>
                <w:lang w:eastAsia="en-GB"/>
              </w:rPr>
            </w:pPr>
            <w:r w:rsidRPr="00673DC1">
              <w:rPr>
                <w:rFonts w:eastAsia="Times New Roman" w:cstheme="minorHAnsi"/>
                <w:b/>
                <w:i/>
                <w:sz w:val="24"/>
                <w:szCs w:val="24"/>
                <w:lang w:eastAsia="en-GB"/>
              </w:rPr>
              <w:t>Destination of school leavers</w:t>
            </w:r>
          </w:p>
          <w:p w14:paraId="3F2F5276" w14:textId="77777777" w:rsidR="00255659" w:rsidRPr="00673DC1" w:rsidRDefault="00255659" w:rsidP="00591C11">
            <w:pPr>
              <w:spacing w:after="0" w:line="360" w:lineRule="auto"/>
              <w:jc w:val="both"/>
              <w:rPr>
                <w:rFonts w:eastAsia="Times New Roman" w:cstheme="minorHAnsi"/>
                <w:b/>
                <w:bCs/>
                <w:i/>
                <w:iCs/>
                <w:color w:val="FFFFFF"/>
                <w:sz w:val="24"/>
                <w:szCs w:val="24"/>
                <w:lang w:eastAsia="en-GB"/>
              </w:rPr>
            </w:pPr>
          </w:p>
        </w:tc>
        <w:tc>
          <w:tcPr>
            <w:tcW w:w="1966" w:type="dxa"/>
            <w:gridSpan w:val="2"/>
            <w:shd w:val="clear" w:color="auto" w:fill="000080"/>
          </w:tcPr>
          <w:p w14:paraId="157B5D46" w14:textId="77777777" w:rsidR="00255659" w:rsidRPr="00673DC1" w:rsidRDefault="00255659" w:rsidP="00591C11">
            <w:pPr>
              <w:spacing w:after="0" w:line="360" w:lineRule="auto"/>
              <w:jc w:val="center"/>
              <w:rPr>
                <w:rFonts w:eastAsia="Times New Roman" w:cstheme="minorHAnsi"/>
                <w:b/>
                <w:bCs/>
                <w:i/>
                <w:iCs/>
                <w:color w:val="FFFFFF"/>
                <w:sz w:val="24"/>
                <w:szCs w:val="24"/>
                <w:lang w:eastAsia="en-GB"/>
              </w:rPr>
            </w:pPr>
            <w:r w:rsidRPr="00673DC1">
              <w:rPr>
                <w:rFonts w:eastAsia="Times New Roman" w:cstheme="minorHAnsi"/>
                <w:b/>
                <w:bCs/>
                <w:i/>
                <w:iCs/>
                <w:color w:val="FFFFFF" w:themeColor="background1"/>
                <w:sz w:val="24"/>
                <w:szCs w:val="24"/>
                <w:lang w:eastAsia="en-GB"/>
              </w:rPr>
              <w:t xml:space="preserve">2021                             </w:t>
            </w:r>
          </w:p>
          <w:p w14:paraId="38B60931" w14:textId="77777777" w:rsidR="00255659" w:rsidRPr="00673DC1" w:rsidRDefault="00255659" w:rsidP="00591C11">
            <w:pPr>
              <w:spacing w:after="0" w:line="360" w:lineRule="auto"/>
              <w:jc w:val="center"/>
              <w:rPr>
                <w:rFonts w:eastAsia="Times New Roman" w:cstheme="minorHAnsi"/>
                <w:b/>
                <w:bCs/>
                <w:i/>
                <w:iCs/>
                <w:color w:val="FFFFFF"/>
                <w:sz w:val="24"/>
                <w:szCs w:val="24"/>
                <w:lang w:eastAsia="en-GB"/>
              </w:rPr>
            </w:pPr>
          </w:p>
        </w:tc>
        <w:tc>
          <w:tcPr>
            <w:tcW w:w="1966" w:type="dxa"/>
            <w:gridSpan w:val="2"/>
            <w:shd w:val="clear" w:color="auto" w:fill="000080"/>
          </w:tcPr>
          <w:p w14:paraId="3A8B7092" w14:textId="77777777" w:rsidR="00255659" w:rsidRPr="00673DC1" w:rsidRDefault="00255659" w:rsidP="00591C11">
            <w:pPr>
              <w:spacing w:after="0" w:line="360" w:lineRule="auto"/>
              <w:jc w:val="center"/>
              <w:rPr>
                <w:rFonts w:eastAsia="Times New Roman" w:cstheme="minorHAnsi"/>
                <w:b/>
                <w:bCs/>
                <w:i/>
                <w:iCs/>
                <w:color w:val="FFFFFF"/>
                <w:sz w:val="24"/>
                <w:szCs w:val="24"/>
                <w:lang w:eastAsia="en-GB"/>
              </w:rPr>
            </w:pPr>
            <w:r w:rsidRPr="00673DC1">
              <w:rPr>
                <w:rFonts w:eastAsia="Times New Roman" w:cstheme="minorHAnsi"/>
                <w:b/>
                <w:bCs/>
                <w:i/>
                <w:iCs/>
                <w:color w:val="FFFFFF"/>
                <w:sz w:val="24"/>
                <w:szCs w:val="24"/>
                <w:lang w:eastAsia="en-GB"/>
              </w:rPr>
              <w:t>2022</w:t>
            </w:r>
          </w:p>
          <w:p w14:paraId="126A6DBA" w14:textId="77777777" w:rsidR="00255659" w:rsidRPr="00673DC1" w:rsidRDefault="00255659" w:rsidP="00591C11">
            <w:pPr>
              <w:spacing w:after="0" w:line="360" w:lineRule="auto"/>
              <w:rPr>
                <w:rFonts w:eastAsia="Times New Roman" w:cstheme="minorHAnsi"/>
                <w:b/>
                <w:bCs/>
                <w:i/>
                <w:iCs/>
                <w:color w:val="FFFFFF"/>
                <w:sz w:val="24"/>
                <w:szCs w:val="24"/>
                <w:lang w:eastAsia="en-GB"/>
              </w:rPr>
            </w:pPr>
          </w:p>
        </w:tc>
        <w:tc>
          <w:tcPr>
            <w:tcW w:w="1966" w:type="dxa"/>
            <w:gridSpan w:val="2"/>
            <w:shd w:val="clear" w:color="auto" w:fill="000080"/>
          </w:tcPr>
          <w:p w14:paraId="18004680" w14:textId="77777777" w:rsidR="00255659" w:rsidRPr="00673DC1" w:rsidRDefault="00255659" w:rsidP="00591C11">
            <w:pPr>
              <w:spacing w:line="360" w:lineRule="auto"/>
              <w:jc w:val="center"/>
              <w:rPr>
                <w:rFonts w:eastAsia="Times New Roman" w:cstheme="minorHAnsi"/>
                <w:b/>
                <w:bCs/>
                <w:i/>
                <w:iCs/>
                <w:color w:val="FFFFFF" w:themeColor="background1"/>
                <w:sz w:val="24"/>
                <w:szCs w:val="24"/>
                <w:lang w:eastAsia="en-GB"/>
              </w:rPr>
            </w:pPr>
            <w:r w:rsidRPr="00673DC1">
              <w:rPr>
                <w:rFonts w:eastAsia="Times New Roman" w:cstheme="minorHAnsi"/>
                <w:b/>
                <w:bCs/>
                <w:i/>
                <w:iCs/>
                <w:color w:val="FFFFFF" w:themeColor="background1"/>
                <w:sz w:val="24"/>
                <w:szCs w:val="24"/>
                <w:lang w:eastAsia="en-GB"/>
              </w:rPr>
              <w:t>2023</w:t>
            </w:r>
          </w:p>
        </w:tc>
      </w:tr>
      <w:tr w:rsidR="00255659" w:rsidRPr="00673DC1" w14:paraId="3FC075D5" w14:textId="77777777" w:rsidTr="00591C11">
        <w:tc>
          <w:tcPr>
            <w:tcW w:w="3160" w:type="dxa"/>
            <w:shd w:val="clear" w:color="auto" w:fill="AEAAAA" w:themeFill="background2" w:themeFillShade="BF"/>
          </w:tcPr>
          <w:p w14:paraId="768801B2" w14:textId="77777777" w:rsidR="00255659" w:rsidRPr="00673DC1" w:rsidRDefault="00255659" w:rsidP="00591C11">
            <w:pPr>
              <w:spacing w:after="0" w:line="360" w:lineRule="auto"/>
              <w:jc w:val="both"/>
              <w:rPr>
                <w:rFonts w:eastAsia="Times New Roman" w:cstheme="minorHAnsi"/>
                <w:b/>
                <w:bCs/>
                <w:i/>
                <w:iCs/>
                <w:sz w:val="24"/>
                <w:szCs w:val="24"/>
                <w:lang w:eastAsia="en-GB"/>
              </w:rPr>
            </w:pPr>
            <w:r w:rsidRPr="00673DC1">
              <w:rPr>
                <w:rFonts w:eastAsia="Times New Roman" w:cstheme="minorHAnsi"/>
                <w:b/>
                <w:bCs/>
                <w:i/>
                <w:iCs/>
                <w:sz w:val="24"/>
                <w:szCs w:val="24"/>
                <w:lang w:eastAsia="en-GB"/>
              </w:rPr>
              <w:t>Cohort</w:t>
            </w:r>
          </w:p>
        </w:tc>
        <w:tc>
          <w:tcPr>
            <w:tcW w:w="1966" w:type="dxa"/>
            <w:gridSpan w:val="2"/>
            <w:shd w:val="clear" w:color="auto" w:fill="AEAAAA" w:themeFill="background2" w:themeFillShade="BF"/>
          </w:tcPr>
          <w:p w14:paraId="5AB60F69" w14:textId="77777777" w:rsidR="00255659" w:rsidRPr="00673DC1" w:rsidRDefault="00255659" w:rsidP="00591C11">
            <w:pPr>
              <w:spacing w:after="0" w:line="360" w:lineRule="auto"/>
              <w:rPr>
                <w:rFonts w:eastAsia="Times New Roman" w:cstheme="minorHAnsi"/>
                <w:b/>
                <w:bCs/>
                <w:i/>
                <w:iCs/>
                <w:sz w:val="24"/>
                <w:szCs w:val="24"/>
                <w:lang w:eastAsia="en-GB"/>
              </w:rPr>
            </w:pPr>
            <w:r w:rsidRPr="00673DC1">
              <w:rPr>
                <w:rFonts w:eastAsia="Times New Roman" w:cstheme="minorHAnsi"/>
                <w:b/>
                <w:bCs/>
                <w:i/>
                <w:iCs/>
                <w:sz w:val="24"/>
                <w:szCs w:val="24"/>
                <w:lang w:eastAsia="en-GB"/>
              </w:rPr>
              <w:t xml:space="preserve">              11</w:t>
            </w:r>
          </w:p>
        </w:tc>
        <w:tc>
          <w:tcPr>
            <w:tcW w:w="1966" w:type="dxa"/>
            <w:gridSpan w:val="2"/>
            <w:shd w:val="clear" w:color="auto" w:fill="AEAAAA" w:themeFill="background2" w:themeFillShade="BF"/>
          </w:tcPr>
          <w:p w14:paraId="157A11D4" w14:textId="77777777" w:rsidR="00255659" w:rsidRPr="00673DC1" w:rsidRDefault="00255659" w:rsidP="00591C11">
            <w:pPr>
              <w:spacing w:after="0" w:line="360" w:lineRule="auto"/>
              <w:rPr>
                <w:rFonts w:eastAsia="Times New Roman" w:cstheme="minorHAnsi"/>
                <w:b/>
                <w:bCs/>
                <w:i/>
                <w:iCs/>
                <w:sz w:val="24"/>
                <w:szCs w:val="24"/>
                <w:lang w:eastAsia="en-GB"/>
              </w:rPr>
            </w:pPr>
            <w:r w:rsidRPr="00673DC1">
              <w:rPr>
                <w:rFonts w:eastAsia="Times New Roman" w:cstheme="minorHAnsi"/>
                <w:b/>
                <w:bCs/>
                <w:i/>
                <w:iCs/>
                <w:sz w:val="24"/>
                <w:szCs w:val="24"/>
                <w:lang w:eastAsia="en-GB"/>
              </w:rPr>
              <w:t>6</w:t>
            </w:r>
          </w:p>
        </w:tc>
        <w:tc>
          <w:tcPr>
            <w:tcW w:w="1966" w:type="dxa"/>
            <w:gridSpan w:val="2"/>
            <w:shd w:val="clear" w:color="auto" w:fill="AEAAAA" w:themeFill="background2" w:themeFillShade="BF"/>
          </w:tcPr>
          <w:p w14:paraId="070AADF6" w14:textId="77777777" w:rsidR="00255659" w:rsidRPr="00673DC1" w:rsidRDefault="00255659" w:rsidP="00591C11">
            <w:pPr>
              <w:spacing w:line="360" w:lineRule="auto"/>
              <w:jc w:val="center"/>
              <w:rPr>
                <w:rFonts w:eastAsia="Times New Roman" w:cstheme="minorHAnsi"/>
                <w:b/>
                <w:bCs/>
                <w:i/>
                <w:iCs/>
                <w:sz w:val="24"/>
                <w:szCs w:val="24"/>
                <w:lang w:eastAsia="en-GB"/>
              </w:rPr>
            </w:pPr>
            <w:r w:rsidRPr="00673DC1">
              <w:rPr>
                <w:rFonts w:eastAsia="Times New Roman" w:cstheme="minorHAnsi"/>
                <w:b/>
                <w:bCs/>
                <w:i/>
                <w:iCs/>
                <w:sz w:val="24"/>
                <w:szCs w:val="24"/>
                <w:lang w:eastAsia="en-GB"/>
              </w:rPr>
              <w:t>7</w:t>
            </w:r>
          </w:p>
        </w:tc>
      </w:tr>
      <w:tr w:rsidR="00255659" w:rsidRPr="00673DC1" w14:paraId="0D8334ED" w14:textId="77777777" w:rsidTr="00591C11">
        <w:tc>
          <w:tcPr>
            <w:tcW w:w="3160" w:type="dxa"/>
            <w:shd w:val="clear" w:color="auto" w:fill="8EAADB" w:themeFill="accent1" w:themeFillTint="99"/>
          </w:tcPr>
          <w:p w14:paraId="55754073" w14:textId="77777777" w:rsidR="00255659" w:rsidRPr="00673DC1" w:rsidRDefault="00255659" w:rsidP="00591C11">
            <w:pPr>
              <w:spacing w:after="0" w:line="240" w:lineRule="auto"/>
              <w:jc w:val="both"/>
              <w:rPr>
                <w:rFonts w:eastAsia="Times New Roman" w:cstheme="minorHAnsi"/>
                <w:b/>
                <w:bCs/>
                <w:i/>
                <w:color w:val="000000"/>
                <w:sz w:val="24"/>
                <w:szCs w:val="24"/>
                <w:lang w:eastAsia="en-GB"/>
              </w:rPr>
            </w:pPr>
            <w:r w:rsidRPr="00673DC1">
              <w:rPr>
                <w:rFonts w:eastAsia="Times New Roman" w:cstheme="minorHAnsi"/>
                <w:b/>
                <w:bCs/>
                <w:i/>
                <w:color w:val="000000"/>
                <w:sz w:val="24"/>
                <w:szCs w:val="24"/>
                <w:lang w:eastAsia="en-GB"/>
              </w:rPr>
              <w:t>School Leavers</w:t>
            </w:r>
          </w:p>
        </w:tc>
        <w:tc>
          <w:tcPr>
            <w:tcW w:w="983" w:type="dxa"/>
            <w:shd w:val="clear" w:color="auto" w:fill="8EAADB" w:themeFill="accent1" w:themeFillTint="99"/>
          </w:tcPr>
          <w:p w14:paraId="0E364DFA" w14:textId="77777777" w:rsidR="00255659" w:rsidRPr="00673DC1" w:rsidRDefault="00255659" w:rsidP="00591C11">
            <w:pPr>
              <w:spacing w:after="0" w:line="240" w:lineRule="auto"/>
              <w:jc w:val="center"/>
              <w:rPr>
                <w:rFonts w:eastAsia="Times New Roman" w:cstheme="minorHAnsi"/>
                <w:b/>
                <w:i/>
                <w:color w:val="000080"/>
                <w:sz w:val="24"/>
                <w:szCs w:val="24"/>
                <w:lang w:eastAsia="en-GB"/>
              </w:rPr>
            </w:pPr>
            <w:r w:rsidRPr="00673DC1">
              <w:rPr>
                <w:rFonts w:eastAsia="Times New Roman" w:cstheme="minorHAnsi"/>
                <w:b/>
                <w:i/>
                <w:color w:val="000080"/>
                <w:sz w:val="24"/>
                <w:szCs w:val="24"/>
                <w:lang w:eastAsia="en-GB"/>
              </w:rPr>
              <w:t>No students</w:t>
            </w:r>
          </w:p>
        </w:tc>
        <w:tc>
          <w:tcPr>
            <w:tcW w:w="983" w:type="dxa"/>
            <w:shd w:val="clear" w:color="auto" w:fill="8EAADB" w:themeFill="accent1" w:themeFillTint="99"/>
          </w:tcPr>
          <w:p w14:paraId="545A2D43" w14:textId="77777777" w:rsidR="00255659" w:rsidRPr="00673DC1" w:rsidRDefault="00255659" w:rsidP="00591C11">
            <w:pPr>
              <w:spacing w:after="0" w:line="240" w:lineRule="auto"/>
              <w:jc w:val="center"/>
              <w:rPr>
                <w:rFonts w:eastAsia="Times New Roman" w:cstheme="minorHAnsi"/>
                <w:b/>
                <w:i/>
                <w:color w:val="000080"/>
                <w:sz w:val="24"/>
                <w:szCs w:val="24"/>
                <w:lang w:eastAsia="en-GB"/>
              </w:rPr>
            </w:pPr>
            <w:r w:rsidRPr="00673DC1">
              <w:rPr>
                <w:rFonts w:eastAsia="Times New Roman" w:cstheme="minorHAnsi"/>
                <w:b/>
                <w:i/>
                <w:color w:val="000080"/>
                <w:sz w:val="24"/>
                <w:szCs w:val="24"/>
                <w:lang w:eastAsia="en-GB"/>
              </w:rPr>
              <w:t>%</w:t>
            </w:r>
          </w:p>
        </w:tc>
        <w:tc>
          <w:tcPr>
            <w:tcW w:w="983" w:type="dxa"/>
            <w:shd w:val="clear" w:color="auto" w:fill="8EAADB" w:themeFill="accent1" w:themeFillTint="99"/>
          </w:tcPr>
          <w:p w14:paraId="22873B15" w14:textId="77777777" w:rsidR="00255659" w:rsidRPr="00673DC1" w:rsidRDefault="00255659" w:rsidP="00591C11">
            <w:pPr>
              <w:spacing w:after="0" w:line="240" w:lineRule="auto"/>
              <w:jc w:val="center"/>
              <w:rPr>
                <w:rFonts w:eastAsia="Times New Roman" w:cstheme="minorHAnsi"/>
                <w:b/>
                <w:i/>
                <w:color w:val="000080"/>
                <w:sz w:val="24"/>
                <w:szCs w:val="24"/>
                <w:lang w:eastAsia="en-GB"/>
              </w:rPr>
            </w:pPr>
            <w:r w:rsidRPr="00673DC1">
              <w:rPr>
                <w:rFonts w:eastAsia="Times New Roman" w:cstheme="minorHAnsi"/>
                <w:b/>
                <w:i/>
                <w:color w:val="000080"/>
                <w:sz w:val="24"/>
                <w:szCs w:val="24"/>
                <w:lang w:eastAsia="en-GB"/>
              </w:rPr>
              <w:t>No students</w:t>
            </w:r>
          </w:p>
        </w:tc>
        <w:tc>
          <w:tcPr>
            <w:tcW w:w="983" w:type="dxa"/>
            <w:shd w:val="clear" w:color="auto" w:fill="8EAADB" w:themeFill="accent1" w:themeFillTint="99"/>
          </w:tcPr>
          <w:p w14:paraId="38F26301" w14:textId="77777777" w:rsidR="00255659" w:rsidRPr="00673DC1" w:rsidRDefault="00255659" w:rsidP="00591C11">
            <w:pPr>
              <w:spacing w:after="0" w:line="240" w:lineRule="auto"/>
              <w:jc w:val="center"/>
              <w:rPr>
                <w:rFonts w:eastAsia="Times New Roman" w:cstheme="minorHAnsi"/>
                <w:b/>
                <w:i/>
                <w:color w:val="000080"/>
                <w:sz w:val="24"/>
                <w:szCs w:val="24"/>
                <w:lang w:eastAsia="en-GB"/>
              </w:rPr>
            </w:pPr>
            <w:r w:rsidRPr="00673DC1">
              <w:rPr>
                <w:rFonts w:eastAsia="Times New Roman" w:cstheme="minorHAnsi"/>
                <w:b/>
                <w:i/>
                <w:color w:val="000080"/>
                <w:sz w:val="24"/>
                <w:szCs w:val="24"/>
                <w:lang w:eastAsia="en-GB"/>
              </w:rPr>
              <w:t>%</w:t>
            </w:r>
          </w:p>
        </w:tc>
        <w:tc>
          <w:tcPr>
            <w:tcW w:w="983" w:type="dxa"/>
            <w:shd w:val="clear" w:color="auto" w:fill="8EAADB" w:themeFill="accent1" w:themeFillTint="99"/>
          </w:tcPr>
          <w:p w14:paraId="45CCF70D" w14:textId="77777777" w:rsidR="00255659" w:rsidRPr="00673DC1" w:rsidRDefault="00255659" w:rsidP="00591C11">
            <w:pPr>
              <w:spacing w:after="0" w:line="240" w:lineRule="auto"/>
              <w:jc w:val="center"/>
              <w:rPr>
                <w:rFonts w:eastAsia="Times New Roman" w:cstheme="minorHAnsi"/>
                <w:b/>
                <w:bCs/>
                <w:i/>
                <w:iCs/>
                <w:color w:val="000080"/>
                <w:sz w:val="24"/>
                <w:szCs w:val="24"/>
                <w:lang w:eastAsia="en-GB"/>
              </w:rPr>
            </w:pPr>
            <w:r w:rsidRPr="00673DC1">
              <w:rPr>
                <w:rFonts w:eastAsia="Times New Roman" w:cstheme="minorHAnsi"/>
                <w:b/>
                <w:bCs/>
                <w:i/>
                <w:iCs/>
                <w:color w:val="000080"/>
                <w:sz w:val="24"/>
                <w:szCs w:val="24"/>
                <w:lang w:eastAsia="en-GB"/>
              </w:rPr>
              <w:t>No students</w:t>
            </w:r>
          </w:p>
        </w:tc>
        <w:tc>
          <w:tcPr>
            <w:tcW w:w="983" w:type="dxa"/>
            <w:shd w:val="clear" w:color="auto" w:fill="8EAADB" w:themeFill="accent1" w:themeFillTint="99"/>
          </w:tcPr>
          <w:p w14:paraId="632E97D2" w14:textId="77777777" w:rsidR="00255659" w:rsidRPr="00673DC1" w:rsidRDefault="00255659" w:rsidP="00591C11">
            <w:pPr>
              <w:spacing w:after="0" w:line="240" w:lineRule="auto"/>
              <w:jc w:val="center"/>
              <w:rPr>
                <w:rFonts w:eastAsia="Times New Roman" w:cstheme="minorHAnsi"/>
                <w:b/>
                <w:bCs/>
                <w:i/>
                <w:iCs/>
                <w:color w:val="000080"/>
                <w:sz w:val="24"/>
                <w:szCs w:val="24"/>
                <w:lang w:eastAsia="en-GB"/>
              </w:rPr>
            </w:pPr>
            <w:r w:rsidRPr="00673DC1">
              <w:rPr>
                <w:rFonts w:eastAsia="Times New Roman" w:cstheme="minorHAnsi"/>
                <w:b/>
                <w:bCs/>
                <w:i/>
                <w:iCs/>
                <w:color w:val="000080"/>
                <w:sz w:val="24"/>
                <w:szCs w:val="24"/>
                <w:lang w:eastAsia="en-GB"/>
              </w:rPr>
              <w:t>%</w:t>
            </w:r>
          </w:p>
        </w:tc>
      </w:tr>
      <w:tr w:rsidR="00255659" w:rsidRPr="00673DC1" w14:paraId="678105F3" w14:textId="77777777" w:rsidTr="00591C11">
        <w:tc>
          <w:tcPr>
            <w:tcW w:w="3160" w:type="dxa"/>
            <w:shd w:val="clear" w:color="auto" w:fill="auto"/>
          </w:tcPr>
          <w:p w14:paraId="7D920F35" w14:textId="77777777" w:rsidR="00255659" w:rsidRPr="00673DC1" w:rsidRDefault="00255659" w:rsidP="00591C11">
            <w:pPr>
              <w:spacing w:after="0" w:line="480" w:lineRule="auto"/>
              <w:jc w:val="both"/>
              <w:rPr>
                <w:rFonts w:eastAsia="Times New Roman" w:cstheme="minorHAnsi"/>
                <w:b/>
                <w:bCs/>
                <w:i/>
                <w:color w:val="000000"/>
                <w:sz w:val="24"/>
                <w:szCs w:val="24"/>
                <w:lang w:eastAsia="en-GB"/>
              </w:rPr>
            </w:pPr>
            <w:r w:rsidRPr="00673DC1">
              <w:rPr>
                <w:rFonts w:eastAsia="Times New Roman" w:cstheme="minorHAnsi"/>
                <w:b/>
                <w:bCs/>
                <w:i/>
                <w:color w:val="000000"/>
                <w:sz w:val="24"/>
                <w:szCs w:val="24"/>
                <w:lang w:eastAsia="en-GB"/>
              </w:rPr>
              <w:t>Independent Education Provider</w:t>
            </w:r>
          </w:p>
        </w:tc>
        <w:tc>
          <w:tcPr>
            <w:tcW w:w="983" w:type="dxa"/>
          </w:tcPr>
          <w:p w14:paraId="675E5D69"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i/>
                <w:color w:val="000080"/>
                <w:sz w:val="24"/>
                <w:szCs w:val="24"/>
                <w:lang w:eastAsia="en-GB"/>
              </w:rPr>
              <w:t>0</w:t>
            </w:r>
          </w:p>
        </w:tc>
        <w:tc>
          <w:tcPr>
            <w:tcW w:w="983" w:type="dxa"/>
          </w:tcPr>
          <w:p w14:paraId="2A327A69"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i/>
                <w:iCs/>
                <w:color w:val="000080"/>
                <w:sz w:val="24"/>
                <w:szCs w:val="24"/>
                <w:lang w:eastAsia="en-GB"/>
              </w:rPr>
              <w:t>0</w:t>
            </w:r>
          </w:p>
        </w:tc>
        <w:tc>
          <w:tcPr>
            <w:tcW w:w="983" w:type="dxa"/>
            <w:shd w:val="clear" w:color="auto" w:fill="auto"/>
          </w:tcPr>
          <w:p w14:paraId="6D8ECBE2"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i/>
                <w:iCs/>
                <w:color w:val="000080"/>
                <w:sz w:val="24"/>
                <w:szCs w:val="24"/>
                <w:lang w:eastAsia="en-GB"/>
              </w:rPr>
              <w:t>3</w:t>
            </w:r>
          </w:p>
        </w:tc>
        <w:tc>
          <w:tcPr>
            <w:tcW w:w="983" w:type="dxa"/>
            <w:shd w:val="clear" w:color="auto" w:fill="auto"/>
          </w:tcPr>
          <w:p w14:paraId="1A3090B8" w14:textId="77777777" w:rsidR="00255659" w:rsidRPr="00673DC1" w:rsidRDefault="00255659" w:rsidP="00591C11">
            <w:pPr>
              <w:spacing w:after="0" w:line="480" w:lineRule="auto"/>
              <w:jc w:val="center"/>
              <w:rPr>
                <w:rFonts w:eastAsia="Times New Roman" w:cstheme="minorHAnsi"/>
                <w:i/>
                <w:iCs/>
                <w:color w:val="000080"/>
                <w:sz w:val="24"/>
                <w:szCs w:val="24"/>
                <w:lang w:eastAsia="en-GB"/>
              </w:rPr>
            </w:pPr>
            <w:r w:rsidRPr="00673DC1">
              <w:rPr>
                <w:rFonts w:eastAsia="Times New Roman" w:cstheme="minorHAnsi"/>
                <w:i/>
                <w:iCs/>
                <w:color w:val="000080"/>
                <w:sz w:val="24"/>
                <w:szCs w:val="24"/>
                <w:lang w:eastAsia="en-GB"/>
              </w:rPr>
              <w:t>50%</w:t>
            </w:r>
          </w:p>
        </w:tc>
        <w:tc>
          <w:tcPr>
            <w:tcW w:w="983" w:type="dxa"/>
            <w:shd w:val="clear" w:color="auto" w:fill="auto"/>
          </w:tcPr>
          <w:p w14:paraId="542CA0CF" w14:textId="77777777" w:rsidR="00255659" w:rsidRPr="00673DC1" w:rsidRDefault="00255659" w:rsidP="00591C11">
            <w:pPr>
              <w:spacing w:line="480" w:lineRule="auto"/>
              <w:jc w:val="center"/>
              <w:rPr>
                <w:rFonts w:eastAsia="Times New Roman" w:cstheme="minorHAnsi"/>
                <w:i/>
                <w:iCs/>
                <w:color w:val="000080"/>
                <w:sz w:val="24"/>
                <w:szCs w:val="24"/>
                <w:lang w:eastAsia="en-GB"/>
              </w:rPr>
            </w:pPr>
            <w:r w:rsidRPr="00673DC1">
              <w:rPr>
                <w:rFonts w:eastAsia="Times New Roman" w:cstheme="minorHAnsi"/>
                <w:i/>
                <w:iCs/>
                <w:color w:val="000080"/>
                <w:sz w:val="24"/>
                <w:szCs w:val="24"/>
                <w:lang w:eastAsia="en-GB"/>
              </w:rPr>
              <w:t>3</w:t>
            </w:r>
          </w:p>
        </w:tc>
        <w:tc>
          <w:tcPr>
            <w:tcW w:w="983" w:type="dxa"/>
            <w:shd w:val="clear" w:color="auto" w:fill="auto"/>
          </w:tcPr>
          <w:p w14:paraId="4F22075B" w14:textId="77777777" w:rsidR="00255659" w:rsidRPr="00673DC1" w:rsidRDefault="00255659" w:rsidP="00591C11">
            <w:pPr>
              <w:spacing w:line="480" w:lineRule="auto"/>
              <w:jc w:val="center"/>
              <w:rPr>
                <w:rFonts w:eastAsia="Times New Roman" w:cstheme="minorHAnsi"/>
                <w:i/>
                <w:iCs/>
                <w:color w:val="000080"/>
                <w:sz w:val="24"/>
                <w:szCs w:val="24"/>
                <w:lang w:eastAsia="en-GB"/>
              </w:rPr>
            </w:pPr>
            <w:r w:rsidRPr="00673DC1">
              <w:rPr>
                <w:rFonts w:eastAsia="Times New Roman" w:cstheme="minorHAnsi"/>
                <w:i/>
                <w:iCs/>
                <w:color w:val="000080"/>
                <w:sz w:val="24"/>
                <w:szCs w:val="24"/>
                <w:lang w:eastAsia="en-GB"/>
              </w:rPr>
              <w:t>43%</w:t>
            </w:r>
          </w:p>
        </w:tc>
      </w:tr>
      <w:tr w:rsidR="00255659" w:rsidRPr="00673DC1" w14:paraId="29DF0A02" w14:textId="77777777" w:rsidTr="00591C11">
        <w:tc>
          <w:tcPr>
            <w:tcW w:w="3160" w:type="dxa"/>
            <w:shd w:val="clear" w:color="auto" w:fill="auto"/>
          </w:tcPr>
          <w:p w14:paraId="5BCE1796" w14:textId="77777777" w:rsidR="00255659" w:rsidRPr="00673DC1" w:rsidRDefault="00255659" w:rsidP="00591C11">
            <w:pPr>
              <w:spacing w:after="0" w:line="240" w:lineRule="auto"/>
              <w:jc w:val="both"/>
              <w:rPr>
                <w:rFonts w:eastAsia="Times New Roman" w:cstheme="minorHAnsi"/>
                <w:b/>
                <w:bCs/>
                <w:i/>
                <w:color w:val="000000"/>
                <w:sz w:val="24"/>
                <w:szCs w:val="24"/>
                <w:lang w:eastAsia="en-GB"/>
              </w:rPr>
            </w:pPr>
            <w:r w:rsidRPr="00673DC1">
              <w:rPr>
                <w:rFonts w:eastAsia="Times New Roman" w:cstheme="minorHAnsi"/>
                <w:b/>
                <w:bCs/>
                <w:i/>
                <w:color w:val="000000"/>
                <w:sz w:val="24"/>
                <w:szCs w:val="24"/>
                <w:lang w:eastAsia="en-GB"/>
              </w:rPr>
              <w:t>Gateshead College</w:t>
            </w:r>
          </w:p>
          <w:p w14:paraId="0C6BCD4E" w14:textId="77777777" w:rsidR="00255659" w:rsidRPr="00673DC1" w:rsidRDefault="00255659" w:rsidP="00591C11">
            <w:pPr>
              <w:spacing w:after="0" w:line="240" w:lineRule="auto"/>
              <w:jc w:val="both"/>
              <w:rPr>
                <w:rFonts w:eastAsia="Times New Roman" w:cstheme="minorHAnsi"/>
                <w:b/>
                <w:bCs/>
                <w:i/>
                <w:color w:val="000000"/>
                <w:sz w:val="24"/>
                <w:szCs w:val="24"/>
                <w:lang w:eastAsia="en-GB"/>
              </w:rPr>
            </w:pPr>
          </w:p>
        </w:tc>
        <w:tc>
          <w:tcPr>
            <w:tcW w:w="983" w:type="dxa"/>
          </w:tcPr>
          <w:p w14:paraId="1EAFEDD3" w14:textId="77777777" w:rsidR="00255659" w:rsidRPr="00673DC1" w:rsidRDefault="00255659" w:rsidP="00591C11">
            <w:pPr>
              <w:spacing w:after="0" w:line="240" w:lineRule="auto"/>
              <w:jc w:val="center"/>
              <w:rPr>
                <w:rFonts w:eastAsia="Times New Roman" w:cstheme="minorHAnsi"/>
                <w:i/>
                <w:color w:val="000080"/>
                <w:sz w:val="24"/>
                <w:szCs w:val="24"/>
                <w:lang w:eastAsia="en-GB"/>
              </w:rPr>
            </w:pPr>
            <w:r w:rsidRPr="00673DC1">
              <w:rPr>
                <w:rFonts w:eastAsia="Times New Roman" w:cstheme="minorHAnsi"/>
                <w:i/>
                <w:color w:val="000080"/>
                <w:sz w:val="24"/>
                <w:szCs w:val="24"/>
                <w:lang w:eastAsia="en-GB"/>
              </w:rPr>
              <w:t>1</w:t>
            </w:r>
          </w:p>
        </w:tc>
        <w:tc>
          <w:tcPr>
            <w:tcW w:w="983" w:type="dxa"/>
          </w:tcPr>
          <w:p w14:paraId="5E436BE0" w14:textId="77777777" w:rsidR="00255659" w:rsidRPr="00673DC1" w:rsidRDefault="00255659" w:rsidP="00591C11">
            <w:pPr>
              <w:spacing w:after="0" w:line="240" w:lineRule="auto"/>
              <w:jc w:val="center"/>
              <w:rPr>
                <w:rFonts w:eastAsia="Times New Roman" w:cstheme="minorHAnsi"/>
                <w:i/>
                <w:color w:val="000080"/>
                <w:sz w:val="24"/>
                <w:szCs w:val="24"/>
                <w:lang w:eastAsia="en-GB"/>
              </w:rPr>
            </w:pPr>
            <w:r w:rsidRPr="00673DC1">
              <w:rPr>
                <w:rFonts w:eastAsia="Times New Roman" w:cstheme="minorHAnsi"/>
                <w:i/>
                <w:color w:val="000080"/>
                <w:sz w:val="24"/>
                <w:szCs w:val="24"/>
                <w:lang w:eastAsia="en-GB"/>
              </w:rPr>
              <w:t>9%</w:t>
            </w:r>
          </w:p>
        </w:tc>
        <w:tc>
          <w:tcPr>
            <w:tcW w:w="983" w:type="dxa"/>
            <w:shd w:val="clear" w:color="auto" w:fill="auto"/>
          </w:tcPr>
          <w:p w14:paraId="5B8E615E" w14:textId="77777777" w:rsidR="00255659" w:rsidRPr="00673DC1" w:rsidRDefault="00255659" w:rsidP="00591C11">
            <w:pPr>
              <w:spacing w:after="0" w:line="240" w:lineRule="auto"/>
              <w:jc w:val="center"/>
              <w:rPr>
                <w:rFonts w:eastAsia="Times New Roman" w:cstheme="minorHAnsi"/>
                <w:i/>
                <w:color w:val="000080"/>
                <w:sz w:val="24"/>
                <w:szCs w:val="24"/>
                <w:lang w:eastAsia="en-GB"/>
              </w:rPr>
            </w:pPr>
            <w:r w:rsidRPr="00673DC1">
              <w:rPr>
                <w:rFonts w:eastAsia="Times New Roman" w:cstheme="minorHAnsi"/>
                <w:i/>
                <w:iCs/>
                <w:color w:val="000080"/>
                <w:sz w:val="24"/>
                <w:szCs w:val="24"/>
                <w:lang w:eastAsia="en-GB"/>
              </w:rPr>
              <w:t>0</w:t>
            </w:r>
          </w:p>
        </w:tc>
        <w:tc>
          <w:tcPr>
            <w:tcW w:w="983" w:type="dxa"/>
            <w:shd w:val="clear" w:color="auto" w:fill="auto"/>
          </w:tcPr>
          <w:p w14:paraId="003A29B2" w14:textId="77777777" w:rsidR="00255659" w:rsidRPr="00673DC1" w:rsidRDefault="00255659" w:rsidP="00591C11">
            <w:pPr>
              <w:spacing w:after="0" w:line="240" w:lineRule="auto"/>
              <w:jc w:val="center"/>
              <w:rPr>
                <w:rFonts w:eastAsia="Times New Roman" w:cstheme="minorHAnsi"/>
                <w:i/>
                <w:color w:val="000080"/>
                <w:sz w:val="24"/>
                <w:szCs w:val="24"/>
                <w:lang w:eastAsia="en-GB"/>
              </w:rPr>
            </w:pPr>
            <w:r w:rsidRPr="00673DC1">
              <w:rPr>
                <w:rFonts w:eastAsia="Times New Roman" w:cstheme="minorHAnsi"/>
                <w:i/>
                <w:iCs/>
                <w:color w:val="000080"/>
                <w:sz w:val="24"/>
                <w:szCs w:val="24"/>
                <w:lang w:eastAsia="en-GB"/>
              </w:rPr>
              <w:t>0</w:t>
            </w:r>
          </w:p>
        </w:tc>
        <w:tc>
          <w:tcPr>
            <w:tcW w:w="983" w:type="dxa"/>
            <w:shd w:val="clear" w:color="auto" w:fill="auto"/>
          </w:tcPr>
          <w:p w14:paraId="525E3D46" w14:textId="77777777" w:rsidR="00255659" w:rsidRPr="00673DC1" w:rsidRDefault="00255659" w:rsidP="00591C11">
            <w:pPr>
              <w:spacing w:line="240" w:lineRule="auto"/>
              <w:jc w:val="center"/>
              <w:rPr>
                <w:rFonts w:eastAsia="Times New Roman" w:cstheme="minorHAnsi"/>
                <w:i/>
                <w:iCs/>
                <w:color w:val="000080"/>
                <w:sz w:val="24"/>
                <w:szCs w:val="24"/>
                <w:lang w:eastAsia="en-GB"/>
              </w:rPr>
            </w:pPr>
            <w:r w:rsidRPr="00673DC1">
              <w:rPr>
                <w:rFonts w:eastAsia="Times New Roman" w:cstheme="minorHAnsi"/>
                <w:i/>
                <w:iCs/>
                <w:color w:val="000080"/>
                <w:sz w:val="24"/>
                <w:szCs w:val="24"/>
                <w:lang w:eastAsia="en-GB"/>
              </w:rPr>
              <w:t>3</w:t>
            </w:r>
          </w:p>
        </w:tc>
        <w:tc>
          <w:tcPr>
            <w:tcW w:w="983" w:type="dxa"/>
            <w:shd w:val="clear" w:color="auto" w:fill="auto"/>
          </w:tcPr>
          <w:p w14:paraId="04617556" w14:textId="77777777" w:rsidR="00255659" w:rsidRPr="00673DC1" w:rsidRDefault="00255659" w:rsidP="00591C11">
            <w:pPr>
              <w:spacing w:line="240" w:lineRule="auto"/>
              <w:jc w:val="center"/>
              <w:rPr>
                <w:rFonts w:eastAsia="Times New Roman" w:cstheme="minorHAnsi"/>
                <w:i/>
                <w:iCs/>
                <w:color w:val="000080"/>
                <w:sz w:val="24"/>
                <w:szCs w:val="24"/>
                <w:lang w:eastAsia="en-GB"/>
              </w:rPr>
            </w:pPr>
            <w:r w:rsidRPr="00673DC1">
              <w:rPr>
                <w:rFonts w:eastAsia="Times New Roman" w:cstheme="minorHAnsi"/>
                <w:i/>
                <w:iCs/>
                <w:color w:val="000080"/>
                <w:sz w:val="24"/>
                <w:szCs w:val="24"/>
                <w:lang w:eastAsia="en-GB"/>
              </w:rPr>
              <w:t>43%</w:t>
            </w:r>
          </w:p>
        </w:tc>
      </w:tr>
      <w:tr w:rsidR="00255659" w:rsidRPr="00673DC1" w14:paraId="2CB82FF5" w14:textId="77777777" w:rsidTr="00591C11">
        <w:tc>
          <w:tcPr>
            <w:tcW w:w="3160" w:type="dxa"/>
            <w:shd w:val="clear" w:color="auto" w:fill="auto"/>
          </w:tcPr>
          <w:p w14:paraId="6C8FB72E" w14:textId="77777777" w:rsidR="00255659" w:rsidRPr="00673DC1" w:rsidRDefault="00255659" w:rsidP="00591C11">
            <w:pPr>
              <w:spacing w:after="0" w:line="480" w:lineRule="auto"/>
              <w:jc w:val="both"/>
              <w:rPr>
                <w:rFonts w:eastAsia="Times New Roman" w:cstheme="minorHAnsi"/>
                <w:b/>
                <w:bCs/>
                <w:i/>
                <w:color w:val="000000"/>
                <w:sz w:val="24"/>
                <w:szCs w:val="24"/>
                <w:lang w:eastAsia="en-GB"/>
              </w:rPr>
            </w:pPr>
            <w:r w:rsidRPr="00673DC1">
              <w:rPr>
                <w:rFonts w:eastAsia="Times New Roman" w:cstheme="minorHAnsi"/>
                <w:b/>
                <w:bCs/>
                <w:i/>
                <w:color w:val="000000"/>
                <w:sz w:val="24"/>
                <w:szCs w:val="24"/>
                <w:lang w:eastAsia="en-GB"/>
              </w:rPr>
              <w:t>Learning Skills</w:t>
            </w:r>
          </w:p>
        </w:tc>
        <w:tc>
          <w:tcPr>
            <w:tcW w:w="983" w:type="dxa"/>
          </w:tcPr>
          <w:p w14:paraId="60735259"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i/>
                <w:color w:val="000080"/>
                <w:sz w:val="24"/>
                <w:szCs w:val="24"/>
                <w:lang w:eastAsia="en-GB"/>
              </w:rPr>
              <w:t>7</w:t>
            </w:r>
          </w:p>
        </w:tc>
        <w:tc>
          <w:tcPr>
            <w:tcW w:w="983" w:type="dxa"/>
          </w:tcPr>
          <w:p w14:paraId="432B1D3D"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i/>
                <w:color w:val="000080"/>
                <w:sz w:val="24"/>
                <w:szCs w:val="24"/>
                <w:lang w:eastAsia="en-GB"/>
              </w:rPr>
              <w:t>63%</w:t>
            </w:r>
          </w:p>
        </w:tc>
        <w:tc>
          <w:tcPr>
            <w:tcW w:w="983" w:type="dxa"/>
            <w:shd w:val="clear" w:color="auto" w:fill="auto"/>
          </w:tcPr>
          <w:p w14:paraId="680D7F21"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i/>
                <w:iCs/>
                <w:color w:val="000080"/>
                <w:sz w:val="24"/>
                <w:szCs w:val="24"/>
                <w:lang w:eastAsia="en-GB"/>
              </w:rPr>
              <w:t>1</w:t>
            </w:r>
          </w:p>
        </w:tc>
        <w:tc>
          <w:tcPr>
            <w:tcW w:w="983" w:type="dxa"/>
            <w:shd w:val="clear" w:color="auto" w:fill="auto"/>
          </w:tcPr>
          <w:p w14:paraId="68D30A40"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i/>
                <w:iCs/>
                <w:color w:val="000080"/>
                <w:sz w:val="24"/>
                <w:szCs w:val="24"/>
                <w:lang w:eastAsia="en-GB"/>
              </w:rPr>
              <w:t>17%</w:t>
            </w:r>
          </w:p>
        </w:tc>
        <w:tc>
          <w:tcPr>
            <w:tcW w:w="983" w:type="dxa"/>
            <w:shd w:val="clear" w:color="auto" w:fill="auto"/>
          </w:tcPr>
          <w:p w14:paraId="033D1D5C" w14:textId="77777777" w:rsidR="00255659" w:rsidRPr="00673DC1" w:rsidRDefault="00255659" w:rsidP="00591C11">
            <w:pPr>
              <w:spacing w:line="480" w:lineRule="auto"/>
              <w:jc w:val="center"/>
              <w:rPr>
                <w:rFonts w:eastAsia="Times New Roman" w:cstheme="minorHAnsi"/>
                <w:i/>
                <w:iCs/>
                <w:color w:val="000080"/>
                <w:sz w:val="24"/>
                <w:szCs w:val="24"/>
                <w:lang w:eastAsia="en-GB"/>
              </w:rPr>
            </w:pPr>
            <w:r w:rsidRPr="00673DC1">
              <w:rPr>
                <w:rFonts w:eastAsia="Times New Roman" w:cstheme="minorHAnsi"/>
                <w:i/>
                <w:iCs/>
                <w:color w:val="000080"/>
                <w:sz w:val="24"/>
                <w:szCs w:val="24"/>
                <w:lang w:eastAsia="en-GB"/>
              </w:rPr>
              <w:t>0</w:t>
            </w:r>
          </w:p>
        </w:tc>
        <w:tc>
          <w:tcPr>
            <w:tcW w:w="983" w:type="dxa"/>
            <w:shd w:val="clear" w:color="auto" w:fill="auto"/>
          </w:tcPr>
          <w:p w14:paraId="5A9BF94F" w14:textId="77777777" w:rsidR="00255659" w:rsidRPr="00673DC1" w:rsidRDefault="00255659" w:rsidP="00591C11">
            <w:pPr>
              <w:spacing w:line="480" w:lineRule="auto"/>
              <w:rPr>
                <w:rFonts w:eastAsia="Times New Roman" w:cstheme="minorHAnsi"/>
                <w:i/>
                <w:iCs/>
                <w:color w:val="000080"/>
                <w:sz w:val="24"/>
                <w:szCs w:val="24"/>
                <w:lang w:eastAsia="en-GB"/>
              </w:rPr>
            </w:pPr>
            <w:r w:rsidRPr="00673DC1">
              <w:rPr>
                <w:rFonts w:eastAsia="Times New Roman" w:cstheme="minorHAnsi"/>
                <w:i/>
                <w:iCs/>
                <w:color w:val="000080"/>
                <w:sz w:val="24"/>
                <w:szCs w:val="24"/>
                <w:lang w:eastAsia="en-GB"/>
              </w:rPr>
              <w:t xml:space="preserve">    0</w:t>
            </w:r>
          </w:p>
        </w:tc>
      </w:tr>
      <w:tr w:rsidR="00255659" w:rsidRPr="00673DC1" w14:paraId="7BFFA43D" w14:textId="77777777" w:rsidTr="00591C11">
        <w:tc>
          <w:tcPr>
            <w:tcW w:w="3160" w:type="dxa"/>
            <w:shd w:val="clear" w:color="auto" w:fill="auto"/>
          </w:tcPr>
          <w:p w14:paraId="311495D5" w14:textId="77777777" w:rsidR="00255659" w:rsidRPr="00673DC1" w:rsidRDefault="00255659" w:rsidP="00591C11">
            <w:pPr>
              <w:spacing w:after="0" w:line="480" w:lineRule="auto"/>
              <w:jc w:val="both"/>
              <w:rPr>
                <w:rFonts w:eastAsia="Times New Roman" w:cstheme="minorHAnsi"/>
                <w:b/>
                <w:bCs/>
                <w:i/>
                <w:color w:val="000000"/>
                <w:sz w:val="24"/>
                <w:szCs w:val="24"/>
                <w:lang w:eastAsia="en-GB"/>
              </w:rPr>
            </w:pPr>
            <w:r w:rsidRPr="00673DC1">
              <w:rPr>
                <w:rFonts w:eastAsia="Times New Roman" w:cstheme="minorHAnsi"/>
                <w:b/>
                <w:bCs/>
                <w:i/>
                <w:color w:val="000000"/>
                <w:sz w:val="24"/>
                <w:szCs w:val="24"/>
                <w:lang w:eastAsia="en-GB"/>
              </w:rPr>
              <w:t>Employment</w:t>
            </w:r>
          </w:p>
        </w:tc>
        <w:tc>
          <w:tcPr>
            <w:tcW w:w="983" w:type="dxa"/>
          </w:tcPr>
          <w:p w14:paraId="7DC4DF52" w14:textId="77777777" w:rsidR="00255659" w:rsidRPr="00673DC1" w:rsidRDefault="00255659" w:rsidP="00591C11">
            <w:pPr>
              <w:pStyle w:val="NoSpacing"/>
              <w:rPr>
                <w:rFonts w:asciiTheme="minorHAnsi" w:hAnsiTheme="minorHAnsi" w:cstheme="minorHAnsi"/>
                <w:sz w:val="24"/>
                <w:szCs w:val="24"/>
                <w:lang w:eastAsia="en-GB"/>
              </w:rPr>
            </w:pPr>
            <w:r w:rsidRPr="00673DC1">
              <w:rPr>
                <w:rFonts w:asciiTheme="minorHAnsi" w:hAnsiTheme="minorHAnsi" w:cstheme="minorHAnsi"/>
                <w:sz w:val="24"/>
                <w:szCs w:val="24"/>
                <w:lang w:eastAsia="en-GB"/>
              </w:rPr>
              <w:t xml:space="preserve">       0</w:t>
            </w:r>
          </w:p>
        </w:tc>
        <w:tc>
          <w:tcPr>
            <w:tcW w:w="983" w:type="dxa"/>
          </w:tcPr>
          <w:p w14:paraId="04B84FEB"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iCs/>
                <w:color w:val="000080"/>
                <w:sz w:val="24"/>
                <w:szCs w:val="24"/>
                <w:lang w:eastAsia="en-GB"/>
              </w:rPr>
              <w:t>0</w:t>
            </w:r>
          </w:p>
        </w:tc>
        <w:tc>
          <w:tcPr>
            <w:tcW w:w="983" w:type="dxa"/>
            <w:shd w:val="clear" w:color="auto" w:fill="auto"/>
          </w:tcPr>
          <w:p w14:paraId="2DDE990E" w14:textId="77777777" w:rsidR="00255659" w:rsidRPr="00673DC1" w:rsidRDefault="00255659" w:rsidP="00591C11">
            <w:pPr>
              <w:pStyle w:val="NoSpacing"/>
              <w:rPr>
                <w:rFonts w:asciiTheme="minorHAnsi" w:hAnsiTheme="minorHAnsi" w:cstheme="minorHAnsi"/>
                <w:sz w:val="24"/>
                <w:szCs w:val="24"/>
                <w:lang w:eastAsia="en-GB"/>
              </w:rPr>
            </w:pPr>
            <w:r w:rsidRPr="00673DC1">
              <w:rPr>
                <w:rFonts w:asciiTheme="minorHAnsi" w:eastAsia="Times New Roman" w:hAnsiTheme="minorHAnsi" w:cstheme="minorHAnsi"/>
                <w:color w:val="000080"/>
                <w:sz w:val="24"/>
                <w:szCs w:val="24"/>
                <w:lang w:eastAsia="en-GB"/>
              </w:rPr>
              <w:t>0</w:t>
            </w:r>
          </w:p>
        </w:tc>
        <w:tc>
          <w:tcPr>
            <w:tcW w:w="983" w:type="dxa"/>
            <w:shd w:val="clear" w:color="auto" w:fill="auto"/>
          </w:tcPr>
          <w:p w14:paraId="4FA267C8" w14:textId="77777777" w:rsidR="00255659" w:rsidRPr="00673DC1" w:rsidRDefault="00255659" w:rsidP="00591C11">
            <w:pPr>
              <w:spacing w:after="0" w:line="480" w:lineRule="auto"/>
              <w:jc w:val="center"/>
              <w:rPr>
                <w:rFonts w:eastAsia="Times New Roman" w:cstheme="minorHAnsi"/>
                <w:iCs/>
                <w:color w:val="000080"/>
                <w:sz w:val="24"/>
                <w:szCs w:val="24"/>
                <w:lang w:eastAsia="en-GB"/>
              </w:rPr>
            </w:pPr>
            <w:r w:rsidRPr="00673DC1">
              <w:rPr>
                <w:rFonts w:eastAsia="Times New Roman" w:cstheme="minorHAnsi"/>
                <w:color w:val="000080"/>
                <w:sz w:val="24"/>
                <w:szCs w:val="24"/>
                <w:lang w:eastAsia="en-GB"/>
              </w:rPr>
              <w:t>0</w:t>
            </w:r>
          </w:p>
        </w:tc>
        <w:tc>
          <w:tcPr>
            <w:tcW w:w="983" w:type="dxa"/>
            <w:shd w:val="clear" w:color="auto" w:fill="auto"/>
          </w:tcPr>
          <w:p w14:paraId="24743841" w14:textId="77777777" w:rsidR="00255659" w:rsidRPr="00673DC1" w:rsidRDefault="00255659" w:rsidP="00591C11">
            <w:pPr>
              <w:spacing w:line="480" w:lineRule="auto"/>
              <w:jc w:val="center"/>
              <w:rPr>
                <w:rFonts w:eastAsia="Times New Roman" w:cstheme="minorHAnsi"/>
                <w:color w:val="000080"/>
                <w:sz w:val="24"/>
                <w:szCs w:val="24"/>
                <w:lang w:eastAsia="en-GB"/>
              </w:rPr>
            </w:pPr>
            <w:r w:rsidRPr="00673DC1">
              <w:rPr>
                <w:rFonts w:eastAsia="Times New Roman" w:cstheme="minorHAnsi"/>
                <w:color w:val="000080"/>
                <w:sz w:val="24"/>
                <w:szCs w:val="24"/>
                <w:lang w:eastAsia="en-GB"/>
              </w:rPr>
              <w:t>0</w:t>
            </w:r>
          </w:p>
        </w:tc>
        <w:tc>
          <w:tcPr>
            <w:tcW w:w="983" w:type="dxa"/>
            <w:shd w:val="clear" w:color="auto" w:fill="auto"/>
          </w:tcPr>
          <w:p w14:paraId="199ECBDD" w14:textId="77777777" w:rsidR="00255659" w:rsidRPr="00673DC1" w:rsidRDefault="00255659" w:rsidP="00591C11">
            <w:pPr>
              <w:spacing w:line="480" w:lineRule="auto"/>
              <w:jc w:val="center"/>
              <w:rPr>
                <w:rFonts w:eastAsia="Times New Roman" w:cstheme="minorHAnsi"/>
                <w:color w:val="000080"/>
                <w:sz w:val="24"/>
                <w:szCs w:val="24"/>
                <w:lang w:eastAsia="en-GB"/>
              </w:rPr>
            </w:pPr>
            <w:r w:rsidRPr="00673DC1">
              <w:rPr>
                <w:rFonts w:eastAsia="Times New Roman" w:cstheme="minorHAnsi"/>
                <w:color w:val="000080"/>
                <w:sz w:val="24"/>
                <w:szCs w:val="24"/>
                <w:lang w:eastAsia="en-GB"/>
              </w:rPr>
              <w:t>0</w:t>
            </w:r>
          </w:p>
        </w:tc>
      </w:tr>
      <w:tr w:rsidR="00255659" w:rsidRPr="00673DC1" w14:paraId="31373ACE" w14:textId="77777777" w:rsidTr="00591C11">
        <w:tc>
          <w:tcPr>
            <w:tcW w:w="3160" w:type="dxa"/>
            <w:shd w:val="clear" w:color="auto" w:fill="auto"/>
          </w:tcPr>
          <w:p w14:paraId="194CB8E4" w14:textId="77777777" w:rsidR="00255659" w:rsidRPr="00673DC1" w:rsidRDefault="00255659" w:rsidP="00591C11">
            <w:pPr>
              <w:spacing w:after="0" w:line="480" w:lineRule="auto"/>
              <w:jc w:val="both"/>
              <w:rPr>
                <w:rFonts w:eastAsia="Times New Roman" w:cstheme="minorHAnsi"/>
                <w:b/>
                <w:bCs/>
                <w:i/>
                <w:color w:val="000000"/>
                <w:sz w:val="24"/>
                <w:szCs w:val="24"/>
                <w:lang w:eastAsia="en-GB"/>
              </w:rPr>
            </w:pPr>
            <w:r w:rsidRPr="00673DC1">
              <w:rPr>
                <w:rFonts w:eastAsia="Times New Roman" w:cstheme="minorHAnsi"/>
                <w:b/>
                <w:bCs/>
                <w:i/>
                <w:color w:val="000000"/>
                <w:sz w:val="24"/>
                <w:szCs w:val="24"/>
                <w:lang w:eastAsia="en-GB"/>
              </w:rPr>
              <w:t>Internship</w:t>
            </w:r>
          </w:p>
        </w:tc>
        <w:tc>
          <w:tcPr>
            <w:tcW w:w="983" w:type="dxa"/>
          </w:tcPr>
          <w:p w14:paraId="2F5DB8B4" w14:textId="77777777" w:rsidR="00255659" w:rsidRPr="00673DC1" w:rsidRDefault="00255659" w:rsidP="00591C11">
            <w:pPr>
              <w:pStyle w:val="NoSpacing"/>
              <w:jc w:val="center"/>
              <w:rPr>
                <w:rFonts w:asciiTheme="minorHAnsi" w:hAnsiTheme="minorHAnsi" w:cstheme="minorHAnsi"/>
                <w:sz w:val="24"/>
                <w:szCs w:val="24"/>
                <w:lang w:eastAsia="en-GB"/>
              </w:rPr>
            </w:pPr>
            <w:r w:rsidRPr="00673DC1">
              <w:rPr>
                <w:rFonts w:asciiTheme="minorHAnsi" w:hAnsiTheme="minorHAnsi" w:cstheme="minorHAnsi"/>
                <w:sz w:val="24"/>
                <w:szCs w:val="24"/>
                <w:lang w:eastAsia="en-GB"/>
              </w:rPr>
              <w:t xml:space="preserve">      0</w:t>
            </w:r>
          </w:p>
        </w:tc>
        <w:tc>
          <w:tcPr>
            <w:tcW w:w="983" w:type="dxa"/>
          </w:tcPr>
          <w:p w14:paraId="39839BDF" w14:textId="77777777" w:rsidR="00255659" w:rsidRPr="00673DC1" w:rsidRDefault="00255659" w:rsidP="00591C11">
            <w:pPr>
              <w:spacing w:after="0" w:line="480" w:lineRule="auto"/>
              <w:jc w:val="center"/>
              <w:rPr>
                <w:rFonts w:eastAsia="Times New Roman" w:cstheme="minorHAnsi"/>
                <w:iCs/>
                <w:color w:val="000080"/>
                <w:sz w:val="24"/>
                <w:szCs w:val="24"/>
                <w:lang w:eastAsia="en-GB"/>
              </w:rPr>
            </w:pPr>
            <w:r w:rsidRPr="00673DC1">
              <w:rPr>
                <w:rFonts w:eastAsia="Times New Roman" w:cstheme="minorHAnsi"/>
                <w:i/>
                <w:color w:val="000080"/>
                <w:sz w:val="24"/>
                <w:szCs w:val="24"/>
                <w:lang w:eastAsia="en-GB"/>
              </w:rPr>
              <w:t xml:space="preserve">     </w:t>
            </w:r>
            <w:r w:rsidRPr="00673DC1">
              <w:rPr>
                <w:rFonts w:eastAsia="Times New Roman" w:cstheme="minorHAnsi"/>
                <w:iCs/>
                <w:color w:val="000080"/>
                <w:sz w:val="24"/>
                <w:szCs w:val="24"/>
                <w:lang w:eastAsia="en-GB"/>
              </w:rPr>
              <w:t xml:space="preserve"> 0</w:t>
            </w:r>
          </w:p>
        </w:tc>
        <w:tc>
          <w:tcPr>
            <w:tcW w:w="983" w:type="dxa"/>
            <w:shd w:val="clear" w:color="auto" w:fill="auto"/>
          </w:tcPr>
          <w:p w14:paraId="08FF829F" w14:textId="77777777" w:rsidR="00255659" w:rsidRPr="00673DC1" w:rsidRDefault="00255659" w:rsidP="00591C11">
            <w:pPr>
              <w:pStyle w:val="NoSpacing"/>
              <w:rPr>
                <w:rFonts w:asciiTheme="minorHAnsi" w:hAnsiTheme="minorHAnsi" w:cstheme="minorHAnsi"/>
                <w:sz w:val="24"/>
                <w:szCs w:val="24"/>
                <w:lang w:eastAsia="en-GB"/>
              </w:rPr>
            </w:pPr>
            <w:r w:rsidRPr="00673DC1">
              <w:rPr>
                <w:rFonts w:asciiTheme="minorHAnsi" w:eastAsia="Times New Roman" w:hAnsiTheme="minorHAnsi" w:cstheme="minorHAnsi"/>
                <w:i/>
                <w:iCs/>
                <w:color w:val="000080"/>
                <w:sz w:val="24"/>
                <w:szCs w:val="24"/>
                <w:lang w:eastAsia="en-GB"/>
              </w:rPr>
              <w:t>1</w:t>
            </w:r>
          </w:p>
        </w:tc>
        <w:tc>
          <w:tcPr>
            <w:tcW w:w="983" w:type="dxa"/>
            <w:shd w:val="clear" w:color="auto" w:fill="auto"/>
          </w:tcPr>
          <w:p w14:paraId="4D42C19D" w14:textId="77777777" w:rsidR="00255659" w:rsidRPr="00673DC1" w:rsidRDefault="00255659" w:rsidP="00591C11">
            <w:pPr>
              <w:spacing w:after="0" w:line="480" w:lineRule="auto"/>
              <w:rPr>
                <w:rFonts w:eastAsia="Times New Roman" w:cstheme="minorHAnsi"/>
                <w:iCs/>
                <w:color w:val="000080"/>
                <w:sz w:val="24"/>
                <w:szCs w:val="24"/>
                <w:lang w:eastAsia="en-GB"/>
              </w:rPr>
            </w:pPr>
            <w:r w:rsidRPr="00673DC1">
              <w:rPr>
                <w:rFonts w:eastAsia="Times New Roman" w:cstheme="minorHAnsi"/>
                <w:i/>
                <w:iCs/>
                <w:color w:val="000080"/>
                <w:sz w:val="24"/>
                <w:szCs w:val="24"/>
                <w:lang w:eastAsia="en-GB"/>
              </w:rPr>
              <w:t>17%</w:t>
            </w:r>
          </w:p>
        </w:tc>
        <w:tc>
          <w:tcPr>
            <w:tcW w:w="983" w:type="dxa"/>
            <w:shd w:val="clear" w:color="auto" w:fill="auto"/>
          </w:tcPr>
          <w:p w14:paraId="150A7230" w14:textId="77777777" w:rsidR="00255659" w:rsidRPr="00673DC1" w:rsidRDefault="00255659" w:rsidP="00591C11">
            <w:pPr>
              <w:spacing w:line="480" w:lineRule="auto"/>
              <w:jc w:val="center"/>
              <w:rPr>
                <w:rFonts w:eastAsia="Times New Roman" w:cstheme="minorHAnsi"/>
                <w:i/>
                <w:iCs/>
                <w:color w:val="000080"/>
                <w:sz w:val="24"/>
                <w:szCs w:val="24"/>
                <w:lang w:eastAsia="en-GB"/>
              </w:rPr>
            </w:pPr>
            <w:r w:rsidRPr="00673DC1">
              <w:rPr>
                <w:rFonts w:eastAsia="Times New Roman" w:cstheme="minorHAnsi"/>
                <w:i/>
                <w:iCs/>
                <w:color w:val="000080"/>
                <w:sz w:val="24"/>
                <w:szCs w:val="24"/>
                <w:lang w:eastAsia="en-GB"/>
              </w:rPr>
              <w:t>0</w:t>
            </w:r>
          </w:p>
        </w:tc>
        <w:tc>
          <w:tcPr>
            <w:tcW w:w="983" w:type="dxa"/>
            <w:shd w:val="clear" w:color="auto" w:fill="auto"/>
          </w:tcPr>
          <w:p w14:paraId="4CCB6039" w14:textId="77777777" w:rsidR="00255659" w:rsidRPr="00673DC1" w:rsidRDefault="00255659" w:rsidP="00591C11">
            <w:pPr>
              <w:spacing w:line="480" w:lineRule="auto"/>
              <w:rPr>
                <w:rFonts w:eastAsia="Times New Roman" w:cstheme="minorHAnsi"/>
                <w:i/>
                <w:iCs/>
                <w:color w:val="000080"/>
                <w:sz w:val="24"/>
                <w:szCs w:val="24"/>
                <w:lang w:eastAsia="en-GB"/>
              </w:rPr>
            </w:pPr>
            <w:r w:rsidRPr="00673DC1">
              <w:rPr>
                <w:rFonts w:eastAsia="Times New Roman" w:cstheme="minorHAnsi"/>
                <w:i/>
                <w:iCs/>
                <w:color w:val="000080"/>
                <w:sz w:val="24"/>
                <w:szCs w:val="24"/>
                <w:lang w:eastAsia="en-GB"/>
              </w:rPr>
              <w:t xml:space="preserve">   0</w:t>
            </w:r>
          </w:p>
        </w:tc>
      </w:tr>
      <w:tr w:rsidR="00255659" w:rsidRPr="00673DC1" w14:paraId="5834173B" w14:textId="77777777" w:rsidTr="00591C11">
        <w:tc>
          <w:tcPr>
            <w:tcW w:w="3160" w:type="dxa"/>
            <w:shd w:val="clear" w:color="auto" w:fill="auto"/>
          </w:tcPr>
          <w:p w14:paraId="2ED7D158" w14:textId="77777777" w:rsidR="00255659" w:rsidRPr="00673DC1" w:rsidRDefault="00255659" w:rsidP="00591C11">
            <w:pPr>
              <w:spacing w:after="0" w:line="240" w:lineRule="auto"/>
              <w:jc w:val="both"/>
              <w:rPr>
                <w:rFonts w:eastAsia="Times New Roman" w:cstheme="minorHAnsi"/>
                <w:b/>
                <w:bCs/>
                <w:i/>
                <w:color w:val="000000"/>
                <w:sz w:val="24"/>
                <w:szCs w:val="24"/>
                <w:lang w:eastAsia="en-GB"/>
              </w:rPr>
            </w:pPr>
            <w:r w:rsidRPr="00673DC1">
              <w:rPr>
                <w:rFonts w:eastAsia="Times New Roman" w:cstheme="minorHAnsi"/>
                <w:b/>
                <w:bCs/>
                <w:i/>
                <w:color w:val="000000"/>
                <w:sz w:val="24"/>
                <w:szCs w:val="24"/>
                <w:lang w:eastAsia="en-GB"/>
              </w:rPr>
              <w:t>Other</w:t>
            </w:r>
          </w:p>
          <w:p w14:paraId="2886F503" w14:textId="77777777" w:rsidR="00255659" w:rsidRPr="00673DC1" w:rsidRDefault="00255659" w:rsidP="00591C11">
            <w:pPr>
              <w:spacing w:after="0" w:line="240" w:lineRule="auto"/>
              <w:jc w:val="both"/>
              <w:rPr>
                <w:rFonts w:eastAsia="Times New Roman" w:cstheme="minorHAnsi"/>
                <w:b/>
                <w:bCs/>
                <w:i/>
                <w:color w:val="000000"/>
                <w:sz w:val="24"/>
                <w:szCs w:val="24"/>
                <w:lang w:eastAsia="en-GB"/>
              </w:rPr>
            </w:pPr>
          </w:p>
        </w:tc>
        <w:tc>
          <w:tcPr>
            <w:tcW w:w="983" w:type="dxa"/>
          </w:tcPr>
          <w:p w14:paraId="5C7237F9" w14:textId="77777777" w:rsidR="00255659" w:rsidRPr="00673DC1" w:rsidRDefault="00255659" w:rsidP="00591C11">
            <w:pPr>
              <w:spacing w:after="0" w:line="240" w:lineRule="auto"/>
              <w:jc w:val="center"/>
              <w:rPr>
                <w:rFonts w:eastAsia="Times New Roman" w:cstheme="minorHAnsi"/>
                <w:i/>
                <w:color w:val="000080"/>
                <w:sz w:val="24"/>
                <w:szCs w:val="24"/>
                <w:lang w:eastAsia="en-GB"/>
              </w:rPr>
            </w:pPr>
            <w:r w:rsidRPr="00673DC1">
              <w:rPr>
                <w:rFonts w:eastAsia="Times New Roman" w:cstheme="minorHAnsi"/>
                <w:i/>
                <w:color w:val="000080"/>
                <w:sz w:val="24"/>
                <w:szCs w:val="24"/>
                <w:lang w:eastAsia="en-GB"/>
              </w:rPr>
              <w:t>1</w:t>
            </w:r>
          </w:p>
        </w:tc>
        <w:tc>
          <w:tcPr>
            <w:tcW w:w="983" w:type="dxa"/>
          </w:tcPr>
          <w:p w14:paraId="24DA3B07" w14:textId="77777777" w:rsidR="00255659" w:rsidRPr="00673DC1" w:rsidRDefault="00255659" w:rsidP="00591C11">
            <w:pPr>
              <w:spacing w:after="0" w:line="240" w:lineRule="auto"/>
              <w:jc w:val="center"/>
              <w:rPr>
                <w:rFonts w:eastAsia="Times New Roman" w:cstheme="minorHAnsi"/>
                <w:i/>
                <w:color w:val="000080"/>
                <w:sz w:val="24"/>
                <w:szCs w:val="24"/>
                <w:lang w:eastAsia="en-GB"/>
              </w:rPr>
            </w:pPr>
            <w:r w:rsidRPr="00673DC1">
              <w:rPr>
                <w:rFonts w:eastAsia="Times New Roman" w:cstheme="minorHAnsi"/>
                <w:i/>
                <w:color w:val="000080"/>
                <w:sz w:val="24"/>
                <w:szCs w:val="24"/>
                <w:lang w:eastAsia="en-GB"/>
              </w:rPr>
              <w:t>9%</w:t>
            </w:r>
          </w:p>
        </w:tc>
        <w:tc>
          <w:tcPr>
            <w:tcW w:w="983" w:type="dxa"/>
            <w:shd w:val="clear" w:color="auto" w:fill="auto"/>
          </w:tcPr>
          <w:p w14:paraId="631740C6" w14:textId="77777777" w:rsidR="00255659" w:rsidRPr="00673DC1" w:rsidRDefault="00255659" w:rsidP="00591C11">
            <w:pPr>
              <w:spacing w:after="0" w:line="240" w:lineRule="auto"/>
              <w:jc w:val="center"/>
              <w:rPr>
                <w:rFonts w:eastAsia="Times New Roman" w:cstheme="minorHAnsi"/>
                <w:i/>
                <w:color w:val="000080"/>
                <w:sz w:val="24"/>
                <w:szCs w:val="24"/>
                <w:lang w:eastAsia="en-GB"/>
              </w:rPr>
            </w:pPr>
            <w:r w:rsidRPr="00673DC1">
              <w:rPr>
                <w:rFonts w:eastAsia="Times New Roman" w:cstheme="minorHAnsi"/>
                <w:i/>
                <w:iCs/>
                <w:color w:val="000080"/>
                <w:sz w:val="24"/>
                <w:szCs w:val="24"/>
                <w:lang w:eastAsia="en-GB"/>
              </w:rPr>
              <w:t>0</w:t>
            </w:r>
          </w:p>
        </w:tc>
        <w:tc>
          <w:tcPr>
            <w:tcW w:w="983" w:type="dxa"/>
            <w:shd w:val="clear" w:color="auto" w:fill="auto"/>
          </w:tcPr>
          <w:p w14:paraId="0E1CE5D7" w14:textId="77777777" w:rsidR="00255659" w:rsidRPr="00673DC1" w:rsidRDefault="00255659" w:rsidP="00591C11">
            <w:pPr>
              <w:spacing w:after="0" w:line="240" w:lineRule="auto"/>
              <w:jc w:val="center"/>
              <w:rPr>
                <w:rFonts w:eastAsia="Times New Roman" w:cstheme="minorHAnsi"/>
                <w:i/>
                <w:color w:val="000080"/>
                <w:sz w:val="24"/>
                <w:szCs w:val="24"/>
                <w:lang w:eastAsia="en-GB"/>
              </w:rPr>
            </w:pPr>
            <w:r w:rsidRPr="00673DC1">
              <w:rPr>
                <w:rFonts w:eastAsia="Times New Roman" w:cstheme="minorHAnsi"/>
                <w:i/>
                <w:iCs/>
                <w:color w:val="000080"/>
                <w:sz w:val="24"/>
                <w:szCs w:val="24"/>
                <w:lang w:eastAsia="en-GB"/>
              </w:rPr>
              <w:t>0</w:t>
            </w:r>
          </w:p>
        </w:tc>
        <w:tc>
          <w:tcPr>
            <w:tcW w:w="983" w:type="dxa"/>
            <w:shd w:val="clear" w:color="auto" w:fill="auto"/>
          </w:tcPr>
          <w:p w14:paraId="05AA30E4" w14:textId="77777777" w:rsidR="00255659" w:rsidRPr="00673DC1" w:rsidRDefault="00255659" w:rsidP="00591C11">
            <w:pPr>
              <w:spacing w:line="240" w:lineRule="auto"/>
              <w:jc w:val="center"/>
              <w:rPr>
                <w:rFonts w:eastAsia="Times New Roman" w:cstheme="minorHAnsi"/>
                <w:i/>
                <w:iCs/>
                <w:color w:val="000080"/>
                <w:sz w:val="24"/>
                <w:szCs w:val="24"/>
                <w:lang w:eastAsia="en-GB"/>
              </w:rPr>
            </w:pPr>
            <w:r w:rsidRPr="00673DC1">
              <w:rPr>
                <w:rFonts w:eastAsia="Times New Roman" w:cstheme="minorHAnsi"/>
                <w:i/>
                <w:iCs/>
                <w:color w:val="000080"/>
                <w:sz w:val="24"/>
                <w:szCs w:val="24"/>
                <w:lang w:eastAsia="en-GB"/>
              </w:rPr>
              <w:t>1</w:t>
            </w:r>
          </w:p>
        </w:tc>
        <w:tc>
          <w:tcPr>
            <w:tcW w:w="983" w:type="dxa"/>
            <w:shd w:val="clear" w:color="auto" w:fill="auto"/>
          </w:tcPr>
          <w:p w14:paraId="6D224EC0" w14:textId="77777777" w:rsidR="00255659" w:rsidRPr="00673DC1" w:rsidRDefault="00255659" w:rsidP="00591C11">
            <w:pPr>
              <w:spacing w:line="240" w:lineRule="auto"/>
              <w:jc w:val="center"/>
              <w:rPr>
                <w:rFonts w:eastAsia="Times New Roman" w:cstheme="minorHAnsi"/>
                <w:i/>
                <w:iCs/>
                <w:color w:val="000080"/>
                <w:sz w:val="24"/>
                <w:szCs w:val="24"/>
                <w:lang w:eastAsia="en-GB"/>
              </w:rPr>
            </w:pPr>
            <w:r w:rsidRPr="00673DC1">
              <w:rPr>
                <w:rFonts w:eastAsia="Times New Roman" w:cstheme="minorHAnsi"/>
                <w:i/>
                <w:iCs/>
                <w:color w:val="000080"/>
                <w:sz w:val="24"/>
                <w:szCs w:val="24"/>
                <w:lang w:eastAsia="en-GB"/>
              </w:rPr>
              <w:t>14%</w:t>
            </w:r>
          </w:p>
        </w:tc>
      </w:tr>
      <w:tr w:rsidR="00255659" w:rsidRPr="00673DC1" w14:paraId="23636B5C" w14:textId="77777777" w:rsidTr="00591C11">
        <w:tc>
          <w:tcPr>
            <w:tcW w:w="3160" w:type="dxa"/>
            <w:shd w:val="clear" w:color="auto" w:fill="auto"/>
          </w:tcPr>
          <w:p w14:paraId="616C1975" w14:textId="77777777" w:rsidR="00255659" w:rsidRPr="00673DC1" w:rsidRDefault="00255659" w:rsidP="00591C11">
            <w:pPr>
              <w:spacing w:after="0" w:line="480" w:lineRule="auto"/>
              <w:jc w:val="both"/>
              <w:rPr>
                <w:rFonts w:eastAsia="Times New Roman" w:cstheme="minorHAnsi"/>
                <w:b/>
                <w:bCs/>
                <w:i/>
                <w:color w:val="000000"/>
                <w:sz w:val="24"/>
                <w:szCs w:val="24"/>
                <w:lang w:eastAsia="en-GB"/>
              </w:rPr>
            </w:pPr>
            <w:r w:rsidRPr="00673DC1">
              <w:rPr>
                <w:rFonts w:eastAsia="Times New Roman" w:cstheme="minorHAnsi"/>
                <w:b/>
                <w:bCs/>
                <w:i/>
                <w:color w:val="000000"/>
                <w:sz w:val="24"/>
                <w:szCs w:val="24"/>
                <w:lang w:eastAsia="en-GB"/>
              </w:rPr>
              <w:t>Did not stay at school for P16 education</w:t>
            </w:r>
          </w:p>
        </w:tc>
        <w:tc>
          <w:tcPr>
            <w:tcW w:w="983" w:type="dxa"/>
          </w:tcPr>
          <w:p w14:paraId="0B199458"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i/>
                <w:color w:val="000080"/>
                <w:sz w:val="24"/>
                <w:szCs w:val="24"/>
                <w:lang w:eastAsia="en-GB"/>
              </w:rPr>
              <w:t>0</w:t>
            </w:r>
          </w:p>
        </w:tc>
        <w:tc>
          <w:tcPr>
            <w:tcW w:w="983" w:type="dxa"/>
          </w:tcPr>
          <w:p w14:paraId="6F5CAA97"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iCs/>
                <w:color w:val="000080"/>
                <w:sz w:val="24"/>
                <w:szCs w:val="24"/>
                <w:lang w:eastAsia="en-GB"/>
              </w:rPr>
              <w:t>0</w:t>
            </w:r>
          </w:p>
        </w:tc>
        <w:tc>
          <w:tcPr>
            <w:tcW w:w="983" w:type="dxa"/>
            <w:shd w:val="clear" w:color="auto" w:fill="auto"/>
          </w:tcPr>
          <w:p w14:paraId="51094CA7"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color w:val="000080"/>
                <w:sz w:val="24"/>
                <w:szCs w:val="24"/>
                <w:lang w:eastAsia="en-GB"/>
              </w:rPr>
              <w:t>0</w:t>
            </w:r>
          </w:p>
        </w:tc>
        <w:tc>
          <w:tcPr>
            <w:tcW w:w="983" w:type="dxa"/>
            <w:shd w:val="clear" w:color="auto" w:fill="auto"/>
          </w:tcPr>
          <w:p w14:paraId="6CCE8EC9" w14:textId="77777777" w:rsidR="00255659" w:rsidRPr="00673DC1" w:rsidRDefault="00255659" w:rsidP="00591C11">
            <w:pPr>
              <w:spacing w:after="0" w:line="480" w:lineRule="auto"/>
              <w:jc w:val="center"/>
              <w:rPr>
                <w:rFonts w:eastAsia="Times New Roman" w:cstheme="minorHAnsi"/>
                <w:iCs/>
                <w:color w:val="000080"/>
                <w:sz w:val="24"/>
                <w:szCs w:val="24"/>
                <w:lang w:eastAsia="en-GB"/>
              </w:rPr>
            </w:pPr>
            <w:r w:rsidRPr="00673DC1">
              <w:rPr>
                <w:rFonts w:eastAsia="Times New Roman" w:cstheme="minorHAnsi"/>
                <w:color w:val="000080"/>
                <w:sz w:val="24"/>
                <w:szCs w:val="24"/>
                <w:lang w:eastAsia="en-GB"/>
              </w:rPr>
              <w:t>0</w:t>
            </w:r>
          </w:p>
        </w:tc>
        <w:tc>
          <w:tcPr>
            <w:tcW w:w="983" w:type="dxa"/>
            <w:shd w:val="clear" w:color="auto" w:fill="auto"/>
          </w:tcPr>
          <w:p w14:paraId="4B48B958" w14:textId="77777777" w:rsidR="00255659" w:rsidRPr="00673DC1" w:rsidRDefault="00255659" w:rsidP="00591C11">
            <w:pPr>
              <w:spacing w:line="480" w:lineRule="auto"/>
              <w:jc w:val="center"/>
              <w:rPr>
                <w:rFonts w:eastAsia="Times New Roman" w:cstheme="minorHAnsi"/>
                <w:color w:val="000080"/>
                <w:sz w:val="24"/>
                <w:szCs w:val="24"/>
                <w:lang w:eastAsia="en-GB"/>
              </w:rPr>
            </w:pPr>
            <w:r w:rsidRPr="00673DC1">
              <w:rPr>
                <w:rFonts w:eastAsia="Times New Roman" w:cstheme="minorHAnsi"/>
                <w:color w:val="000080"/>
                <w:sz w:val="24"/>
                <w:szCs w:val="24"/>
                <w:lang w:eastAsia="en-GB"/>
              </w:rPr>
              <w:t>0</w:t>
            </w:r>
          </w:p>
        </w:tc>
        <w:tc>
          <w:tcPr>
            <w:tcW w:w="983" w:type="dxa"/>
            <w:shd w:val="clear" w:color="auto" w:fill="auto"/>
          </w:tcPr>
          <w:p w14:paraId="3FFB366B" w14:textId="77777777" w:rsidR="00255659" w:rsidRPr="00673DC1" w:rsidRDefault="00255659" w:rsidP="00591C11">
            <w:pPr>
              <w:spacing w:line="480" w:lineRule="auto"/>
              <w:jc w:val="center"/>
              <w:rPr>
                <w:rFonts w:eastAsia="Times New Roman" w:cstheme="minorHAnsi"/>
                <w:color w:val="000080"/>
                <w:sz w:val="24"/>
                <w:szCs w:val="24"/>
                <w:lang w:eastAsia="en-GB"/>
              </w:rPr>
            </w:pPr>
            <w:r w:rsidRPr="00673DC1">
              <w:rPr>
                <w:rFonts w:eastAsia="Times New Roman" w:cstheme="minorHAnsi"/>
                <w:color w:val="000080"/>
                <w:sz w:val="24"/>
                <w:szCs w:val="24"/>
                <w:lang w:eastAsia="en-GB"/>
              </w:rPr>
              <w:t>0</w:t>
            </w:r>
          </w:p>
        </w:tc>
      </w:tr>
      <w:tr w:rsidR="00255659" w:rsidRPr="00673DC1" w14:paraId="4E127281" w14:textId="77777777" w:rsidTr="00591C11">
        <w:trPr>
          <w:trHeight w:val="388"/>
        </w:trPr>
        <w:tc>
          <w:tcPr>
            <w:tcW w:w="3160" w:type="dxa"/>
            <w:shd w:val="clear" w:color="auto" w:fill="auto"/>
          </w:tcPr>
          <w:p w14:paraId="381A5CA6" w14:textId="77777777" w:rsidR="00255659" w:rsidRPr="00673DC1" w:rsidRDefault="00255659" w:rsidP="00591C11">
            <w:pPr>
              <w:spacing w:after="0" w:line="480" w:lineRule="auto"/>
              <w:jc w:val="both"/>
              <w:rPr>
                <w:rFonts w:eastAsia="Times New Roman" w:cstheme="minorHAnsi"/>
                <w:b/>
                <w:bCs/>
                <w:i/>
                <w:color w:val="000000"/>
                <w:sz w:val="24"/>
                <w:szCs w:val="24"/>
                <w:lang w:eastAsia="en-GB"/>
              </w:rPr>
            </w:pPr>
            <w:r w:rsidRPr="00673DC1">
              <w:rPr>
                <w:rFonts w:eastAsia="Times New Roman" w:cstheme="minorHAnsi"/>
                <w:b/>
                <w:bCs/>
                <w:i/>
                <w:color w:val="000000"/>
                <w:sz w:val="24"/>
                <w:szCs w:val="24"/>
                <w:lang w:eastAsia="en-GB"/>
              </w:rPr>
              <w:t>Social Care/Adult Services</w:t>
            </w:r>
          </w:p>
        </w:tc>
        <w:tc>
          <w:tcPr>
            <w:tcW w:w="983" w:type="dxa"/>
          </w:tcPr>
          <w:p w14:paraId="666116EE"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i/>
                <w:color w:val="000080"/>
                <w:sz w:val="24"/>
                <w:szCs w:val="24"/>
                <w:lang w:eastAsia="en-GB"/>
              </w:rPr>
              <w:t>2</w:t>
            </w:r>
          </w:p>
        </w:tc>
        <w:tc>
          <w:tcPr>
            <w:tcW w:w="983" w:type="dxa"/>
          </w:tcPr>
          <w:p w14:paraId="35B9A55E"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i/>
                <w:color w:val="000080"/>
                <w:sz w:val="24"/>
                <w:szCs w:val="24"/>
                <w:lang w:eastAsia="en-GB"/>
              </w:rPr>
              <w:t>29%</w:t>
            </w:r>
          </w:p>
        </w:tc>
        <w:tc>
          <w:tcPr>
            <w:tcW w:w="983" w:type="dxa"/>
            <w:shd w:val="clear" w:color="auto" w:fill="auto"/>
          </w:tcPr>
          <w:p w14:paraId="2E09D91F"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i/>
                <w:iCs/>
                <w:color w:val="000080"/>
                <w:sz w:val="24"/>
                <w:szCs w:val="24"/>
                <w:lang w:eastAsia="en-GB"/>
              </w:rPr>
              <w:t>1</w:t>
            </w:r>
          </w:p>
        </w:tc>
        <w:tc>
          <w:tcPr>
            <w:tcW w:w="983" w:type="dxa"/>
            <w:shd w:val="clear" w:color="auto" w:fill="auto"/>
          </w:tcPr>
          <w:p w14:paraId="4ADB4929" w14:textId="77777777" w:rsidR="00255659" w:rsidRPr="00673DC1" w:rsidRDefault="00255659" w:rsidP="00591C11">
            <w:pPr>
              <w:spacing w:after="0" w:line="480" w:lineRule="auto"/>
              <w:jc w:val="center"/>
              <w:rPr>
                <w:rFonts w:eastAsia="Times New Roman" w:cstheme="minorHAnsi"/>
                <w:i/>
                <w:color w:val="000080"/>
                <w:sz w:val="24"/>
                <w:szCs w:val="24"/>
                <w:lang w:eastAsia="en-GB"/>
              </w:rPr>
            </w:pPr>
            <w:r w:rsidRPr="00673DC1">
              <w:rPr>
                <w:rFonts w:eastAsia="Times New Roman" w:cstheme="minorHAnsi"/>
                <w:i/>
                <w:iCs/>
                <w:color w:val="000080"/>
                <w:sz w:val="24"/>
                <w:szCs w:val="24"/>
                <w:lang w:eastAsia="en-GB"/>
              </w:rPr>
              <w:t>17%</w:t>
            </w:r>
          </w:p>
        </w:tc>
        <w:tc>
          <w:tcPr>
            <w:tcW w:w="983" w:type="dxa"/>
            <w:shd w:val="clear" w:color="auto" w:fill="auto"/>
          </w:tcPr>
          <w:p w14:paraId="59928DFF" w14:textId="77777777" w:rsidR="00255659" w:rsidRPr="00673DC1" w:rsidRDefault="00255659" w:rsidP="00591C11">
            <w:pPr>
              <w:spacing w:line="480" w:lineRule="auto"/>
              <w:jc w:val="center"/>
              <w:rPr>
                <w:rFonts w:eastAsia="Times New Roman" w:cstheme="minorHAnsi"/>
                <w:i/>
                <w:iCs/>
                <w:color w:val="000080"/>
                <w:sz w:val="24"/>
                <w:szCs w:val="24"/>
                <w:lang w:eastAsia="en-GB"/>
              </w:rPr>
            </w:pPr>
            <w:r w:rsidRPr="00673DC1">
              <w:rPr>
                <w:rFonts w:eastAsia="Times New Roman" w:cstheme="minorHAnsi"/>
                <w:i/>
                <w:iCs/>
                <w:color w:val="000080"/>
                <w:sz w:val="24"/>
                <w:szCs w:val="24"/>
                <w:lang w:eastAsia="en-GB"/>
              </w:rPr>
              <w:t>0</w:t>
            </w:r>
          </w:p>
        </w:tc>
        <w:tc>
          <w:tcPr>
            <w:tcW w:w="983" w:type="dxa"/>
            <w:shd w:val="clear" w:color="auto" w:fill="auto"/>
          </w:tcPr>
          <w:p w14:paraId="665E6340" w14:textId="77777777" w:rsidR="00255659" w:rsidRPr="00673DC1" w:rsidRDefault="00255659" w:rsidP="00591C11">
            <w:pPr>
              <w:spacing w:line="480" w:lineRule="auto"/>
              <w:jc w:val="center"/>
              <w:rPr>
                <w:rFonts w:eastAsia="Times New Roman" w:cstheme="minorHAnsi"/>
                <w:i/>
                <w:iCs/>
                <w:color w:val="000080"/>
                <w:sz w:val="24"/>
                <w:szCs w:val="24"/>
                <w:lang w:eastAsia="en-GB"/>
              </w:rPr>
            </w:pPr>
            <w:r w:rsidRPr="00673DC1">
              <w:rPr>
                <w:rFonts w:eastAsia="Times New Roman" w:cstheme="minorHAnsi"/>
                <w:i/>
                <w:iCs/>
                <w:color w:val="000080"/>
                <w:sz w:val="24"/>
                <w:szCs w:val="24"/>
                <w:lang w:eastAsia="en-GB"/>
              </w:rPr>
              <w:t>0</w:t>
            </w:r>
          </w:p>
        </w:tc>
      </w:tr>
    </w:tbl>
    <w:p w14:paraId="136672F3" w14:textId="77777777" w:rsidR="00A62463" w:rsidRDefault="00A62463"/>
    <w:sectPr w:rsidR="00A624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A89"/>
    <w:multiLevelType w:val="hybridMultilevel"/>
    <w:tmpl w:val="3982AD3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2798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659"/>
    <w:rsid w:val="000125E7"/>
    <w:rsid w:val="00255659"/>
    <w:rsid w:val="00402350"/>
    <w:rsid w:val="00673DC1"/>
    <w:rsid w:val="008B178C"/>
    <w:rsid w:val="00A62463"/>
    <w:rsid w:val="00C62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A6956"/>
  <w15:chartTrackingRefBased/>
  <w15:docId w15:val="{5C2BD8EF-6494-4A2E-BB1D-444C0399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659"/>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556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55659"/>
  </w:style>
  <w:style w:type="character" w:customStyle="1" w:styleId="eop">
    <w:name w:val="eop"/>
    <w:basedOn w:val="DefaultParagraphFont"/>
    <w:rsid w:val="00255659"/>
  </w:style>
  <w:style w:type="paragraph" w:styleId="ListParagraph">
    <w:name w:val="List Paragraph"/>
    <w:basedOn w:val="Normal"/>
    <w:link w:val="ListParagraphChar"/>
    <w:uiPriority w:val="34"/>
    <w:qFormat/>
    <w:rsid w:val="00255659"/>
    <w:pPr>
      <w:spacing w:after="0" w:line="240" w:lineRule="auto"/>
      <w:ind w:left="720"/>
    </w:pPr>
    <w:rPr>
      <w:rFonts w:ascii="Times New Roman" w:eastAsia="Times New Roman" w:hAnsi="Times New Roman" w:cs="Times New Roman"/>
      <w:sz w:val="24"/>
      <w:szCs w:val="24"/>
      <w:lang w:eastAsia="en-GB"/>
    </w:rPr>
  </w:style>
  <w:style w:type="paragraph" w:styleId="NoSpacing">
    <w:name w:val="No Spacing"/>
    <w:uiPriority w:val="1"/>
    <w:qFormat/>
    <w:rsid w:val="00255659"/>
    <w:pPr>
      <w:spacing w:after="0" w:line="240" w:lineRule="auto"/>
    </w:pPr>
    <w:rPr>
      <w:rFonts w:ascii="Calibri" w:eastAsia="Calibri" w:hAnsi="Calibri" w:cs="Times New Roman"/>
      <w:kern w:val="0"/>
      <w14:ligatures w14:val="none"/>
    </w:rPr>
  </w:style>
  <w:style w:type="character" w:customStyle="1" w:styleId="ListParagraphChar">
    <w:name w:val="List Paragraph Char"/>
    <w:basedOn w:val="DefaultParagraphFont"/>
    <w:link w:val="ListParagraph"/>
    <w:uiPriority w:val="34"/>
    <w:rsid w:val="00255659"/>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485502">
      <w:bodyDiv w:val="1"/>
      <w:marLeft w:val="0"/>
      <w:marRight w:val="0"/>
      <w:marTop w:val="0"/>
      <w:marBottom w:val="0"/>
      <w:divBdr>
        <w:top w:val="none" w:sz="0" w:space="0" w:color="auto"/>
        <w:left w:val="none" w:sz="0" w:space="0" w:color="auto"/>
        <w:bottom w:val="none" w:sz="0" w:space="0" w:color="auto"/>
        <w:right w:val="none" w:sz="0" w:space="0" w:color="auto"/>
      </w:divBdr>
      <w:divsChild>
        <w:div w:id="1594779839">
          <w:marLeft w:val="0"/>
          <w:marRight w:val="0"/>
          <w:marTop w:val="0"/>
          <w:marBottom w:val="0"/>
          <w:divBdr>
            <w:top w:val="none" w:sz="0" w:space="0" w:color="auto"/>
            <w:left w:val="none" w:sz="0" w:space="0" w:color="auto"/>
            <w:bottom w:val="none" w:sz="0" w:space="0" w:color="auto"/>
            <w:right w:val="none" w:sz="0" w:space="0" w:color="auto"/>
          </w:divBdr>
        </w:div>
        <w:div w:id="26639498">
          <w:marLeft w:val="0"/>
          <w:marRight w:val="0"/>
          <w:marTop w:val="0"/>
          <w:marBottom w:val="0"/>
          <w:divBdr>
            <w:top w:val="none" w:sz="0" w:space="0" w:color="auto"/>
            <w:left w:val="none" w:sz="0" w:space="0" w:color="auto"/>
            <w:bottom w:val="none" w:sz="0" w:space="0" w:color="auto"/>
            <w:right w:val="none" w:sz="0" w:space="0" w:color="auto"/>
          </w:divBdr>
        </w:div>
        <w:div w:id="1947158386">
          <w:marLeft w:val="0"/>
          <w:marRight w:val="0"/>
          <w:marTop w:val="0"/>
          <w:marBottom w:val="0"/>
          <w:divBdr>
            <w:top w:val="none" w:sz="0" w:space="0" w:color="auto"/>
            <w:left w:val="none" w:sz="0" w:space="0" w:color="auto"/>
            <w:bottom w:val="none" w:sz="0" w:space="0" w:color="auto"/>
            <w:right w:val="none" w:sz="0" w:space="0" w:color="auto"/>
          </w:divBdr>
        </w:div>
        <w:div w:id="74523498">
          <w:marLeft w:val="0"/>
          <w:marRight w:val="0"/>
          <w:marTop w:val="0"/>
          <w:marBottom w:val="0"/>
          <w:divBdr>
            <w:top w:val="none" w:sz="0" w:space="0" w:color="auto"/>
            <w:left w:val="none" w:sz="0" w:space="0" w:color="auto"/>
            <w:bottom w:val="none" w:sz="0" w:space="0" w:color="auto"/>
            <w:right w:val="none" w:sz="0" w:space="0" w:color="auto"/>
          </w:divBdr>
        </w:div>
        <w:div w:id="944116122">
          <w:marLeft w:val="0"/>
          <w:marRight w:val="0"/>
          <w:marTop w:val="0"/>
          <w:marBottom w:val="0"/>
          <w:divBdr>
            <w:top w:val="none" w:sz="0" w:space="0" w:color="auto"/>
            <w:left w:val="none" w:sz="0" w:space="0" w:color="auto"/>
            <w:bottom w:val="none" w:sz="0" w:space="0" w:color="auto"/>
            <w:right w:val="none" w:sz="0" w:space="0" w:color="auto"/>
          </w:divBdr>
        </w:div>
        <w:div w:id="1511985977">
          <w:marLeft w:val="0"/>
          <w:marRight w:val="0"/>
          <w:marTop w:val="0"/>
          <w:marBottom w:val="0"/>
          <w:divBdr>
            <w:top w:val="none" w:sz="0" w:space="0" w:color="auto"/>
            <w:left w:val="none" w:sz="0" w:space="0" w:color="auto"/>
            <w:bottom w:val="none" w:sz="0" w:space="0" w:color="auto"/>
            <w:right w:val="none" w:sz="0" w:space="0" w:color="auto"/>
          </w:divBdr>
        </w:div>
        <w:div w:id="2110465413">
          <w:marLeft w:val="0"/>
          <w:marRight w:val="0"/>
          <w:marTop w:val="0"/>
          <w:marBottom w:val="0"/>
          <w:divBdr>
            <w:top w:val="none" w:sz="0" w:space="0" w:color="auto"/>
            <w:left w:val="none" w:sz="0" w:space="0" w:color="auto"/>
            <w:bottom w:val="none" w:sz="0" w:space="0" w:color="auto"/>
            <w:right w:val="none" w:sz="0" w:space="0" w:color="auto"/>
          </w:divBdr>
        </w:div>
        <w:div w:id="55982728">
          <w:marLeft w:val="0"/>
          <w:marRight w:val="0"/>
          <w:marTop w:val="0"/>
          <w:marBottom w:val="0"/>
          <w:divBdr>
            <w:top w:val="none" w:sz="0" w:space="0" w:color="auto"/>
            <w:left w:val="none" w:sz="0" w:space="0" w:color="auto"/>
            <w:bottom w:val="none" w:sz="0" w:space="0" w:color="auto"/>
            <w:right w:val="none" w:sz="0" w:space="0" w:color="auto"/>
          </w:divBdr>
        </w:div>
        <w:div w:id="2101830942">
          <w:marLeft w:val="0"/>
          <w:marRight w:val="0"/>
          <w:marTop w:val="0"/>
          <w:marBottom w:val="0"/>
          <w:divBdr>
            <w:top w:val="none" w:sz="0" w:space="0" w:color="auto"/>
            <w:left w:val="none" w:sz="0" w:space="0" w:color="auto"/>
            <w:bottom w:val="none" w:sz="0" w:space="0" w:color="auto"/>
            <w:right w:val="none" w:sz="0" w:space="0" w:color="auto"/>
          </w:divBdr>
        </w:div>
        <w:div w:id="1278953160">
          <w:marLeft w:val="0"/>
          <w:marRight w:val="0"/>
          <w:marTop w:val="0"/>
          <w:marBottom w:val="0"/>
          <w:divBdr>
            <w:top w:val="none" w:sz="0" w:space="0" w:color="auto"/>
            <w:left w:val="none" w:sz="0" w:space="0" w:color="auto"/>
            <w:bottom w:val="none" w:sz="0" w:space="0" w:color="auto"/>
            <w:right w:val="none" w:sz="0" w:space="0" w:color="auto"/>
          </w:divBdr>
        </w:div>
        <w:div w:id="2146192548">
          <w:marLeft w:val="0"/>
          <w:marRight w:val="0"/>
          <w:marTop w:val="0"/>
          <w:marBottom w:val="0"/>
          <w:divBdr>
            <w:top w:val="none" w:sz="0" w:space="0" w:color="auto"/>
            <w:left w:val="none" w:sz="0" w:space="0" w:color="auto"/>
            <w:bottom w:val="none" w:sz="0" w:space="0" w:color="auto"/>
            <w:right w:val="none" w:sz="0" w:space="0" w:color="auto"/>
          </w:divBdr>
        </w:div>
        <w:div w:id="1216430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1017</Words>
  <Characters>5803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Lapworth</dc:creator>
  <cp:keywords/>
  <dc:description/>
  <cp:lastModifiedBy>Elizabeth Johnson [Head Teacher]</cp:lastModifiedBy>
  <cp:revision>2</cp:revision>
  <dcterms:created xsi:type="dcterms:W3CDTF">2024-02-16T15:58:00Z</dcterms:created>
  <dcterms:modified xsi:type="dcterms:W3CDTF">2024-02-16T15:58:00Z</dcterms:modified>
</cp:coreProperties>
</file>