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C12F34" w14:textId="1E9899BB" w:rsidR="00B02C29" w:rsidRDefault="004B76FE" w:rsidP="004B76FE">
      <w:pPr>
        <w:pBdr>
          <w:top w:val="nil"/>
          <w:left w:val="nil"/>
          <w:bottom w:val="nil"/>
          <w:right w:val="nil"/>
          <w:between w:val="nil"/>
        </w:pBdr>
        <w:spacing w:after="0" w:line="240" w:lineRule="auto"/>
        <w:jc w:val="right"/>
        <w:rPr>
          <w:rFonts w:asciiTheme="majorHAnsi" w:hAnsiTheme="majorHAnsi"/>
          <w:color w:val="000000"/>
          <w:sz w:val="24"/>
          <w:szCs w:val="24"/>
        </w:rPr>
      </w:pPr>
      <w:r w:rsidRPr="00420F6E">
        <w:rPr>
          <w:noProof/>
        </w:rPr>
        <w:drawing>
          <wp:inline distT="0" distB="0" distL="0" distR="0" wp14:anchorId="5F4E5A06" wp14:editId="568047C0">
            <wp:extent cx="1699260" cy="662940"/>
            <wp:effectExtent l="0" t="0" r="0" b="3810"/>
            <wp:docPr id="612992719" name="Picture 3" descr="Gateshead Council | Supplier Incentive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shead Council | Supplier Incentive Program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9260" cy="662940"/>
                    </a:xfrm>
                    <a:prstGeom prst="rect">
                      <a:avLst/>
                    </a:prstGeom>
                    <a:noFill/>
                    <a:ln>
                      <a:noFill/>
                    </a:ln>
                  </pic:spPr>
                </pic:pic>
              </a:graphicData>
            </a:graphic>
          </wp:inline>
        </w:drawing>
      </w:r>
      <w:r w:rsidR="00673D5C" w:rsidRPr="00090CEF">
        <w:rPr>
          <w:rFonts w:asciiTheme="majorHAnsi" w:hAnsiTheme="majorHAnsi"/>
          <w:noProof/>
          <w:sz w:val="24"/>
          <w:szCs w:val="24"/>
        </w:rPr>
        <w:drawing>
          <wp:anchor distT="0" distB="0" distL="114300" distR="114300" simplePos="0" relativeHeight="251658282" behindDoc="1" locked="0" layoutInCell="1" allowOverlap="1" wp14:anchorId="536F83EC" wp14:editId="02A5EDE2">
            <wp:simplePos x="0" y="0"/>
            <wp:positionH relativeFrom="column">
              <wp:posOffset>332740</wp:posOffset>
            </wp:positionH>
            <wp:positionV relativeFrom="paragraph">
              <wp:posOffset>0</wp:posOffset>
            </wp:positionV>
            <wp:extent cx="1209675" cy="1285875"/>
            <wp:effectExtent l="0" t="0" r="9525" b="9525"/>
            <wp:wrapTight wrapText="bothSides">
              <wp:wrapPolygon edited="0">
                <wp:start x="0" y="0"/>
                <wp:lineTo x="0" y="21440"/>
                <wp:lineTo x="21430" y="21440"/>
                <wp:lineTo x="21430" y="0"/>
                <wp:lineTo x="0" y="0"/>
              </wp:wrapPolygon>
            </wp:wrapTight>
            <wp:docPr id="39"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1209675" cy="1285875"/>
                    </a:xfrm>
                    <a:prstGeom prst="rect">
                      <a:avLst/>
                    </a:prstGeom>
                    <a:ln/>
                  </pic:spPr>
                </pic:pic>
              </a:graphicData>
            </a:graphic>
            <wp14:sizeRelH relativeFrom="page">
              <wp14:pctWidth>0</wp14:pctWidth>
            </wp14:sizeRelH>
            <wp14:sizeRelV relativeFrom="page">
              <wp14:pctHeight>0</wp14:pctHeight>
            </wp14:sizeRelV>
          </wp:anchor>
        </w:drawing>
      </w:r>
    </w:p>
    <w:p w14:paraId="1A38F156" w14:textId="77FD98DC" w:rsidR="009E2CAF" w:rsidRPr="00090CEF" w:rsidRDefault="009E2CAF" w:rsidP="0080462B">
      <w:pPr>
        <w:pBdr>
          <w:top w:val="nil"/>
          <w:left w:val="nil"/>
          <w:bottom w:val="nil"/>
          <w:right w:val="nil"/>
          <w:between w:val="nil"/>
        </w:pBdr>
        <w:spacing w:after="0" w:line="240" w:lineRule="auto"/>
        <w:rPr>
          <w:rFonts w:asciiTheme="majorHAnsi" w:hAnsiTheme="majorHAnsi"/>
          <w:color w:val="000000"/>
          <w:sz w:val="24"/>
          <w:szCs w:val="24"/>
        </w:rPr>
      </w:pPr>
    </w:p>
    <w:p w14:paraId="158F36FA" w14:textId="77777777" w:rsidR="009E2CAF" w:rsidRPr="00090CEF" w:rsidRDefault="002A0F8B" w:rsidP="0080462B">
      <w:pPr>
        <w:spacing w:line="240" w:lineRule="auto"/>
        <w:rPr>
          <w:rFonts w:asciiTheme="majorHAnsi" w:eastAsia="Arial" w:hAnsiTheme="majorHAnsi" w:cs="Arial"/>
          <w:b/>
          <w:sz w:val="24"/>
          <w:szCs w:val="24"/>
        </w:rPr>
      </w:pPr>
      <w:bookmarkStart w:id="0" w:name="_gjdgxs" w:colFirst="0" w:colLast="0"/>
      <w:bookmarkEnd w:id="0"/>
      <w:r w:rsidRPr="00090CEF">
        <w:rPr>
          <w:rFonts w:asciiTheme="majorHAnsi" w:eastAsia="Arial" w:hAnsiTheme="majorHAnsi" w:cs="Arial"/>
          <w:sz w:val="24"/>
          <w:szCs w:val="24"/>
        </w:rPr>
        <w:t xml:space="preserve">                                                                                                            </w:t>
      </w:r>
    </w:p>
    <w:p w14:paraId="638EBE3E" w14:textId="77777777" w:rsidR="00E2768B" w:rsidRPr="00090CEF" w:rsidRDefault="00E2768B" w:rsidP="0080462B">
      <w:pPr>
        <w:spacing w:line="240" w:lineRule="auto"/>
        <w:jc w:val="center"/>
        <w:rPr>
          <w:rFonts w:asciiTheme="majorHAnsi" w:eastAsia="Arial" w:hAnsiTheme="majorHAnsi" w:cs="Arial"/>
          <w:b/>
          <w:sz w:val="24"/>
          <w:szCs w:val="24"/>
        </w:rPr>
      </w:pPr>
    </w:p>
    <w:p w14:paraId="0C07B5C0" w14:textId="77777777" w:rsidR="009E2CAF" w:rsidRPr="00090CEF" w:rsidRDefault="002A0F8B" w:rsidP="0080462B">
      <w:pPr>
        <w:spacing w:line="240" w:lineRule="auto"/>
        <w:jc w:val="center"/>
        <w:rPr>
          <w:rFonts w:asciiTheme="majorHAnsi" w:eastAsia="Arial" w:hAnsiTheme="majorHAnsi" w:cs="Arial"/>
          <w:b/>
          <w:sz w:val="28"/>
          <w:szCs w:val="28"/>
        </w:rPr>
      </w:pPr>
      <w:r w:rsidRPr="00090CEF">
        <w:rPr>
          <w:rFonts w:asciiTheme="majorHAnsi" w:eastAsia="Arial" w:hAnsiTheme="majorHAnsi" w:cs="Arial"/>
          <w:b/>
          <w:sz w:val="28"/>
          <w:szCs w:val="28"/>
        </w:rPr>
        <w:t>MODEL CHILD PROTECTION AND SAFEGUARDING POLICY</w:t>
      </w:r>
    </w:p>
    <w:p w14:paraId="1ED4514E" w14:textId="341EF72F" w:rsidR="009E2CAF" w:rsidRPr="004B0CDD" w:rsidRDefault="002A0F8B" w:rsidP="0080462B">
      <w:pPr>
        <w:spacing w:line="240" w:lineRule="auto"/>
        <w:jc w:val="center"/>
        <w:rPr>
          <w:rFonts w:asciiTheme="majorHAnsi" w:hAnsiTheme="majorHAnsi"/>
          <w:sz w:val="24"/>
          <w:szCs w:val="24"/>
        </w:rPr>
      </w:pPr>
      <w:r w:rsidRPr="00090CEF">
        <w:rPr>
          <w:rFonts w:asciiTheme="majorHAnsi" w:eastAsia="Arial" w:hAnsiTheme="majorHAnsi" w:cs="Arial"/>
          <w:b/>
          <w:sz w:val="24"/>
          <w:szCs w:val="24"/>
        </w:rPr>
        <w:t>Date of last review</w:t>
      </w:r>
      <w:r w:rsidRPr="00B2225F">
        <w:rPr>
          <w:rFonts w:asciiTheme="majorHAnsi" w:eastAsia="Arial" w:hAnsiTheme="majorHAnsi" w:cs="Arial"/>
          <w:b/>
          <w:sz w:val="24"/>
          <w:szCs w:val="24"/>
        </w:rPr>
        <w:t xml:space="preserve">: </w:t>
      </w:r>
      <w:r w:rsidR="008D1990" w:rsidRPr="00B2225F">
        <w:rPr>
          <w:rFonts w:asciiTheme="majorHAnsi" w:eastAsia="Arial" w:hAnsiTheme="majorHAnsi" w:cs="Arial"/>
          <w:b/>
          <w:sz w:val="24"/>
          <w:szCs w:val="24"/>
        </w:rPr>
        <w:t>July 202</w:t>
      </w:r>
      <w:r w:rsidR="007B33E9" w:rsidRPr="00B2225F">
        <w:rPr>
          <w:rFonts w:asciiTheme="majorHAnsi" w:eastAsia="Arial" w:hAnsiTheme="majorHAnsi" w:cs="Arial"/>
          <w:b/>
          <w:sz w:val="24"/>
          <w:szCs w:val="24"/>
        </w:rPr>
        <w:t>6</w:t>
      </w:r>
    </w:p>
    <w:p w14:paraId="523FECE9" w14:textId="63C6E2B4" w:rsidR="009E2CAF" w:rsidRPr="00090CEF" w:rsidRDefault="002A0F8B">
      <w:pPr>
        <w:numPr>
          <w:ilvl w:val="0"/>
          <w:numId w:val="30"/>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It is the responsibility of the Governing Body or its equivalent to ensure that the school has a Child Protection and Safeguarding Policy and procedures in place that are in accordance with Local Authority guidance and/or locally agreed inter-agency procedures approved by the </w:t>
      </w:r>
      <w:r w:rsidR="00B512AF">
        <w:rPr>
          <w:rFonts w:asciiTheme="majorHAnsi" w:eastAsia="Arial" w:hAnsiTheme="majorHAnsi" w:cs="Arial"/>
          <w:sz w:val="24"/>
          <w:szCs w:val="24"/>
        </w:rPr>
        <w:t>Gateshead Safeguarding Children Partnership</w:t>
      </w:r>
      <w:r w:rsidRPr="00090CEF">
        <w:rPr>
          <w:rFonts w:asciiTheme="majorHAnsi" w:eastAsia="Arial" w:hAnsiTheme="majorHAnsi" w:cs="Arial"/>
          <w:sz w:val="24"/>
          <w:szCs w:val="24"/>
        </w:rPr>
        <w:t xml:space="preserve">.  </w:t>
      </w:r>
    </w:p>
    <w:p w14:paraId="79707CBC" w14:textId="77777777" w:rsidR="009E2CAF" w:rsidRPr="00090CEF" w:rsidRDefault="009E2CAF" w:rsidP="0080462B">
      <w:pPr>
        <w:spacing w:after="0" w:line="240" w:lineRule="auto"/>
        <w:ind w:left="720"/>
        <w:rPr>
          <w:rFonts w:asciiTheme="majorHAnsi" w:eastAsia="Arial" w:hAnsiTheme="majorHAnsi" w:cs="Arial"/>
          <w:sz w:val="24"/>
          <w:szCs w:val="24"/>
        </w:rPr>
      </w:pPr>
    </w:p>
    <w:p w14:paraId="2B0CF3F6" w14:textId="7C700110" w:rsidR="009E2CAF" w:rsidRPr="00090CEF" w:rsidRDefault="002A0F8B" w:rsidP="34A58706">
      <w:pPr>
        <w:numPr>
          <w:ilvl w:val="0"/>
          <w:numId w:val="30"/>
        </w:numPr>
        <w:spacing w:after="0" w:line="240" w:lineRule="auto"/>
        <w:rPr>
          <w:rFonts w:asciiTheme="majorHAnsi" w:hAnsiTheme="majorHAnsi"/>
          <w:sz w:val="24"/>
          <w:szCs w:val="24"/>
        </w:rPr>
      </w:pPr>
      <w:r w:rsidRPr="34A58706">
        <w:rPr>
          <w:rFonts w:asciiTheme="majorHAnsi" w:eastAsia="Arial" w:hAnsiTheme="majorHAnsi" w:cs="Arial"/>
          <w:sz w:val="24"/>
          <w:szCs w:val="24"/>
        </w:rPr>
        <w:t xml:space="preserve">Safeguarding arrangements are set out in </w:t>
      </w:r>
      <w:hyperlink r:id="rId13">
        <w:r w:rsidRPr="34A58706">
          <w:rPr>
            <w:rFonts w:asciiTheme="majorHAnsi" w:eastAsia="Arial" w:hAnsiTheme="majorHAnsi" w:cs="Arial"/>
            <w:color w:val="1155CC"/>
            <w:sz w:val="24"/>
            <w:szCs w:val="24"/>
            <w:u w:val="single"/>
          </w:rPr>
          <w:t xml:space="preserve">Keeping Children Safe in Education </w:t>
        </w:r>
      </w:hyperlink>
      <w:r w:rsidRPr="34A58706">
        <w:rPr>
          <w:rFonts w:asciiTheme="majorHAnsi" w:eastAsia="Arial" w:hAnsiTheme="majorHAnsi" w:cs="Arial"/>
          <w:sz w:val="24"/>
          <w:szCs w:val="24"/>
        </w:rPr>
        <w:t xml:space="preserve">which prompts Governing Bodies to review their Child Protection and </w:t>
      </w:r>
      <w:r w:rsidR="0DB19681" w:rsidRPr="34A58706">
        <w:rPr>
          <w:rFonts w:asciiTheme="majorHAnsi" w:eastAsia="Arial" w:hAnsiTheme="majorHAnsi" w:cs="Arial"/>
          <w:sz w:val="24"/>
          <w:szCs w:val="24"/>
        </w:rPr>
        <w:t>Safeguarding Policy</w:t>
      </w:r>
      <w:r w:rsidRPr="34A58706">
        <w:rPr>
          <w:rFonts w:asciiTheme="majorHAnsi" w:eastAsia="Arial" w:hAnsiTheme="majorHAnsi" w:cs="Arial"/>
          <w:sz w:val="24"/>
          <w:szCs w:val="24"/>
        </w:rPr>
        <w:t xml:space="preserve"> annually</w:t>
      </w:r>
      <w:r w:rsidR="00E47E73" w:rsidRPr="34A58706">
        <w:rPr>
          <w:rFonts w:asciiTheme="majorHAnsi" w:eastAsia="Arial" w:hAnsiTheme="majorHAnsi" w:cs="Arial"/>
          <w:sz w:val="24"/>
          <w:szCs w:val="24"/>
        </w:rPr>
        <w:t>.</w:t>
      </w:r>
    </w:p>
    <w:p w14:paraId="2AF7E76E" w14:textId="77777777" w:rsidR="009E2CAF" w:rsidRPr="00090CEF" w:rsidRDefault="009E2CAF" w:rsidP="0080462B">
      <w:pPr>
        <w:spacing w:after="0" w:line="240" w:lineRule="auto"/>
        <w:rPr>
          <w:rFonts w:asciiTheme="majorHAnsi" w:eastAsia="Arial" w:hAnsiTheme="majorHAnsi" w:cs="Arial"/>
          <w:sz w:val="24"/>
          <w:szCs w:val="24"/>
        </w:rPr>
      </w:pPr>
    </w:p>
    <w:p w14:paraId="02AE5D00" w14:textId="4E7B0828" w:rsidR="009E2CAF" w:rsidRPr="004F0DCA" w:rsidRDefault="002A0F8B">
      <w:pPr>
        <w:numPr>
          <w:ilvl w:val="0"/>
          <w:numId w:val="30"/>
        </w:numPr>
        <w:tabs>
          <w:tab w:val="left" w:pos="-720"/>
          <w:tab w:val="left" w:pos="0"/>
        </w:tabs>
        <w:spacing w:after="120" w:line="240" w:lineRule="auto"/>
        <w:rPr>
          <w:rFonts w:asciiTheme="majorHAnsi" w:hAnsiTheme="majorHAnsi"/>
          <w:sz w:val="24"/>
          <w:szCs w:val="24"/>
        </w:rPr>
      </w:pPr>
      <w:r w:rsidRPr="00090CEF">
        <w:rPr>
          <w:rFonts w:asciiTheme="majorHAnsi" w:eastAsia="Arial" w:hAnsiTheme="majorHAnsi" w:cs="Arial"/>
          <w:b/>
          <w:sz w:val="24"/>
          <w:szCs w:val="24"/>
        </w:rPr>
        <w:t xml:space="preserve">Schools must always consult with the </w:t>
      </w:r>
      <w:r w:rsidR="00686418" w:rsidRPr="00090CEF">
        <w:rPr>
          <w:rFonts w:asciiTheme="majorHAnsi" w:eastAsia="Arial" w:hAnsiTheme="majorHAnsi" w:cs="Arial"/>
          <w:b/>
          <w:sz w:val="24"/>
          <w:szCs w:val="24"/>
        </w:rPr>
        <w:t xml:space="preserve">Local Authority </w:t>
      </w:r>
      <w:r w:rsidRPr="00090CEF">
        <w:rPr>
          <w:rFonts w:asciiTheme="majorHAnsi" w:eastAsia="Arial" w:hAnsiTheme="majorHAnsi" w:cs="Arial"/>
          <w:b/>
          <w:sz w:val="24"/>
          <w:szCs w:val="24"/>
        </w:rPr>
        <w:t>Designated Officer in the event of an allegation being made against a member of staff</w:t>
      </w:r>
      <w:r w:rsidR="00E47E73">
        <w:rPr>
          <w:rFonts w:asciiTheme="majorHAnsi" w:eastAsia="Arial" w:hAnsiTheme="majorHAnsi" w:cs="Arial"/>
          <w:b/>
          <w:sz w:val="24"/>
          <w:szCs w:val="24"/>
        </w:rPr>
        <w:t>.</w:t>
      </w:r>
    </w:p>
    <w:p w14:paraId="12215503" w14:textId="500ACAD8" w:rsidR="004F0DCA" w:rsidRPr="004F0DCA" w:rsidRDefault="004F0DCA" w:rsidP="004F0DCA">
      <w:pPr>
        <w:tabs>
          <w:tab w:val="left" w:pos="-720"/>
          <w:tab w:val="left" w:pos="0"/>
        </w:tabs>
        <w:spacing w:after="0" w:line="240" w:lineRule="auto"/>
        <w:ind w:left="720"/>
        <w:rPr>
          <w:rFonts w:asciiTheme="majorHAnsi" w:hAnsiTheme="majorHAnsi"/>
          <w:b/>
          <w:bCs/>
          <w:sz w:val="24"/>
          <w:szCs w:val="24"/>
        </w:rPr>
      </w:pPr>
      <w:r w:rsidRPr="004F0DCA">
        <w:rPr>
          <w:rFonts w:asciiTheme="majorHAnsi" w:hAnsiTheme="majorHAnsi"/>
          <w:b/>
          <w:bCs/>
          <w:sz w:val="24"/>
          <w:szCs w:val="24"/>
        </w:rPr>
        <w:t>Michelle Farry, Local Authority Designated Officer</w:t>
      </w:r>
    </w:p>
    <w:p w14:paraId="65DA3831" w14:textId="77777777" w:rsidR="004F0DCA" w:rsidRDefault="00EA0994" w:rsidP="004F0DCA">
      <w:pPr>
        <w:spacing w:after="0" w:line="240" w:lineRule="auto"/>
        <w:ind w:left="720"/>
        <w:rPr>
          <w:rFonts w:asciiTheme="majorHAnsi" w:eastAsia="Arial" w:hAnsiTheme="majorHAnsi" w:cs="Arial"/>
          <w:b/>
          <w:bCs/>
          <w:sz w:val="24"/>
          <w:szCs w:val="24"/>
        </w:rPr>
      </w:pPr>
      <w:hyperlink r:id="rId14">
        <w:r w:rsidRPr="09B98492">
          <w:rPr>
            <w:rStyle w:val="Hyperlink"/>
            <w:rFonts w:asciiTheme="majorHAnsi" w:eastAsia="Arial" w:hAnsiTheme="majorHAnsi" w:cs="Arial"/>
            <w:b/>
            <w:bCs/>
            <w:sz w:val="24"/>
            <w:szCs w:val="24"/>
          </w:rPr>
          <w:t>LADO@gateshead.gov.uk</w:t>
        </w:r>
      </w:hyperlink>
      <w:r w:rsidR="00F64EFD" w:rsidRPr="09B98492">
        <w:rPr>
          <w:rFonts w:asciiTheme="majorHAnsi" w:eastAsia="Arial" w:hAnsiTheme="majorHAnsi" w:cs="Arial"/>
          <w:b/>
          <w:bCs/>
          <w:sz w:val="24"/>
          <w:szCs w:val="24"/>
        </w:rPr>
        <w:t xml:space="preserve"> </w:t>
      </w:r>
    </w:p>
    <w:p w14:paraId="76326ACA" w14:textId="4F1E2B57" w:rsidR="009E2CAF" w:rsidRPr="00090CEF" w:rsidRDefault="004F0DCA" w:rsidP="004F0DCA">
      <w:pPr>
        <w:spacing w:after="0" w:line="240" w:lineRule="auto"/>
        <w:ind w:left="720"/>
        <w:rPr>
          <w:rFonts w:asciiTheme="majorHAnsi" w:eastAsia="Arial" w:hAnsiTheme="majorHAnsi" w:cs="Arial"/>
          <w:b/>
          <w:bCs/>
          <w:sz w:val="24"/>
          <w:szCs w:val="24"/>
        </w:rPr>
      </w:pPr>
      <w:r>
        <w:rPr>
          <w:rFonts w:asciiTheme="majorHAnsi" w:eastAsia="Arial" w:hAnsiTheme="majorHAnsi" w:cs="Arial"/>
          <w:b/>
          <w:bCs/>
          <w:sz w:val="24"/>
          <w:szCs w:val="24"/>
        </w:rPr>
        <w:t>Tel:</w:t>
      </w:r>
      <w:r w:rsidR="714CF1E8" w:rsidRPr="09B98492">
        <w:rPr>
          <w:rFonts w:asciiTheme="majorHAnsi" w:eastAsia="Arial" w:hAnsiTheme="majorHAnsi" w:cs="Arial"/>
          <w:b/>
          <w:bCs/>
          <w:sz w:val="24"/>
          <w:szCs w:val="24"/>
        </w:rPr>
        <w:t xml:space="preserve"> 0191 4338031</w:t>
      </w:r>
    </w:p>
    <w:p w14:paraId="4677CC23" w14:textId="77777777" w:rsidR="004F0DCA" w:rsidRPr="004F0DCA" w:rsidRDefault="004F0DCA" w:rsidP="00CF42CF">
      <w:pPr>
        <w:pBdr>
          <w:top w:val="nil"/>
          <w:left w:val="nil"/>
          <w:bottom w:val="nil"/>
          <w:right w:val="nil"/>
          <w:between w:val="nil"/>
        </w:pBdr>
        <w:spacing w:after="120" w:line="240" w:lineRule="auto"/>
        <w:ind w:left="720"/>
        <w:rPr>
          <w:rFonts w:asciiTheme="majorHAnsi" w:eastAsia="Arial" w:hAnsiTheme="majorHAnsi" w:cs="Arial"/>
          <w:b/>
          <w:color w:val="000000"/>
          <w:sz w:val="8"/>
          <w:szCs w:val="8"/>
        </w:rPr>
      </w:pPr>
    </w:p>
    <w:p w14:paraId="0737C485" w14:textId="53718E95" w:rsidR="009E2CAF" w:rsidRPr="00090CEF" w:rsidRDefault="002A0F8B" w:rsidP="00CF42CF">
      <w:pPr>
        <w:pBdr>
          <w:top w:val="nil"/>
          <w:left w:val="nil"/>
          <w:bottom w:val="nil"/>
          <w:right w:val="nil"/>
          <w:between w:val="nil"/>
        </w:pBdr>
        <w:spacing w:after="120" w:line="240" w:lineRule="auto"/>
        <w:ind w:left="720"/>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For f</w:t>
      </w:r>
      <w:r w:rsidR="002E28EF">
        <w:rPr>
          <w:rFonts w:asciiTheme="majorHAnsi" w:eastAsia="Arial" w:hAnsiTheme="majorHAnsi" w:cs="Arial"/>
          <w:b/>
          <w:color w:val="000000"/>
          <w:sz w:val="24"/>
          <w:szCs w:val="24"/>
        </w:rPr>
        <w:t>u</w:t>
      </w:r>
      <w:r w:rsidRPr="00090CEF">
        <w:rPr>
          <w:rFonts w:asciiTheme="majorHAnsi" w:eastAsia="Arial" w:hAnsiTheme="majorHAnsi" w:cs="Arial"/>
          <w:b/>
          <w:color w:val="000000"/>
          <w:sz w:val="24"/>
          <w:szCs w:val="24"/>
        </w:rPr>
        <w:t>rther advice please contact:</w:t>
      </w:r>
    </w:p>
    <w:p w14:paraId="6012624C" w14:textId="27859257" w:rsidR="009E2CAF" w:rsidRPr="00090CEF" w:rsidRDefault="003B0BE7" w:rsidP="00E17B7E">
      <w:pPr>
        <w:pBdr>
          <w:top w:val="nil"/>
          <w:left w:val="nil"/>
          <w:bottom w:val="nil"/>
          <w:right w:val="nil"/>
          <w:between w:val="nil"/>
        </w:pBdr>
        <w:spacing w:after="0" w:line="240" w:lineRule="auto"/>
        <w:ind w:firstLine="720"/>
        <w:rPr>
          <w:rFonts w:asciiTheme="majorHAnsi" w:eastAsia="Arial" w:hAnsiTheme="majorHAnsi" w:cs="Arial"/>
          <w:b/>
          <w:color w:val="000000"/>
          <w:sz w:val="24"/>
          <w:szCs w:val="24"/>
        </w:rPr>
      </w:pPr>
      <w:r w:rsidRPr="7CE29226">
        <w:rPr>
          <w:rFonts w:asciiTheme="majorHAnsi" w:eastAsia="Arial" w:hAnsiTheme="majorHAnsi" w:cs="Arial"/>
          <w:b/>
          <w:bCs/>
          <w:color w:val="000000" w:themeColor="text1"/>
          <w:sz w:val="24"/>
          <w:szCs w:val="24"/>
        </w:rPr>
        <w:t>Anna Harrison</w:t>
      </w:r>
      <w:r w:rsidR="00E17B7E" w:rsidRPr="7CE29226">
        <w:rPr>
          <w:rFonts w:asciiTheme="majorHAnsi" w:eastAsia="Arial" w:hAnsiTheme="majorHAnsi" w:cs="Arial"/>
          <w:b/>
          <w:bCs/>
          <w:color w:val="000000" w:themeColor="text1"/>
          <w:sz w:val="24"/>
          <w:szCs w:val="24"/>
        </w:rPr>
        <w:t xml:space="preserve">, </w:t>
      </w:r>
      <w:r w:rsidR="00F64EFD" w:rsidRPr="7CE29226">
        <w:rPr>
          <w:rFonts w:asciiTheme="majorHAnsi" w:eastAsia="Arial" w:hAnsiTheme="majorHAnsi" w:cs="Arial"/>
          <w:b/>
          <w:bCs/>
          <w:color w:val="000000" w:themeColor="text1"/>
          <w:sz w:val="24"/>
          <w:szCs w:val="24"/>
        </w:rPr>
        <w:t xml:space="preserve">Business </w:t>
      </w:r>
      <w:r w:rsidR="002A0F8B" w:rsidRPr="7CE29226">
        <w:rPr>
          <w:rFonts w:asciiTheme="majorHAnsi" w:eastAsia="Arial" w:hAnsiTheme="majorHAnsi" w:cs="Arial"/>
          <w:b/>
          <w:bCs/>
          <w:color w:val="000000" w:themeColor="text1"/>
          <w:sz w:val="24"/>
          <w:szCs w:val="24"/>
        </w:rPr>
        <w:t xml:space="preserve">Manager </w:t>
      </w:r>
      <w:r w:rsidR="00673D5C" w:rsidRPr="7CE29226">
        <w:rPr>
          <w:rFonts w:asciiTheme="majorHAnsi" w:eastAsia="Arial" w:hAnsiTheme="majorHAnsi" w:cs="Arial"/>
          <w:b/>
          <w:bCs/>
          <w:color w:val="000000" w:themeColor="text1"/>
          <w:sz w:val="24"/>
          <w:szCs w:val="24"/>
        </w:rPr>
        <w:t>(Safeguarding Children</w:t>
      </w:r>
      <w:r w:rsidRPr="7CE29226">
        <w:rPr>
          <w:rFonts w:asciiTheme="majorHAnsi" w:eastAsia="Arial" w:hAnsiTheme="majorHAnsi" w:cs="Arial"/>
          <w:b/>
          <w:bCs/>
          <w:color w:val="000000" w:themeColor="text1"/>
          <w:sz w:val="24"/>
          <w:szCs w:val="24"/>
        </w:rPr>
        <w:t xml:space="preserve"> Partnership</w:t>
      </w:r>
      <w:r w:rsidR="00673D5C" w:rsidRPr="7CE29226">
        <w:rPr>
          <w:rFonts w:asciiTheme="majorHAnsi" w:eastAsia="Arial" w:hAnsiTheme="majorHAnsi" w:cs="Arial"/>
          <w:b/>
          <w:bCs/>
          <w:color w:val="000000" w:themeColor="text1"/>
          <w:sz w:val="24"/>
          <w:szCs w:val="24"/>
        </w:rPr>
        <w:t>)</w:t>
      </w:r>
    </w:p>
    <w:p w14:paraId="1B9A8BDF" w14:textId="2CF3D977" w:rsidR="005DFB6C" w:rsidRDefault="005DFB6C" w:rsidP="7CE29226">
      <w:pPr>
        <w:pBdr>
          <w:top w:val="nil"/>
          <w:left w:val="nil"/>
          <w:bottom w:val="nil"/>
          <w:right w:val="nil"/>
          <w:between w:val="nil"/>
        </w:pBdr>
        <w:spacing w:after="0" w:line="240" w:lineRule="auto"/>
        <w:ind w:firstLine="720"/>
        <w:rPr>
          <w:rFonts w:asciiTheme="majorHAnsi" w:eastAsia="Arial" w:hAnsiTheme="majorHAnsi" w:cs="Arial"/>
          <w:b/>
          <w:bCs/>
          <w:sz w:val="24"/>
          <w:szCs w:val="24"/>
        </w:rPr>
      </w:pPr>
      <w:hyperlink r:id="rId15">
        <w:r w:rsidRPr="7CE29226">
          <w:rPr>
            <w:rStyle w:val="Hyperlink"/>
            <w:rFonts w:asciiTheme="majorHAnsi" w:eastAsia="Arial" w:hAnsiTheme="majorHAnsi" w:cs="Arial"/>
            <w:b/>
            <w:bCs/>
            <w:sz w:val="24"/>
            <w:szCs w:val="24"/>
          </w:rPr>
          <w:t>SafeguardingBoardsBusinessUnit@Gateshead.Gov.UK</w:t>
        </w:r>
      </w:hyperlink>
    </w:p>
    <w:p w14:paraId="2BF9A5F3" w14:textId="2D3F1959" w:rsidR="009E2CAF" w:rsidRPr="00090CEF" w:rsidRDefault="002A0F8B" w:rsidP="0080462B">
      <w:pPr>
        <w:pBdr>
          <w:top w:val="nil"/>
          <w:left w:val="nil"/>
          <w:bottom w:val="nil"/>
          <w:right w:val="nil"/>
          <w:between w:val="nil"/>
        </w:pBdr>
        <w:spacing w:after="0" w:line="240" w:lineRule="auto"/>
        <w:ind w:firstLine="720"/>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Tel: </w:t>
      </w:r>
      <w:r w:rsidR="00717DE4">
        <w:rPr>
          <w:rFonts w:asciiTheme="majorHAnsi" w:eastAsia="Arial" w:hAnsiTheme="majorHAnsi" w:cs="Arial"/>
          <w:b/>
          <w:color w:val="000000"/>
          <w:sz w:val="24"/>
          <w:szCs w:val="24"/>
        </w:rPr>
        <w:t>07395 361 053</w:t>
      </w:r>
    </w:p>
    <w:p w14:paraId="23601593" w14:textId="7E4E5E85" w:rsidR="009E2CAF" w:rsidRPr="00090CEF" w:rsidRDefault="009E2CAF" w:rsidP="0080462B">
      <w:pPr>
        <w:pBdr>
          <w:top w:val="nil"/>
          <w:left w:val="nil"/>
          <w:bottom w:val="nil"/>
          <w:right w:val="nil"/>
          <w:between w:val="nil"/>
        </w:pBdr>
        <w:spacing w:after="0" w:line="240" w:lineRule="auto"/>
        <w:rPr>
          <w:rFonts w:asciiTheme="majorHAnsi" w:hAnsiTheme="majorHAnsi"/>
          <w:sz w:val="24"/>
          <w:szCs w:val="24"/>
        </w:rPr>
      </w:pPr>
    </w:p>
    <w:p w14:paraId="2E2F41BB" w14:textId="77777777" w:rsidR="00703445" w:rsidRDefault="00703445" w:rsidP="0080462B">
      <w:pPr>
        <w:spacing w:line="240" w:lineRule="auto"/>
        <w:jc w:val="center"/>
        <w:rPr>
          <w:rFonts w:asciiTheme="majorHAnsi" w:eastAsia="Arial" w:hAnsiTheme="majorHAnsi" w:cs="Arial"/>
          <w:b/>
          <w:sz w:val="28"/>
          <w:szCs w:val="28"/>
        </w:rPr>
      </w:pPr>
      <w:bookmarkStart w:id="1" w:name="_30j0zll" w:colFirst="0" w:colLast="0"/>
      <w:bookmarkStart w:id="2" w:name="_ib2bxoq2tgfp" w:colFirst="0" w:colLast="0"/>
      <w:bookmarkStart w:id="3" w:name="_60u2urwib8d6" w:colFirst="0" w:colLast="0"/>
      <w:bookmarkStart w:id="4" w:name="_qrvwncx19glr" w:colFirst="0" w:colLast="0"/>
      <w:bookmarkStart w:id="5" w:name="_yibi5aiq5t6k" w:colFirst="0" w:colLast="0"/>
      <w:bookmarkStart w:id="6" w:name="_z7rphm7ii7mf" w:colFirst="0" w:colLast="0"/>
      <w:bookmarkStart w:id="7" w:name="_u51x9x6bfvzj" w:colFirst="0" w:colLast="0"/>
      <w:bookmarkEnd w:id="1"/>
      <w:bookmarkEnd w:id="2"/>
      <w:bookmarkEnd w:id="3"/>
      <w:bookmarkEnd w:id="4"/>
      <w:bookmarkEnd w:id="5"/>
      <w:bookmarkEnd w:id="6"/>
      <w:bookmarkEnd w:id="7"/>
    </w:p>
    <w:p w14:paraId="2C7A0907" w14:textId="77777777" w:rsidR="00703445" w:rsidRDefault="00703445" w:rsidP="0080462B">
      <w:pPr>
        <w:spacing w:line="240" w:lineRule="auto"/>
        <w:jc w:val="center"/>
        <w:rPr>
          <w:rFonts w:asciiTheme="majorHAnsi" w:eastAsia="Arial" w:hAnsiTheme="majorHAnsi" w:cs="Arial"/>
          <w:b/>
          <w:sz w:val="28"/>
          <w:szCs w:val="28"/>
        </w:rPr>
      </w:pPr>
    </w:p>
    <w:p w14:paraId="3B493A32" w14:textId="77777777" w:rsidR="00703445" w:rsidRDefault="00703445" w:rsidP="0080462B">
      <w:pPr>
        <w:spacing w:line="240" w:lineRule="auto"/>
        <w:jc w:val="center"/>
        <w:rPr>
          <w:rFonts w:asciiTheme="majorHAnsi" w:eastAsia="Arial" w:hAnsiTheme="majorHAnsi" w:cs="Arial"/>
          <w:b/>
          <w:sz w:val="28"/>
          <w:szCs w:val="28"/>
        </w:rPr>
      </w:pPr>
    </w:p>
    <w:p w14:paraId="58785E0B" w14:textId="77777777" w:rsidR="00703445" w:rsidRDefault="00703445" w:rsidP="0080462B">
      <w:pPr>
        <w:spacing w:line="240" w:lineRule="auto"/>
        <w:jc w:val="center"/>
        <w:rPr>
          <w:rFonts w:asciiTheme="majorHAnsi" w:eastAsia="Arial" w:hAnsiTheme="majorHAnsi" w:cs="Arial"/>
          <w:b/>
          <w:sz w:val="28"/>
          <w:szCs w:val="28"/>
        </w:rPr>
      </w:pPr>
    </w:p>
    <w:p w14:paraId="0E077657" w14:textId="77777777" w:rsidR="00703445" w:rsidRDefault="00703445" w:rsidP="0080462B">
      <w:pPr>
        <w:spacing w:line="240" w:lineRule="auto"/>
        <w:jc w:val="center"/>
        <w:rPr>
          <w:rFonts w:asciiTheme="majorHAnsi" w:eastAsia="Arial" w:hAnsiTheme="majorHAnsi" w:cs="Arial"/>
          <w:b/>
          <w:sz w:val="28"/>
          <w:szCs w:val="28"/>
        </w:rPr>
      </w:pPr>
    </w:p>
    <w:p w14:paraId="56D5B643" w14:textId="77777777" w:rsidR="00703445" w:rsidRDefault="00703445" w:rsidP="0080462B">
      <w:pPr>
        <w:spacing w:line="240" w:lineRule="auto"/>
        <w:jc w:val="center"/>
        <w:rPr>
          <w:rFonts w:asciiTheme="majorHAnsi" w:eastAsia="Arial" w:hAnsiTheme="majorHAnsi" w:cs="Arial"/>
          <w:b/>
          <w:sz w:val="28"/>
          <w:szCs w:val="28"/>
        </w:rPr>
      </w:pPr>
    </w:p>
    <w:p w14:paraId="1B3D8428" w14:textId="77777777" w:rsidR="00703445" w:rsidRDefault="00703445" w:rsidP="0080462B">
      <w:pPr>
        <w:spacing w:line="240" w:lineRule="auto"/>
        <w:jc w:val="center"/>
        <w:rPr>
          <w:rFonts w:asciiTheme="majorHAnsi" w:eastAsia="Arial" w:hAnsiTheme="majorHAnsi" w:cs="Arial"/>
          <w:b/>
          <w:sz w:val="28"/>
          <w:szCs w:val="28"/>
        </w:rPr>
      </w:pPr>
    </w:p>
    <w:p w14:paraId="02745BD9" w14:textId="77777777" w:rsidR="00703445" w:rsidRDefault="00703445" w:rsidP="0080462B">
      <w:pPr>
        <w:spacing w:line="240" w:lineRule="auto"/>
        <w:jc w:val="center"/>
        <w:rPr>
          <w:rFonts w:asciiTheme="majorHAnsi" w:eastAsia="Arial" w:hAnsiTheme="majorHAnsi" w:cs="Arial"/>
          <w:b/>
          <w:sz w:val="28"/>
          <w:szCs w:val="28"/>
        </w:rPr>
      </w:pPr>
    </w:p>
    <w:p w14:paraId="6BBF2398" w14:textId="77777777" w:rsidR="00703445" w:rsidRDefault="00703445" w:rsidP="0080462B">
      <w:pPr>
        <w:spacing w:line="240" w:lineRule="auto"/>
        <w:jc w:val="center"/>
        <w:rPr>
          <w:rFonts w:asciiTheme="majorHAnsi" w:eastAsia="Arial" w:hAnsiTheme="majorHAnsi" w:cs="Arial"/>
          <w:b/>
          <w:sz w:val="28"/>
          <w:szCs w:val="28"/>
        </w:rPr>
      </w:pPr>
    </w:p>
    <w:p w14:paraId="4F295540" w14:textId="14F0AE64" w:rsidR="00AA7EFD" w:rsidRDefault="004F0DCA" w:rsidP="0080462B">
      <w:pPr>
        <w:spacing w:line="240" w:lineRule="auto"/>
        <w:jc w:val="center"/>
        <w:rPr>
          <w:rFonts w:asciiTheme="majorHAnsi" w:eastAsia="Arial" w:hAnsiTheme="majorHAnsi" w:cs="Arial"/>
          <w:b/>
          <w:sz w:val="28"/>
          <w:szCs w:val="28"/>
        </w:rPr>
      </w:pPr>
      <w:r>
        <w:rPr>
          <w:rFonts w:ascii="Arial" w:hAnsi="Arial" w:cs="Arial"/>
          <w:b/>
          <w:noProof/>
          <w:u w:val="single"/>
          <w:lang w:val="en-US"/>
        </w:rPr>
        <mc:AlternateContent>
          <mc:Choice Requires="wps">
            <w:drawing>
              <wp:anchor distT="0" distB="0" distL="114300" distR="114300" simplePos="0" relativeHeight="251658257" behindDoc="0" locked="0" layoutInCell="1" allowOverlap="1" wp14:anchorId="0D8688A7" wp14:editId="6EEB8A0E">
                <wp:simplePos x="0" y="0"/>
                <wp:positionH relativeFrom="page">
                  <wp:posOffset>-209550</wp:posOffset>
                </wp:positionH>
                <wp:positionV relativeFrom="paragraph">
                  <wp:posOffset>-551814</wp:posOffset>
                </wp:positionV>
                <wp:extent cx="8020050" cy="113728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8020050" cy="11372850"/>
                        </a:xfrm>
                        <a:prstGeom prst="rect">
                          <a:avLst/>
                        </a:prstGeom>
                        <a:gradFill>
                          <a:gsLst>
                            <a:gs pos="14159">
                              <a:schemeClr val="bg1"/>
                            </a:gs>
                            <a:gs pos="51000">
                              <a:schemeClr val="accent1">
                                <a:lumMod val="5000"/>
                                <a:lumOff val="95000"/>
                              </a:schemeClr>
                            </a:gs>
                            <a:gs pos="100000">
                              <a:srgbClr val="00A7E6"/>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A59C8" id="Rectangle 44" o:spid="_x0000_s1026" style="position:absolute;margin-left:-16.5pt;margin-top:-43.45pt;width:631.5pt;height:895.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" fillcolor="white [3212]" strokecolor="#243f60 [1604]" strokeweight="2pt">
                <v:fill color2="#00a7e6" colors="0 white;9279f white;33423f #f6f9fc" focus="100%" type="gradient"/>
                <w10:wrap anchorx="page"/>
              </v:rect>
            </w:pict>
          </mc:Fallback>
        </mc:AlternateContent>
      </w:r>
    </w:p>
    <w:p w14:paraId="4C0CB165" w14:textId="6A4B0CA0" w:rsidR="00AA7EFD" w:rsidRDefault="00F276BD" w:rsidP="0080462B">
      <w:pPr>
        <w:spacing w:line="240" w:lineRule="auto"/>
        <w:rPr>
          <w:rFonts w:asciiTheme="majorHAnsi" w:eastAsia="Arial" w:hAnsiTheme="majorHAnsi" w:cs="Arial"/>
          <w:b/>
          <w:sz w:val="28"/>
          <w:szCs w:val="28"/>
        </w:rPr>
      </w:pPr>
      <w:r w:rsidRPr="00760CD0">
        <w:rPr>
          <w:rFonts w:ascii="Arial" w:hAnsi="Arial" w:cs="Arial"/>
          <w:b/>
          <w:noProof/>
          <w:lang w:val="en-US"/>
        </w:rPr>
        <w:lastRenderedPageBreak/>
        <mc:AlternateContent>
          <mc:Choice Requires="wps">
            <w:drawing>
              <wp:anchor distT="45720" distB="45720" distL="114300" distR="114300" simplePos="0" relativeHeight="251658261" behindDoc="0" locked="0" layoutInCell="1" allowOverlap="1" wp14:anchorId="00428085" wp14:editId="43FD72A4">
                <wp:simplePos x="0" y="0"/>
                <wp:positionH relativeFrom="column">
                  <wp:posOffset>-86360</wp:posOffset>
                </wp:positionH>
                <wp:positionV relativeFrom="paragraph">
                  <wp:posOffset>2183765</wp:posOffset>
                </wp:positionV>
                <wp:extent cx="6553200" cy="2333625"/>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333625"/>
                        </a:xfrm>
                        <a:prstGeom prst="rect">
                          <a:avLst/>
                        </a:prstGeom>
                        <a:noFill/>
                        <a:ln w="9525">
                          <a:noFill/>
                          <a:miter lim="800000"/>
                          <a:headEnd/>
                          <a:tailEnd/>
                        </a:ln>
                      </wps:spPr>
                      <wps:txbx>
                        <w:txbxContent>
                          <w:p w14:paraId="7BFD5509" w14:textId="0692C402" w:rsidR="004752EF" w:rsidRPr="00EA3B5E" w:rsidRDefault="004752EF" w:rsidP="00400C80">
                            <w:pPr>
                              <w:spacing w:after="0"/>
                              <w:rPr>
                                <w:rFonts w:ascii="Arial Rounded MT Bold" w:hAnsi="Arial Rounded MT Bold"/>
                                <w:b/>
                                <w:color w:val="289500"/>
                                <w:sz w:val="96"/>
                                <w:szCs w:val="96"/>
                              </w:rPr>
                            </w:pPr>
                            <w:r>
                              <w:rPr>
                                <w:rFonts w:ascii="Arial Rounded MT Bold" w:hAnsi="Arial Rounded MT Bold"/>
                                <w:b/>
                                <w:color w:val="289500"/>
                                <w:sz w:val="96"/>
                                <w:szCs w:val="96"/>
                              </w:rPr>
                              <w:t>GSCP</w:t>
                            </w:r>
                            <w:r w:rsidRPr="00EA3B5E">
                              <w:rPr>
                                <w:rFonts w:ascii="Arial Rounded MT Bold" w:hAnsi="Arial Rounded MT Bold"/>
                                <w:b/>
                                <w:color w:val="289500"/>
                                <w:sz w:val="96"/>
                                <w:szCs w:val="96"/>
                              </w:rPr>
                              <w:t xml:space="preserve"> Model </w:t>
                            </w:r>
                          </w:p>
                          <w:p w14:paraId="2855BFD0" w14:textId="2B2F5160" w:rsidR="004752EF" w:rsidRPr="00EA3B5E" w:rsidRDefault="00CF42CF" w:rsidP="00400C80">
                            <w:pPr>
                              <w:spacing w:after="0"/>
                              <w:rPr>
                                <w:rFonts w:ascii="Arial Rounded MT Bold" w:hAnsi="Arial Rounded MT Bold"/>
                                <w:b/>
                                <w:color w:val="7F7F7F" w:themeColor="text1" w:themeTint="80"/>
                                <w:sz w:val="72"/>
                                <w:szCs w:val="72"/>
                              </w:rPr>
                            </w:pPr>
                            <w:r>
                              <w:rPr>
                                <w:rFonts w:ascii="Arial Rounded MT Bold" w:hAnsi="Arial Rounded MT Bold"/>
                                <w:b/>
                                <w:color w:val="7F7F7F" w:themeColor="text1" w:themeTint="80"/>
                                <w:sz w:val="72"/>
                                <w:szCs w:val="72"/>
                              </w:rPr>
                              <w:t xml:space="preserve">Safeguarding and </w:t>
                            </w:r>
                            <w:r w:rsidR="004752EF" w:rsidRPr="00EA3B5E">
                              <w:rPr>
                                <w:rFonts w:ascii="Arial Rounded MT Bold" w:hAnsi="Arial Rounded MT Bold"/>
                                <w:b/>
                                <w:color w:val="7F7F7F" w:themeColor="text1" w:themeTint="80"/>
                                <w:sz w:val="72"/>
                                <w:szCs w:val="72"/>
                              </w:rPr>
                              <w:t xml:space="preserve">Child Protection </w:t>
                            </w:r>
                            <w:r>
                              <w:rPr>
                                <w:rFonts w:ascii="Arial Rounded MT Bold" w:hAnsi="Arial Rounded MT Bold"/>
                                <w:b/>
                                <w:color w:val="7F7F7F" w:themeColor="text1" w:themeTint="80"/>
                                <w:sz w:val="72"/>
                                <w:szCs w:val="72"/>
                              </w:rPr>
                              <w:t>Poli</w:t>
                            </w:r>
                            <w:r w:rsidR="004752EF" w:rsidRPr="00EA3B5E">
                              <w:rPr>
                                <w:rFonts w:ascii="Arial Rounded MT Bold" w:hAnsi="Arial Rounded MT Bold"/>
                                <w:b/>
                                <w:color w:val="7F7F7F" w:themeColor="text1" w:themeTint="80"/>
                                <w:sz w:val="72"/>
                                <w:szCs w:val="72"/>
                              </w:rPr>
                              <w:t>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428085" id="_x0000_t202" coordsize="21600,21600" o:spt="202" path="m,l,21600r21600,l21600,xe">
                <v:stroke joinstyle="miter"/>
                <v:path gradientshapeok="t" o:connecttype="rect"/>
              </v:shapetype>
              <v:shape id="Text Box 2" o:spid="_x0000_s1026" type="#_x0000_t202" style="position:absolute;margin-left:-6.8pt;margin-top:171.95pt;width:516pt;height:183.7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" filled="f" stroked="f">
                <v:textbox>
                  <w:txbxContent>
                    <w:p w14:paraId="7BFD5509" w14:textId="0692C402" w:rsidR="004752EF" w:rsidRPr="00EA3B5E" w:rsidRDefault="004752EF" w:rsidP="00400C80">
                      <w:pPr>
                        <w:spacing w:after="0"/>
                        <w:rPr>
                          <w:rFonts w:ascii="Arial Rounded MT Bold" w:hAnsi="Arial Rounded MT Bold"/>
                          <w:b/>
                          <w:color w:val="289500"/>
                          <w:sz w:val="96"/>
                          <w:szCs w:val="96"/>
                        </w:rPr>
                      </w:pPr>
                      <w:r>
                        <w:rPr>
                          <w:rFonts w:ascii="Arial Rounded MT Bold" w:hAnsi="Arial Rounded MT Bold"/>
                          <w:b/>
                          <w:color w:val="289500"/>
                          <w:sz w:val="96"/>
                          <w:szCs w:val="96"/>
                        </w:rPr>
                        <w:t>GSCP</w:t>
                      </w:r>
                      <w:r w:rsidRPr="00EA3B5E">
                        <w:rPr>
                          <w:rFonts w:ascii="Arial Rounded MT Bold" w:hAnsi="Arial Rounded MT Bold"/>
                          <w:b/>
                          <w:color w:val="289500"/>
                          <w:sz w:val="96"/>
                          <w:szCs w:val="96"/>
                        </w:rPr>
                        <w:t xml:space="preserve"> Model </w:t>
                      </w:r>
                    </w:p>
                    <w:p w14:paraId="2855BFD0" w14:textId="2B2F5160" w:rsidR="004752EF" w:rsidRPr="00EA3B5E" w:rsidRDefault="00CF42CF" w:rsidP="00400C80">
                      <w:pPr>
                        <w:spacing w:after="0"/>
                        <w:rPr>
                          <w:rFonts w:ascii="Arial Rounded MT Bold" w:hAnsi="Arial Rounded MT Bold"/>
                          <w:b/>
                          <w:color w:val="7F7F7F" w:themeColor="text1" w:themeTint="80"/>
                          <w:sz w:val="72"/>
                          <w:szCs w:val="72"/>
                        </w:rPr>
                      </w:pPr>
                      <w:r>
                        <w:rPr>
                          <w:rFonts w:ascii="Arial Rounded MT Bold" w:hAnsi="Arial Rounded MT Bold"/>
                          <w:b/>
                          <w:color w:val="7F7F7F" w:themeColor="text1" w:themeTint="80"/>
                          <w:sz w:val="72"/>
                          <w:szCs w:val="72"/>
                        </w:rPr>
                        <w:t xml:space="preserve">Safeguarding and </w:t>
                      </w:r>
                      <w:r w:rsidR="004752EF" w:rsidRPr="00EA3B5E">
                        <w:rPr>
                          <w:rFonts w:ascii="Arial Rounded MT Bold" w:hAnsi="Arial Rounded MT Bold"/>
                          <w:b/>
                          <w:color w:val="7F7F7F" w:themeColor="text1" w:themeTint="80"/>
                          <w:sz w:val="72"/>
                          <w:szCs w:val="72"/>
                        </w:rPr>
                        <w:t xml:space="preserve">Child Protection </w:t>
                      </w:r>
                      <w:r>
                        <w:rPr>
                          <w:rFonts w:ascii="Arial Rounded MT Bold" w:hAnsi="Arial Rounded MT Bold"/>
                          <w:b/>
                          <w:color w:val="7F7F7F" w:themeColor="text1" w:themeTint="80"/>
                          <w:sz w:val="72"/>
                          <w:szCs w:val="72"/>
                        </w:rPr>
                        <w:t>Poli</w:t>
                      </w:r>
                      <w:r w:rsidR="004752EF" w:rsidRPr="00EA3B5E">
                        <w:rPr>
                          <w:rFonts w:ascii="Arial Rounded MT Bold" w:hAnsi="Arial Rounded MT Bold"/>
                          <w:b/>
                          <w:color w:val="7F7F7F" w:themeColor="text1" w:themeTint="80"/>
                          <w:sz w:val="72"/>
                          <w:szCs w:val="72"/>
                        </w:rPr>
                        <w:t>cy</w:t>
                      </w:r>
                    </w:p>
                  </w:txbxContent>
                </v:textbox>
                <w10:wrap type="square"/>
              </v:shape>
            </w:pict>
          </mc:Fallback>
        </mc:AlternateContent>
      </w:r>
      <w:r>
        <w:rPr>
          <w:rFonts w:ascii="Arial" w:hAnsi="Arial" w:cs="Arial"/>
          <w:b/>
          <w:noProof/>
          <w:u w:val="single"/>
          <w:lang w:val="en-US"/>
        </w:rPr>
        <w:drawing>
          <wp:anchor distT="0" distB="0" distL="114300" distR="114300" simplePos="0" relativeHeight="251658274" behindDoc="0" locked="0" layoutInCell="1" allowOverlap="1" wp14:anchorId="51D18489" wp14:editId="0B6FAE59">
            <wp:simplePos x="0" y="0"/>
            <wp:positionH relativeFrom="margin">
              <wp:posOffset>-66675</wp:posOffset>
            </wp:positionH>
            <wp:positionV relativeFrom="paragraph">
              <wp:posOffset>-5715</wp:posOffset>
            </wp:positionV>
            <wp:extent cx="1469390" cy="1835805"/>
            <wp:effectExtent l="0" t="0" r="0" b="0"/>
            <wp:wrapNone/>
            <wp:docPr id="1073741830" name="Picture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LSCB.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9390" cy="1835805"/>
                    </a:xfrm>
                    <a:prstGeom prst="rect">
                      <a:avLst/>
                    </a:prstGeom>
                  </pic:spPr>
                </pic:pic>
              </a:graphicData>
            </a:graphic>
            <wp14:sizeRelH relativeFrom="margin">
              <wp14:pctWidth>0</wp14:pctWidth>
            </wp14:sizeRelH>
            <wp14:sizeRelV relativeFrom="margin">
              <wp14:pctHeight>0</wp14:pctHeight>
            </wp14:sizeRelV>
          </wp:anchor>
        </w:drawing>
      </w:r>
      <w:r w:rsidR="00A75E22">
        <w:rPr>
          <w:rFonts w:ascii="Arial" w:hAnsi="Arial" w:cs="Arial"/>
          <w:b/>
          <w:noProof/>
          <w:u w:val="single"/>
          <w:lang w:val="en-US"/>
        </w:rPr>
        <w:drawing>
          <wp:anchor distT="0" distB="0" distL="114300" distR="114300" simplePos="0" relativeHeight="251658262" behindDoc="0" locked="0" layoutInCell="1" allowOverlap="1" wp14:anchorId="516E57C4" wp14:editId="192DBE95">
            <wp:simplePos x="0" y="0"/>
            <wp:positionH relativeFrom="margin">
              <wp:posOffset>2973705</wp:posOffset>
            </wp:positionH>
            <wp:positionV relativeFrom="paragraph">
              <wp:posOffset>5327015</wp:posOffset>
            </wp:positionV>
            <wp:extent cx="3348459" cy="3120802"/>
            <wp:effectExtent l="76200" t="209550" r="23495" b="213360"/>
            <wp:wrapNone/>
            <wp:docPr id="1073741832" name="Picture 107374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LSCB no text - outline only colour.png"/>
                    <pic:cNvPicPr/>
                  </pic:nvPicPr>
                  <pic:blipFill>
                    <a:blip r:embed="rId17">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348459" cy="3120802"/>
                    </a:xfrm>
                    <a:prstGeom prst="rect">
                      <a:avLst/>
                    </a:prstGeom>
                    <a:effectLst>
                      <a:glow rad="228600">
                        <a:srgbClr val="00A7E6">
                          <a:alpha val="40000"/>
                        </a:srgbClr>
                      </a:glow>
                    </a:effectLst>
                  </pic:spPr>
                </pic:pic>
              </a:graphicData>
            </a:graphic>
            <wp14:sizeRelH relativeFrom="margin">
              <wp14:pctWidth>0</wp14:pctWidth>
            </wp14:sizeRelH>
            <wp14:sizeRelV relativeFrom="margin">
              <wp14:pctHeight>0</wp14:pctHeight>
            </wp14:sizeRelV>
          </wp:anchor>
        </w:drawing>
      </w:r>
      <w:r w:rsidR="00AA7EFD">
        <w:rPr>
          <w:rFonts w:asciiTheme="majorHAnsi" w:eastAsia="Arial" w:hAnsiTheme="majorHAnsi" w:cs="Arial"/>
          <w:b/>
          <w:sz w:val="28"/>
          <w:szCs w:val="28"/>
        </w:rPr>
        <w:br w:type="page"/>
      </w:r>
    </w:p>
    <w:p w14:paraId="4218F125" w14:textId="668A3EFC" w:rsidR="00AA7EFD" w:rsidRDefault="00B1305C" w:rsidP="0080462B">
      <w:pPr>
        <w:spacing w:line="240" w:lineRule="auto"/>
        <w:jc w:val="center"/>
        <w:rPr>
          <w:rFonts w:asciiTheme="majorHAnsi" w:eastAsia="Arial" w:hAnsiTheme="majorHAnsi" w:cs="Arial"/>
          <w:b/>
          <w:sz w:val="28"/>
          <w:szCs w:val="28"/>
        </w:rPr>
      </w:pPr>
      <w:r>
        <w:rPr>
          <w:rFonts w:ascii="Myriad Pro" w:hAnsi="Myriad Pro"/>
          <w:b/>
          <w:noProof/>
          <w:color w:val="7F7F7F" w:themeColor="text1" w:themeTint="80"/>
          <w:sz w:val="88"/>
          <w:szCs w:val="88"/>
        </w:rPr>
        <w:lastRenderedPageBreak/>
        <mc:AlternateContent>
          <mc:Choice Requires="wps">
            <w:drawing>
              <wp:anchor distT="0" distB="0" distL="114300" distR="114300" simplePos="0" relativeHeight="251658275" behindDoc="0" locked="0" layoutInCell="1" allowOverlap="1" wp14:anchorId="52E1612E" wp14:editId="353475B8">
                <wp:simplePos x="0" y="0"/>
                <wp:positionH relativeFrom="margin">
                  <wp:posOffset>-635</wp:posOffset>
                </wp:positionH>
                <wp:positionV relativeFrom="paragraph">
                  <wp:posOffset>-211454</wp:posOffset>
                </wp:positionV>
                <wp:extent cx="2857500" cy="11620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857500" cy="11620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416F47E2" w14:textId="6A62D931" w:rsidR="004752EF" w:rsidRPr="002F000F" w:rsidRDefault="004752EF" w:rsidP="00AA7EFD">
                            <w:pPr>
                              <w:pBdr>
                                <w:top w:val="single" w:sz="4" w:space="1" w:color="auto"/>
                                <w:left w:val="single" w:sz="4" w:space="4" w:color="auto"/>
                                <w:bottom w:val="single" w:sz="4" w:space="1" w:color="auto"/>
                                <w:right w:val="single" w:sz="4" w:space="4" w:color="auto"/>
                              </w:pBdr>
                              <w:jc w:val="center"/>
                              <w:rPr>
                                <w:rFonts w:ascii="Myriad Pro" w:hAnsi="Myriad Pro"/>
                                <w:b/>
                              </w:rPr>
                            </w:pPr>
                            <w:bookmarkStart w:id="8" w:name="_Hlk529884007"/>
                            <w:r>
                              <w:rPr>
                                <w:rFonts w:ascii="Myriad Pro" w:hAnsi="Myriad Pro"/>
                                <w:b/>
                              </w:rPr>
                              <w:br/>
                            </w:r>
                            <w:bookmarkEnd w:id="8"/>
                            <w:r w:rsidR="00B1305C" w:rsidRPr="00FB0CC4">
                              <w:rPr>
                                <w:noProof/>
                                <w:sz w:val="36"/>
                                <w:szCs w:val="36"/>
                              </w:rPr>
                              <w:drawing>
                                <wp:inline distT="0" distB="0" distL="0" distR="0" wp14:anchorId="6D331C5E" wp14:editId="5C8DBCD1">
                                  <wp:extent cx="2381250" cy="762000"/>
                                  <wp:effectExtent l="0" t="0" r="0" b="0"/>
                                  <wp:docPr id="41" name="Picture 41" descr="A logo with yellow and blue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logo with yellow and blue ray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697" cy="762143"/>
                                          </a:xfrm>
                                          <a:prstGeom prst="rect">
                                            <a:avLst/>
                                          </a:prstGeom>
                                          <a:noFill/>
                                          <a:ln>
                                            <a:noFill/>
                                          </a:ln>
                                        </pic:spPr>
                                      </pic:pic>
                                    </a:graphicData>
                                  </a:graphic>
                                </wp:inline>
                              </w:drawing>
                            </w:r>
                            <w:r>
                              <w:rPr>
                                <w:rFonts w:ascii="Myriad Pro" w:hAnsi="Myriad Pro"/>
                                <w:b/>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1612E" id="_x0000_t202" coordsize="21600,21600" o:spt="202" path="m,l,21600r21600,l21600,xe">
                <v:stroke joinstyle="miter"/>
                <v:path gradientshapeok="t" o:connecttype="rect"/>
              </v:shapetype>
              <v:shape id="Text Box 38" o:spid="_x0000_s1027" type="#_x0000_t202" style="position:absolute;left:0;text-align:left;margin-left:-.05pt;margin-top:-16.65pt;width:225pt;height:91.5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" filled="f" stroked="f">
                <v:textbox>
                  <w:txbxContent>
                    <w:p w14:paraId="416F47E2" w14:textId="6A62D931" w:rsidR="004752EF" w:rsidRPr="002F000F" w:rsidRDefault="004752EF" w:rsidP="00AA7EFD">
                      <w:pPr>
                        <w:pBdr>
                          <w:top w:val="single" w:sz="4" w:space="1" w:color="auto"/>
                          <w:left w:val="single" w:sz="4" w:space="4" w:color="auto"/>
                          <w:bottom w:val="single" w:sz="4" w:space="1" w:color="auto"/>
                          <w:right w:val="single" w:sz="4" w:space="4" w:color="auto"/>
                        </w:pBdr>
                        <w:jc w:val="center"/>
                        <w:rPr>
                          <w:rFonts w:ascii="Myriad Pro" w:hAnsi="Myriad Pro"/>
                          <w:b/>
                        </w:rPr>
                      </w:pPr>
                      <w:bookmarkStart w:id="9" w:name="_Hlk529884007"/>
                      <w:r>
                        <w:rPr>
                          <w:rFonts w:ascii="Myriad Pro" w:hAnsi="Myriad Pro"/>
                          <w:b/>
                        </w:rPr>
                        <w:br/>
                      </w:r>
                      <w:bookmarkEnd w:id="9"/>
                      <w:r w:rsidR="00B1305C" w:rsidRPr="00FB0CC4">
                        <w:rPr>
                          <w:noProof/>
                          <w:sz w:val="36"/>
                          <w:szCs w:val="36"/>
                        </w:rPr>
                        <w:drawing>
                          <wp:inline distT="0" distB="0" distL="0" distR="0" wp14:anchorId="6D331C5E" wp14:editId="5C8DBCD1">
                            <wp:extent cx="2381250" cy="762000"/>
                            <wp:effectExtent l="0" t="0" r="0" b="0"/>
                            <wp:docPr id="41" name="Picture 41" descr="A logo with yellow and blue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logo with yellow and blue ray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697" cy="762143"/>
                                    </a:xfrm>
                                    <a:prstGeom prst="rect">
                                      <a:avLst/>
                                    </a:prstGeom>
                                    <a:noFill/>
                                    <a:ln>
                                      <a:noFill/>
                                    </a:ln>
                                  </pic:spPr>
                                </pic:pic>
                              </a:graphicData>
                            </a:graphic>
                          </wp:inline>
                        </w:drawing>
                      </w:r>
                      <w:r>
                        <w:rPr>
                          <w:rFonts w:ascii="Myriad Pro" w:hAnsi="Myriad Pro"/>
                          <w:b/>
                        </w:rPr>
                        <w:br/>
                      </w:r>
                    </w:p>
                  </w:txbxContent>
                </v:textbox>
                <w10:wrap anchorx="margin"/>
              </v:shape>
            </w:pict>
          </mc:Fallback>
        </mc:AlternateContent>
      </w:r>
      <w:r w:rsidR="00673D5C">
        <w:rPr>
          <w:rFonts w:ascii="Myriad Pro" w:hAnsi="Myriad Pro"/>
          <w:b/>
          <w:noProof/>
          <w:color w:val="7F7F7F" w:themeColor="text1" w:themeTint="80"/>
          <w:sz w:val="88"/>
          <w:szCs w:val="88"/>
        </w:rPr>
        <w:drawing>
          <wp:anchor distT="0" distB="0" distL="114300" distR="114300" simplePos="0" relativeHeight="251658276" behindDoc="1" locked="0" layoutInCell="1" allowOverlap="1" wp14:anchorId="221CAE33" wp14:editId="72E8D45B">
            <wp:simplePos x="0" y="0"/>
            <wp:positionH relativeFrom="column">
              <wp:posOffset>4552315</wp:posOffset>
            </wp:positionH>
            <wp:positionV relativeFrom="paragraph">
              <wp:posOffset>0</wp:posOffset>
            </wp:positionV>
            <wp:extent cx="993140" cy="1239520"/>
            <wp:effectExtent l="0" t="0" r="0" b="0"/>
            <wp:wrapTight wrapText="bothSides">
              <wp:wrapPolygon edited="0">
                <wp:start x="0" y="0"/>
                <wp:lineTo x="0" y="21246"/>
                <wp:lineTo x="21130" y="21246"/>
                <wp:lineTo x="21130"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LSCB.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93140" cy="1239520"/>
                    </a:xfrm>
                    <a:prstGeom prst="rect">
                      <a:avLst/>
                    </a:prstGeom>
                  </pic:spPr>
                </pic:pic>
              </a:graphicData>
            </a:graphic>
            <wp14:sizeRelH relativeFrom="page">
              <wp14:pctWidth>0</wp14:pctWidth>
            </wp14:sizeRelH>
            <wp14:sizeRelV relativeFrom="page">
              <wp14:pctHeight>0</wp14:pctHeight>
            </wp14:sizeRelV>
          </wp:anchor>
        </w:drawing>
      </w:r>
    </w:p>
    <w:p w14:paraId="16006BE9" w14:textId="21C8221E" w:rsidR="00AA7EFD" w:rsidRDefault="00AA7EFD" w:rsidP="0080462B">
      <w:pPr>
        <w:spacing w:line="240" w:lineRule="auto"/>
        <w:jc w:val="center"/>
        <w:rPr>
          <w:rFonts w:asciiTheme="majorHAnsi" w:eastAsia="Arial" w:hAnsiTheme="majorHAnsi" w:cs="Arial"/>
          <w:b/>
          <w:sz w:val="28"/>
          <w:szCs w:val="28"/>
        </w:rPr>
      </w:pPr>
    </w:p>
    <w:p w14:paraId="7977E529" w14:textId="079F4C96" w:rsidR="00AA7EFD" w:rsidRDefault="00AA7EFD" w:rsidP="0080462B">
      <w:pPr>
        <w:spacing w:line="240" w:lineRule="auto"/>
        <w:jc w:val="center"/>
        <w:rPr>
          <w:rFonts w:asciiTheme="majorHAnsi" w:eastAsia="Arial" w:hAnsiTheme="majorHAnsi" w:cs="Arial"/>
          <w:b/>
          <w:sz w:val="28"/>
          <w:szCs w:val="28"/>
        </w:rPr>
      </w:pPr>
    </w:p>
    <w:p w14:paraId="0549BF2F" w14:textId="3CC7C2FD" w:rsidR="00AA7EFD" w:rsidRDefault="00B1305C" w:rsidP="0080462B">
      <w:pPr>
        <w:spacing w:line="240" w:lineRule="auto"/>
        <w:jc w:val="center"/>
        <w:rPr>
          <w:rFonts w:asciiTheme="majorHAnsi" w:eastAsia="Arial" w:hAnsiTheme="majorHAnsi" w:cs="Arial"/>
          <w:b/>
          <w:sz w:val="28"/>
          <w:szCs w:val="28"/>
        </w:rPr>
      </w:pPr>
      <w:r>
        <w:rPr>
          <w:noProof/>
        </w:rPr>
        <mc:AlternateContent>
          <mc:Choice Requires="wps">
            <w:drawing>
              <wp:anchor distT="0" distB="0" distL="114300" distR="114300" simplePos="0" relativeHeight="251658260" behindDoc="0" locked="0" layoutInCell="1" allowOverlap="1" wp14:anchorId="3AFFC9BD" wp14:editId="61F05507">
                <wp:simplePos x="0" y="0"/>
                <wp:positionH relativeFrom="margin">
                  <wp:posOffset>-635</wp:posOffset>
                </wp:positionH>
                <wp:positionV relativeFrom="paragraph">
                  <wp:posOffset>347345</wp:posOffset>
                </wp:positionV>
                <wp:extent cx="6096000" cy="865822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6096000" cy="86582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pic="http://schemas.openxmlformats.org/drawingml/2006/picture" xmlns:arto="http://schemas.microsoft.com/office/word/2006/arto"/>
                          </a:ext>
                        </a:extLst>
                      </wps:spPr>
                      <wps:txbx>
                        <w:txbxContent>
                          <w:p w14:paraId="625EB4FA" w14:textId="704A55C2" w:rsidR="004752EF" w:rsidRPr="00882A6A" w:rsidRDefault="00CF42CF" w:rsidP="00B1305C">
                            <w:pPr>
                              <w:ind w:left="-142"/>
                              <w:rPr>
                                <w:rFonts w:ascii="Myriad Pro" w:hAnsi="Myriad Pro"/>
                                <w:sz w:val="24"/>
                                <w:szCs w:val="24"/>
                              </w:rPr>
                            </w:pPr>
                            <w:r w:rsidRPr="00B1305C">
                              <w:rPr>
                                <w:rFonts w:ascii="Myriad Pro" w:hAnsi="Myriad Pro"/>
                                <w:b/>
                                <w:color w:val="289500"/>
                                <w:sz w:val="48"/>
                                <w:szCs w:val="48"/>
                              </w:rPr>
                              <w:t xml:space="preserve">Safeguarding and </w:t>
                            </w:r>
                            <w:r w:rsidR="004752EF" w:rsidRPr="00B1305C">
                              <w:rPr>
                                <w:rFonts w:ascii="Myriad Pro" w:hAnsi="Myriad Pro"/>
                                <w:b/>
                                <w:color w:val="289500"/>
                                <w:sz w:val="48"/>
                                <w:szCs w:val="48"/>
                              </w:rPr>
                              <w:t>Child Protection Policy for</w:t>
                            </w:r>
                            <w:r w:rsidR="004752EF" w:rsidRPr="00A47050">
                              <w:rPr>
                                <w:rFonts w:ascii="Myriad Pro" w:hAnsi="Myriad Pro"/>
                                <w:b/>
                                <w:color w:val="62D511"/>
                                <w:sz w:val="72"/>
                                <w:szCs w:val="72"/>
                              </w:rPr>
                              <w:t xml:space="preserve"> </w:t>
                            </w:r>
                            <w:r w:rsidR="004752EF" w:rsidRPr="002F000F">
                              <w:rPr>
                                <w:rFonts w:ascii="Myriad Pro" w:hAnsi="Myriad Pro"/>
                                <w:b/>
                                <w:sz w:val="72"/>
                                <w:szCs w:val="72"/>
                              </w:rPr>
                              <w:br/>
                            </w:r>
                            <w:r w:rsidR="00B1305C">
                              <w:rPr>
                                <w:rFonts w:ascii="Myriad Pro" w:hAnsi="Myriad Pro"/>
                                <w:b/>
                                <w:color w:val="595959" w:themeColor="text1" w:themeTint="A6"/>
                                <w:sz w:val="48"/>
                                <w:szCs w:val="48"/>
                              </w:rPr>
                              <w:t>Dryden and Hill Top Learning Federation</w:t>
                            </w:r>
                            <w:r w:rsidR="00B1305C" w:rsidRPr="0067002A">
                              <w:rPr>
                                <w:rFonts w:ascii="Myriad Pro" w:hAnsi="Myriad Pro"/>
                                <w:b/>
                                <w:sz w:val="24"/>
                                <w:szCs w:val="24"/>
                              </w:rPr>
                              <w:t xml:space="preserve"> </w:t>
                            </w:r>
                            <w:r w:rsidR="004752EF" w:rsidRPr="0067002A">
                              <w:rPr>
                                <w:rFonts w:ascii="Myriad Pro" w:hAnsi="Myriad Pro"/>
                                <w:b/>
                                <w:sz w:val="24"/>
                                <w:szCs w:val="24"/>
                              </w:rPr>
                              <w:t>Reviewed by and Date:</w:t>
                            </w:r>
                            <w:r w:rsidR="004752EF">
                              <w:rPr>
                                <w:rFonts w:ascii="Myriad Pro" w:hAnsi="Myriad Pro"/>
                                <w:b/>
                                <w:sz w:val="24"/>
                                <w:szCs w:val="24"/>
                              </w:rPr>
                              <w:tab/>
                            </w:r>
                            <w:r w:rsidR="00B1305C">
                              <w:rPr>
                                <w:rFonts w:ascii="Myriad Pro" w:hAnsi="Myriad Pro"/>
                                <w:sz w:val="24"/>
                                <w:szCs w:val="24"/>
                              </w:rPr>
                              <w:t>Anita Bell/ Claire Lapworth 1</w:t>
                            </w:r>
                            <w:r w:rsidR="00B1305C" w:rsidRPr="00B1305C">
                              <w:rPr>
                                <w:rFonts w:ascii="Myriad Pro" w:hAnsi="Myriad Pro"/>
                                <w:sz w:val="24"/>
                                <w:szCs w:val="24"/>
                                <w:vertAlign w:val="superscript"/>
                              </w:rPr>
                              <w:t>st</w:t>
                            </w:r>
                            <w:r w:rsidR="00B1305C">
                              <w:rPr>
                                <w:rFonts w:ascii="Myriad Pro" w:hAnsi="Myriad Pro"/>
                                <w:sz w:val="24"/>
                                <w:szCs w:val="24"/>
                              </w:rPr>
                              <w:t xml:space="preserve"> September 2026</w:t>
                            </w:r>
                          </w:p>
                          <w:p w14:paraId="6651B6D5" w14:textId="73A1722E" w:rsidR="004752EF" w:rsidRPr="00882A6A" w:rsidRDefault="004752EF" w:rsidP="00AA7EFD">
                            <w:pPr>
                              <w:tabs>
                                <w:tab w:val="left" w:pos="4536"/>
                              </w:tabs>
                              <w:ind w:left="-142"/>
                              <w:rPr>
                                <w:rFonts w:ascii="Myriad Pro" w:hAnsi="Myriad Pro"/>
                                <w:sz w:val="24"/>
                                <w:szCs w:val="24"/>
                              </w:rPr>
                            </w:pPr>
                            <w:r>
                              <w:rPr>
                                <w:rFonts w:ascii="Myriad Pro" w:hAnsi="Myriad Pro"/>
                                <w:b/>
                                <w:sz w:val="24"/>
                                <w:szCs w:val="24"/>
                              </w:rPr>
                              <w:t>Head T</w:t>
                            </w:r>
                            <w:r w:rsidRPr="002F000F">
                              <w:rPr>
                                <w:rFonts w:ascii="Myriad Pro" w:hAnsi="Myriad Pro"/>
                                <w:b/>
                                <w:sz w:val="24"/>
                                <w:szCs w:val="24"/>
                              </w:rPr>
                              <w:t>eacher</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Bell/Claire Lapworth Acting Headteacher</w:t>
                            </w:r>
                            <w:r w:rsidRPr="00882A6A">
                              <w:rPr>
                                <w:rFonts w:ascii="Myriad Pro" w:hAnsi="Myriad Pro"/>
                                <w:sz w:val="24"/>
                                <w:szCs w:val="24"/>
                              </w:rPr>
                              <w:t xml:space="preserve">   </w:t>
                            </w:r>
                          </w:p>
                          <w:p w14:paraId="67DFE550" w14:textId="6D803F1A"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Safeguarding Lead (DSL)</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 Hill Top School</w:t>
                            </w:r>
                            <w:r w:rsidRPr="00882A6A">
                              <w:rPr>
                                <w:rFonts w:ascii="Myriad Pro" w:hAnsi="Myriad Pro"/>
                                <w:sz w:val="24"/>
                                <w:szCs w:val="24"/>
                              </w:rPr>
                              <w:t xml:space="preserve">   </w:t>
                            </w:r>
                          </w:p>
                          <w:p w14:paraId="136D2966" w14:textId="00A92470" w:rsidR="004752EF" w:rsidRDefault="004752EF" w:rsidP="00AA7EFD">
                            <w:pPr>
                              <w:tabs>
                                <w:tab w:val="left" w:pos="4536"/>
                              </w:tabs>
                              <w:ind w:left="-142"/>
                              <w:rPr>
                                <w:rFonts w:ascii="Myriad Pro" w:hAnsi="Myriad Pro"/>
                                <w:b/>
                                <w:sz w:val="24"/>
                                <w:szCs w:val="24"/>
                              </w:rPr>
                            </w:pPr>
                            <w:r>
                              <w:rPr>
                                <w:rFonts w:ascii="Myriad Pro" w:hAnsi="Myriad Pro"/>
                                <w:b/>
                                <w:sz w:val="24"/>
                                <w:szCs w:val="24"/>
                              </w:rPr>
                              <w:tab/>
                            </w:r>
                            <w:r w:rsidR="00B1305C">
                              <w:rPr>
                                <w:rFonts w:ascii="Myriad Pro" w:hAnsi="Myriad Pro"/>
                                <w:sz w:val="24"/>
                                <w:szCs w:val="24"/>
                              </w:rPr>
                              <w:t>Claire Lapworth Dryden School</w:t>
                            </w:r>
                            <w:r w:rsidRPr="00882A6A">
                              <w:rPr>
                                <w:rFonts w:ascii="Myriad Pro" w:hAnsi="Myriad Pro"/>
                                <w:sz w:val="24"/>
                                <w:szCs w:val="24"/>
                              </w:rPr>
                              <w:t xml:space="preserve">   </w:t>
                            </w:r>
                            <w:r>
                              <w:rPr>
                                <w:rFonts w:ascii="Myriad Pro" w:hAnsi="Myriad Pro"/>
                                <w:b/>
                                <w:sz w:val="24"/>
                                <w:szCs w:val="24"/>
                              </w:rPr>
                              <w:tab/>
                            </w:r>
                          </w:p>
                          <w:p w14:paraId="1BBA9735" w14:textId="229374D8" w:rsidR="00194B51" w:rsidRDefault="00194B51" w:rsidP="00AA7EFD">
                            <w:pPr>
                              <w:tabs>
                                <w:tab w:val="left" w:pos="4536"/>
                              </w:tabs>
                              <w:ind w:left="-142"/>
                              <w:rPr>
                                <w:rFonts w:ascii="Myriad Pro" w:hAnsi="Myriad Pro"/>
                                <w:bCs/>
                                <w:sz w:val="24"/>
                                <w:szCs w:val="24"/>
                              </w:rPr>
                            </w:pPr>
                            <w:r>
                              <w:rPr>
                                <w:rFonts w:ascii="Myriad Pro" w:hAnsi="Myriad Pro"/>
                                <w:b/>
                                <w:sz w:val="24"/>
                                <w:szCs w:val="24"/>
                              </w:rPr>
                              <w:t xml:space="preserve">Deputy </w:t>
                            </w:r>
                            <w:r w:rsidRPr="002F000F">
                              <w:rPr>
                                <w:rFonts w:ascii="Myriad Pro" w:hAnsi="Myriad Pro"/>
                                <w:b/>
                                <w:sz w:val="24"/>
                                <w:szCs w:val="24"/>
                              </w:rPr>
                              <w:t>(DSL)</w:t>
                            </w:r>
                            <w:r>
                              <w:rPr>
                                <w:rFonts w:ascii="Myriad Pro" w:hAnsi="Myriad Pro"/>
                                <w:b/>
                                <w:sz w:val="24"/>
                                <w:szCs w:val="24"/>
                              </w:rPr>
                              <w:t>:</w:t>
                            </w:r>
                            <w:r>
                              <w:rPr>
                                <w:rFonts w:ascii="Myriad Pro" w:hAnsi="Myriad Pro"/>
                                <w:b/>
                                <w:sz w:val="24"/>
                                <w:szCs w:val="24"/>
                              </w:rPr>
                              <w:tab/>
                            </w:r>
                            <w:r>
                              <w:rPr>
                                <w:rFonts w:ascii="Myriad Pro" w:hAnsi="Myriad Pro"/>
                                <w:bCs/>
                                <w:sz w:val="24"/>
                                <w:szCs w:val="24"/>
                              </w:rPr>
                              <w:t>Lucy Cameron Hill Top School</w:t>
                            </w:r>
                          </w:p>
                          <w:p w14:paraId="3E1DC16F" w14:textId="2E82A79B" w:rsidR="00194B51" w:rsidRPr="00194B51" w:rsidRDefault="00194B51" w:rsidP="00AA7EFD">
                            <w:pPr>
                              <w:tabs>
                                <w:tab w:val="left" w:pos="4536"/>
                              </w:tabs>
                              <w:ind w:left="-142"/>
                              <w:rPr>
                                <w:rFonts w:ascii="Myriad Pro" w:hAnsi="Myriad Pro"/>
                                <w:bCs/>
                                <w:sz w:val="24"/>
                                <w:szCs w:val="24"/>
                              </w:rPr>
                            </w:pPr>
                            <w:r>
                              <w:rPr>
                                <w:rFonts w:ascii="Myriad Pro" w:hAnsi="Myriad Pro"/>
                                <w:b/>
                                <w:sz w:val="24"/>
                                <w:szCs w:val="24"/>
                              </w:rPr>
                              <w:tab/>
                            </w:r>
                            <w:r w:rsidRPr="00194B51">
                              <w:rPr>
                                <w:rFonts w:ascii="Myriad Pro" w:hAnsi="Myriad Pro"/>
                                <w:bCs/>
                                <w:sz w:val="24"/>
                                <w:szCs w:val="24"/>
                              </w:rPr>
                              <w:t>Jennifer Arrowsmith Dryden School</w:t>
                            </w:r>
                          </w:p>
                          <w:p w14:paraId="5DD9E0C8" w14:textId="784FE793" w:rsidR="004752EF" w:rsidRPr="00882A6A"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Governor for Child Protection</w:t>
                            </w:r>
                            <w:r>
                              <w:rPr>
                                <w:rFonts w:ascii="Myriad Pro" w:hAnsi="Myriad Pro"/>
                                <w:b/>
                                <w:sz w:val="24"/>
                                <w:szCs w:val="24"/>
                              </w:rPr>
                              <w:t>:</w:t>
                            </w:r>
                            <w:r>
                              <w:rPr>
                                <w:rFonts w:ascii="Myriad Pro" w:hAnsi="Myriad Pro"/>
                                <w:sz w:val="24"/>
                                <w:szCs w:val="24"/>
                              </w:rPr>
                              <w:tab/>
                            </w:r>
                            <w:r w:rsidR="00B1305C">
                              <w:rPr>
                                <w:rFonts w:ascii="Myriad Pro" w:hAnsi="Myriad Pro"/>
                                <w:sz w:val="24"/>
                                <w:szCs w:val="24"/>
                              </w:rPr>
                              <w:t>Trevor Wood</w:t>
                            </w:r>
                          </w:p>
                          <w:p w14:paraId="0A913160" w14:textId="1E4A1973"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Chair of Governors</w:t>
                            </w:r>
                            <w:r>
                              <w:rPr>
                                <w:rFonts w:ascii="Myriad Pro" w:hAnsi="Myriad Pro"/>
                                <w:b/>
                                <w:sz w:val="24"/>
                                <w:szCs w:val="24"/>
                              </w:rPr>
                              <w:t>:</w:t>
                            </w:r>
                            <w:r>
                              <w:rPr>
                                <w:rFonts w:ascii="Myriad Pro" w:hAnsi="Myriad Pro"/>
                                <w:sz w:val="24"/>
                                <w:szCs w:val="24"/>
                              </w:rPr>
                              <w:tab/>
                            </w:r>
                            <w:r w:rsidR="00B1305C">
                              <w:rPr>
                                <w:rFonts w:ascii="Myriad Pro" w:hAnsi="Myriad Pro"/>
                                <w:sz w:val="24"/>
                                <w:szCs w:val="24"/>
                              </w:rPr>
                              <w:t>Sharon Redhead</w:t>
                            </w:r>
                          </w:p>
                          <w:p w14:paraId="037F96ED" w14:textId="77777777" w:rsidR="00B1305C" w:rsidRPr="00215DED" w:rsidRDefault="00B1305C" w:rsidP="00B1305C">
                            <w:pPr>
                              <w:tabs>
                                <w:tab w:val="left" w:pos="4253"/>
                                <w:tab w:val="left" w:pos="4536"/>
                                <w:tab w:val="left" w:pos="6663"/>
                              </w:tabs>
                              <w:ind w:left="-142"/>
                              <w:jc w:val="both"/>
                              <w:rPr>
                                <w:rFonts w:ascii="Myriad Pro" w:hAnsi="Myriad Pro"/>
                                <w:b/>
                                <w:color w:val="71D813"/>
                                <w:sz w:val="36"/>
                                <w:szCs w:val="36"/>
                              </w:rPr>
                            </w:pPr>
                            <w:r w:rsidRPr="00EA3B5E">
                              <w:rPr>
                                <w:rFonts w:ascii="Myriad Pro" w:hAnsi="Myriad Pro"/>
                                <w:b/>
                                <w:color w:val="289500"/>
                                <w:sz w:val="36"/>
                                <w:szCs w:val="36"/>
                              </w:rPr>
                              <w:t>Contact Information</w:t>
                            </w:r>
                            <w:r w:rsidRPr="00215DED">
                              <w:rPr>
                                <w:rFonts w:ascii="Myriad Pro" w:hAnsi="Myriad Pro"/>
                                <w:b/>
                                <w:color w:val="71D813"/>
                                <w:sz w:val="36"/>
                                <w:szCs w:val="36"/>
                              </w:rPr>
                              <w:tab/>
                            </w:r>
                          </w:p>
                          <w:p w14:paraId="50CDBB7E"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telephone number</w:t>
                            </w:r>
                            <w:r>
                              <w:rPr>
                                <w:rFonts w:ascii="Myriad Pro" w:hAnsi="Myriad Pro"/>
                                <w:b/>
                              </w:rPr>
                              <w:t xml:space="preserve">:  </w:t>
                            </w:r>
                            <w:r>
                              <w:rPr>
                                <w:rFonts w:ascii="Myriad Pro" w:hAnsi="Myriad Pro"/>
                                <w:b/>
                              </w:rPr>
                              <w:br/>
                            </w:r>
                            <w:r>
                              <w:rPr>
                                <w:rFonts w:ascii="Myriad Pro" w:hAnsi="Myriad Pro"/>
                              </w:rPr>
                              <w:t>Dryden School 0191 4203811</w:t>
                            </w:r>
                          </w:p>
                          <w:p w14:paraId="7F9EAFDB" w14:textId="77777777" w:rsidR="00B1305C" w:rsidRPr="00570968" w:rsidRDefault="00B1305C" w:rsidP="00B1305C">
                            <w:pPr>
                              <w:tabs>
                                <w:tab w:val="left" w:pos="4536"/>
                                <w:tab w:val="left" w:pos="6663"/>
                              </w:tabs>
                              <w:ind w:left="-142"/>
                              <w:rPr>
                                <w:rFonts w:ascii="Myriad Pro" w:hAnsi="Myriad Pro"/>
                                <w:bCs/>
                              </w:rPr>
                            </w:pPr>
                            <w:r w:rsidRPr="00570968">
                              <w:rPr>
                                <w:rFonts w:ascii="Myriad Pro" w:hAnsi="Myriad Pro"/>
                                <w:bCs/>
                              </w:rPr>
                              <w:t>Hill Top School 0191 4692462</w:t>
                            </w:r>
                            <w:r w:rsidRPr="00570968">
                              <w:rPr>
                                <w:rFonts w:ascii="Myriad Pro" w:hAnsi="Myriad Pro"/>
                                <w:bCs/>
                              </w:rPr>
                              <w:tab/>
                            </w:r>
                          </w:p>
                          <w:p w14:paraId="05CD51A8"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email address</w:t>
                            </w:r>
                            <w:r>
                              <w:rPr>
                                <w:rFonts w:ascii="Myriad Pro" w:hAnsi="Myriad Pro"/>
                                <w:b/>
                              </w:rPr>
                              <w:t xml:space="preserve">:  </w:t>
                            </w:r>
                            <w:r>
                              <w:rPr>
                                <w:rFonts w:ascii="Myriad Pro" w:hAnsi="Myriad Pro"/>
                                <w:b/>
                              </w:rPr>
                              <w:br/>
                            </w:r>
                            <w:r>
                              <w:rPr>
                                <w:rFonts w:ascii="Myriad Pro" w:hAnsi="Myriad Pro"/>
                              </w:rPr>
                              <w:t xml:space="preserve">Dryden School </w:t>
                            </w:r>
                            <w:hyperlink r:id="rId21" w:history="1">
                              <w:r w:rsidRPr="007C3603">
                                <w:rPr>
                                  <w:rStyle w:val="Hyperlink"/>
                                  <w:rFonts w:ascii="Myriad Pro" w:hAnsi="Myriad Pro"/>
                                  <w:b/>
                                  <w:bCs/>
                                </w:rPr>
                                <w:t>drydenschool@gateshead.gov.uk</w:t>
                              </w:r>
                            </w:hyperlink>
                          </w:p>
                          <w:p w14:paraId="30C25F7E" w14:textId="44EE39B7" w:rsidR="00B1305C" w:rsidRDefault="00B1305C" w:rsidP="00B1305C">
                            <w:pPr>
                              <w:tabs>
                                <w:tab w:val="left" w:pos="4536"/>
                                <w:tab w:val="left" w:pos="6663"/>
                              </w:tabs>
                              <w:ind w:left="-142"/>
                              <w:rPr>
                                <w:rFonts w:ascii="Myriad Pro" w:hAnsi="Myriad Pro"/>
                                <w:bCs/>
                              </w:rPr>
                            </w:pPr>
                            <w:r w:rsidRPr="00570968">
                              <w:rPr>
                                <w:rFonts w:ascii="Myriad Pro" w:hAnsi="Myriad Pro"/>
                                <w:bCs/>
                              </w:rPr>
                              <w:t xml:space="preserve">Hill Top School </w:t>
                            </w:r>
                            <w:hyperlink r:id="rId22" w:history="1">
                              <w:r w:rsidR="004D4BD5" w:rsidRPr="003713A1">
                                <w:rPr>
                                  <w:rStyle w:val="Hyperlink"/>
                                  <w:rFonts w:ascii="Myriad Pro" w:hAnsi="Myriad Pro"/>
                                  <w:bCs/>
                                </w:rPr>
                                <w:t>hilltopschool@gateshead.gov.uk</w:t>
                              </w:r>
                            </w:hyperlink>
                            <w:r w:rsidR="004D4BD5">
                              <w:rPr>
                                <w:rFonts w:ascii="Myriad Pro" w:hAnsi="Myriad Pro"/>
                                <w:bCs/>
                              </w:rPr>
                              <w:t xml:space="preserve"> </w:t>
                            </w:r>
                            <w:r w:rsidRPr="00570968">
                              <w:rPr>
                                <w:rFonts w:ascii="Myriad Pro" w:hAnsi="Myriad Pro"/>
                                <w:bCs/>
                              </w:rPr>
                              <w:t xml:space="preserve">   </w:t>
                            </w:r>
                          </w:p>
                          <w:p w14:paraId="09DEF4C6" w14:textId="77777777" w:rsidR="006522E5" w:rsidRDefault="006522E5" w:rsidP="00B1305C">
                            <w:pPr>
                              <w:tabs>
                                <w:tab w:val="left" w:pos="4536"/>
                                <w:tab w:val="left" w:pos="6663"/>
                              </w:tabs>
                              <w:ind w:left="-142"/>
                              <w:rPr>
                                <w:rFonts w:ascii="Myriad Pro" w:hAnsi="Myriad Pro"/>
                                <w:b/>
                              </w:rPr>
                            </w:pPr>
                            <w:r w:rsidRPr="002F000F">
                              <w:rPr>
                                <w:rFonts w:ascii="Myriad Pro" w:hAnsi="Myriad Pro"/>
                                <w:b/>
                              </w:rPr>
                              <w:t>Designated Safeguarding Lead</w:t>
                            </w:r>
                            <w:r>
                              <w:rPr>
                                <w:rFonts w:ascii="Myriad Pro" w:hAnsi="Myriad Pro"/>
                                <w:b/>
                              </w:rPr>
                              <w:t>s</w:t>
                            </w:r>
                            <w:r w:rsidRPr="002F000F">
                              <w:rPr>
                                <w:rFonts w:ascii="Myriad Pro" w:hAnsi="Myriad Pro"/>
                                <w:b/>
                              </w:rPr>
                              <w:t xml:space="preserve"> (DSL</w:t>
                            </w:r>
                            <w:r>
                              <w:rPr>
                                <w:rFonts w:ascii="Myriad Pro" w:hAnsi="Myriad Pro"/>
                                <w:b/>
                              </w:rPr>
                              <w:t>’s</w:t>
                            </w:r>
                            <w:r w:rsidRPr="002F000F">
                              <w:rPr>
                                <w:rFonts w:ascii="Myriad Pro" w:hAnsi="Myriad Pro"/>
                                <w:b/>
                              </w:rPr>
                              <w:t>)</w:t>
                            </w:r>
                            <w:r>
                              <w:rPr>
                                <w:rFonts w:ascii="Myriad Pro" w:hAnsi="Myriad Pro"/>
                                <w:b/>
                              </w:rPr>
                              <w:tab/>
                            </w:r>
                          </w:p>
                          <w:p w14:paraId="519DA7B4" w14:textId="496112C4" w:rsidR="00B1305C" w:rsidRDefault="00B1305C" w:rsidP="00B1305C">
                            <w:pPr>
                              <w:tabs>
                                <w:tab w:val="left" w:pos="4536"/>
                                <w:tab w:val="left" w:pos="6663"/>
                              </w:tabs>
                              <w:ind w:left="-142"/>
                            </w:pPr>
                            <w:r>
                              <w:rPr>
                                <w:rFonts w:ascii="Myriad Pro" w:hAnsi="Myriad Pro"/>
                                <w:b/>
                              </w:rPr>
                              <w:t xml:space="preserve">Anita Bell Hill Top School – 0191 4692462 – </w:t>
                            </w:r>
                            <w:hyperlink r:id="rId23" w:history="1">
                              <w:r w:rsidRPr="007A3E5E">
                                <w:rPr>
                                  <w:rStyle w:val="Hyperlink"/>
                                  <w:rFonts w:ascii="Myriad Pro" w:hAnsi="Myriad Pro"/>
                                  <w:b/>
                                </w:rPr>
                                <w:t>anitabell@gateshead.gov.uk</w:t>
                              </w:r>
                            </w:hyperlink>
                          </w:p>
                          <w:p w14:paraId="341B8FBF" w14:textId="2281AE00" w:rsidR="006522E5" w:rsidRDefault="006522E5" w:rsidP="00B1305C">
                            <w:pPr>
                              <w:tabs>
                                <w:tab w:val="left" w:pos="4536"/>
                                <w:tab w:val="left" w:pos="6663"/>
                              </w:tabs>
                              <w:ind w:left="-142"/>
                              <w:rPr>
                                <w:b/>
                                <w:bCs/>
                              </w:rPr>
                            </w:pPr>
                            <w:r>
                              <w:rPr>
                                <w:rFonts w:ascii="Myriad Pro" w:hAnsi="Myriad Pro"/>
                                <w:b/>
                              </w:rPr>
                              <w:t>Lucy Cameron Hill Top School –</w:t>
                            </w:r>
                            <w:r>
                              <w:t xml:space="preserve"> 0191 4692462 – </w:t>
                            </w:r>
                            <w:hyperlink r:id="rId24" w:history="1">
                              <w:r w:rsidRPr="006522E5">
                                <w:rPr>
                                  <w:rStyle w:val="Hyperlink"/>
                                  <w:b/>
                                  <w:bCs/>
                                </w:rPr>
                                <w:t>lucycameron@gatedu.org</w:t>
                              </w:r>
                            </w:hyperlink>
                          </w:p>
                          <w:p w14:paraId="0F714F45" w14:textId="3F070D86" w:rsidR="006522E5" w:rsidRDefault="006522E5" w:rsidP="00B1305C">
                            <w:pPr>
                              <w:tabs>
                                <w:tab w:val="left" w:pos="4536"/>
                                <w:tab w:val="left" w:pos="6663"/>
                              </w:tabs>
                              <w:ind w:left="-142"/>
                            </w:pPr>
                            <w:r>
                              <w:rPr>
                                <w:rFonts w:ascii="Myriad Pro" w:hAnsi="Myriad Pro"/>
                                <w:b/>
                              </w:rPr>
                              <w:t>Claire Hayden Hill Top School –</w:t>
                            </w:r>
                            <w:r>
                              <w:t xml:space="preserve"> 0191 4692462 – </w:t>
                            </w:r>
                            <w:hyperlink r:id="rId25" w:history="1">
                              <w:r w:rsidRPr="007C3603">
                                <w:rPr>
                                  <w:rStyle w:val="Hyperlink"/>
                                  <w:b/>
                                  <w:bCs/>
                                </w:rPr>
                                <w:t>clairehayden@gatedu.org</w:t>
                              </w:r>
                            </w:hyperlink>
                          </w:p>
                          <w:p w14:paraId="1DC02D67" w14:textId="0E18DA7F" w:rsidR="006522E5" w:rsidRDefault="006522E5" w:rsidP="00B1305C">
                            <w:pPr>
                              <w:tabs>
                                <w:tab w:val="left" w:pos="4536"/>
                                <w:tab w:val="left" w:pos="6663"/>
                              </w:tabs>
                              <w:ind w:left="-142"/>
                            </w:pPr>
                            <w:r>
                              <w:rPr>
                                <w:rFonts w:ascii="Myriad Pro" w:hAnsi="Myriad Pro"/>
                                <w:b/>
                              </w:rPr>
                              <w:t>Byron Weites Hill Top School –</w:t>
                            </w:r>
                            <w:r>
                              <w:t xml:space="preserve"> 0191 4692462 – </w:t>
                            </w:r>
                            <w:hyperlink r:id="rId26" w:history="1">
                              <w:r w:rsidRPr="007C3603">
                                <w:rPr>
                                  <w:rStyle w:val="Hyperlink"/>
                                  <w:b/>
                                  <w:bCs/>
                                </w:rPr>
                                <w:t>byronweites@gatedu.org</w:t>
                              </w:r>
                            </w:hyperlink>
                          </w:p>
                          <w:p w14:paraId="45E84C10" w14:textId="4D40B7F7" w:rsidR="006522E5" w:rsidRPr="007C3603" w:rsidRDefault="006522E5" w:rsidP="00B1305C">
                            <w:pPr>
                              <w:tabs>
                                <w:tab w:val="left" w:pos="4536"/>
                                <w:tab w:val="left" w:pos="6663"/>
                              </w:tabs>
                              <w:ind w:left="-142"/>
                              <w:rPr>
                                <w:b/>
                                <w:bCs/>
                              </w:rPr>
                            </w:pPr>
                            <w:r>
                              <w:rPr>
                                <w:rFonts w:ascii="Myriad Pro" w:hAnsi="Myriad Pro"/>
                                <w:b/>
                              </w:rPr>
                              <w:t>Michelle Connell Hill Top School –</w:t>
                            </w:r>
                            <w:r>
                              <w:t xml:space="preserve"> 01914692462 – </w:t>
                            </w:r>
                            <w:hyperlink r:id="rId27" w:history="1">
                              <w:r w:rsidR="00A34741" w:rsidRPr="003713A1">
                                <w:rPr>
                                  <w:rStyle w:val="Hyperlink"/>
                                  <w:b/>
                                  <w:bCs/>
                                </w:rPr>
                                <w:t>michelleconnell@gatedu.org</w:t>
                              </w:r>
                            </w:hyperlink>
                          </w:p>
                          <w:p w14:paraId="737ECD1D" w14:textId="2E20618F" w:rsidR="006522E5" w:rsidRDefault="006522E5" w:rsidP="00B1305C">
                            <w:pPr>
                              <w:tabs>
                                <w:tab w:val="left" w:pos="4536"/>
                                <w:tab w:val="left" w:pos="6663"/>
                              </w:tabs>
                              <w:ind w:left="-142"/>
                              <w:rPr>
                                <w:rFonts w:ascii="Myriad Pro" w:hAnsi="Myriad Pro"/>
                                <w:b/>
                              </w:rPr>
                            </w:pPr>
                            <w:r>
                              <w:rPr>
                                <w:rFonts w:ascii="Myriad Pro" w:hAnsi="Myriad Pro"/>
                                <w:b/>
                              </w:rPr>
                              <w:t xml:space="preserve">Claire Lapworth Dryden School - 0191 4203811 – </w:t>
                            </w:r>
                            <w:hyperlink r:id="rId28" w:history="1">
                              <w:r w:rsidRPr="00876BDF">
                                <w:rPr>
                                  <w:rStyle w:val="Hyperlink"/>
                                  <w:rFonts w:ascii="Myriad Pro" w:hAnsi="Myriad Pro"/>
                                  <w:b/>
                                </w:rPr>
                                <w:t>clairelapworth@gateshead.gov.uk</w:t>
                              </w:r>
                            </w:hyperlink>
                          </w:p>
                          <w:p w14:paraId="0CEF44D2" w14:textId="181AF396" w:rsidR="006522E5" w:rsidRDefault="006522E5" w:rsidP="00B1305C">
                            <w:pPr>
                              <w:tabs>
                                <w:tab w:val="left" w:pos="4536"/>
                                <w:tab w:val="left" w:pos="6663"/>
                              </w:tabs>
                              <w:ind w:left="-142"/>
                              <w:rPr>
                                <w:rFonts w:ascii="Myriad Pro" w:hAnsi="Myriad Pro"/>
                                <w:b/>
                              </w:rPr>
                            </w:pPr>
                            <w:r>
                              <w:rPr>
                                <w:rFonts w:ascii="Myriad Pro" w:hAnsi="Myriad Pro"/>
                                <w:b/>
                              </w:rPr>
                              <w:t xml:space="preserve">Jennifer Arrowsmith – 0191 4203811 - </w:t>
                            </w:r>
                            <w:hyperlink r:id="rId29" w:history="1">
                              <w:r w:rsidRPr="00876BDF">
                                <w:rPr>
                                  <w:rStyle w:val="Hyperlink"/>
                                  <w:rFonts w:ascii="Myriad Pro" w:hAnsi="Myriad Pro"/>
                                  <w:b/>
                                </w:rPr>
                                <w:t>jennigoodwin@gatedu.org</w:t>
                              </w:r>
                            </w:hyperlink>
                          </w:p>
                          <w:p w14:paraId="50AB7B46" w14:textId="40CAABCE" w:rsidR="006522E5" w:rsidRDefault="006522E5" w:rsidP="00B1305C">
                            <w:pPr>
                              <w:tabs>
                                <w:tab w:val="left" w:pos="4536"/>
                                <w:tab w:val="left" w:pos="6663"/>
                              </w:tabs>
                              <w:ind w:left="-142"/>
                              <w:rPr>
                                <w:rFonts w:ascii="Myriad Pro" w:hAnsi="Myriad Pro"/>
                                <w:b/>
                              </w:rPr>
                            </w:pPr>
                            <w:r>
                              <w:rPr>
                                <w:rFonts w:ascii="Myriad Pro" w:hAnsi="Myriad Pro"/>
                                <w:b/>
                              </w:rPr>
                              <w:t xml:space="preserve">Hayley Gray – 0191 4203811 – </w:t>
                            </w:r>
                            <w:hyperlink r:id="rId30" w:history="1">
                              <w:r w:rsidRPr="00876BDF">
                                <w:rPr>
                                  <w:rStyle w:val="Hyperlink"/>
                                  <w:rFonts w:ascii="Myriad Pro" w:hAnsi="Myriad Pro"/>
                                  <w:b/>
                                </w:rPr>
                                <w:t>hayleygray@gatedu.org</w:t>
                              </w:r>
                            </w:hyperlink>
                          </w:p>
                          <w:p w14:paraId="6B7BDB6E" w14:textId="77777777" w:rsidR="006522E5" w:rsidRDefault="006522E5" w:rsidP="00B1305C">
                            <w:pPr>
                              <w:tabs>
                                <w:tab w:val="left" w:pos="4536"/>
                                <w:tab w:val="left" w:pos="6663"/>
                              </w:tabs>
                              <w:ind w:left="-142"/>
                              <w:rPr>
                                <w:rFonts w:ascii="Myriad Pro" w:hAnsi="Myriad Pro"/>
                                <w:b/>
                              </w:rPr>
                            </w:pPr>
                          </w:p>
                          <w:p w14:paraId="210DA84C" w14:textId="77777777" w:rsidR="006522E5" w:rsidRDefault="006522E5" w:rsidP="00B1305C">
                            <w:pPr>
                              <w:tabs>
                                <w:tab w:val="left" w:pos="4536"/>
                                <w:tab w:val="left" w:pos="6663"/>
                              </w:tabs>
                              <w:ind w:left="-142"/>
                              <w:rPr>
                                <w:rFonts w:ascii="Myriad Pro" w:hAnsi="Myriad Pro"/>
                                <w:b/>
                              </w:rPr>
                            </w:pPr>
                          </w:p>
                          <w:p w14:paraId="5E3B99FF" w14:textId="77777777" w:rsidR="006522E5" w:rsidRDefault="006522E5" w:rsidP="00B1305C">
                            <w:pPr>
                              <w:tabs>
                                <w:tab w:val="left" w:pos="4536"/>
                                <w:tab w:val="left" w:pos="6663"/>
                              </w:tabs>
                              <w:ind w:left="-142"/>
                              <w:rPr>
                                <w:rFonts w:ascii="Myriad Pro" w:hAnsi="Myriad Pro"/>
                                <w:b/>
                              </w:rPr>
                            </w:pPr>
                          </w:p>
                          <w:p w14:paraId="28377FCE" w14:textId="77777777" w:rsidR="00B1305C" w:rsidRDefault="00B1305C" w:rsidP="00B1305C">
                            <w:pPr>
                              <w:tabs>
                                <w:tab w:val="left" w:pos="4536"/>
                                <w:tab w:val="left" w:pos="6663"/>
                              </w:tabs>
                              <w:ind w:left="-142"/>
                              <w:rPr>
                                <w:rFonts w:ascii="Myriad Pro" w:hAnsi="Myriad Pro"/>
                                <w:b/>
                              </w:rPr>
                            </w:pPr>
                            <w:r w:rsidRPr="002F000F">
                              <w:rPr>
                                <w:rFonts w:ascii="Myriad Pro" w:hAnsi="Myriad Pro"/>
                                <w:b/>
                              </w:rPr>
                              <w:t>Designated Governor for Child Protection</w:t>
                            </w:r>
                            <w:r>
                              <w:rPr>
                                <w:rFonts w:ascii="Myriad Pro" w:hAnsi="Myriad Pro"/>
                                <w:b/>
                              </w:rPr>
                              <w:t xml:space="preserve"> Trevor Wood - </w:t>
                            </w:r>
                            <w:hyperlink r:id="rId31" w:history="1">
                              <w:r w:rsidRPr="007A3E5E">
                                <w:rPr>
                                  <w:rStyle w:val="Hyperlink"/>
                                  <w:rFonts w:ascii="Myriad Pro" w:hAnsi="Myriad Pro"/>
                                  <w:b/>
                                </w:rPr>
                                <w:t>trevwood1@gmail.com</w:t>
                              </w:r>
                            </w:hyperlink>
                          </w:p>
                          <w:p w14:paraId="6D6484BC" w14:textId="77777777" w:rsidR="004752EF" w:rsidRPr="00882A6A" w:rsidRDefault="004752EF" w:rsidP="00AA7EFD">
                            <w:pPr>
                              <w:tabs>
                                <w:tab w:val="left" w:pos="4536"/>
                                <w:tab w:val="left" w:pos="6663"/>
                              </w:tabs>
                              <w:ind w:left="-142"/>
                              <w:rPr>
                                <w:rFonts w:ascii="Myriad Pro" w:hAnsi="Myriad Pro"/>
                              </w:rPr>
                            </w:pPr>
                            <w:r w:rsidRPr="002F000F">
                              <w:rPr>
                                <w:rFonts w:ascii="Myriad Pro" w:hAnsi="Myriad Pro"/>
                                <w:b/>
                              </w:rPr>
                              <w:t>Designated Governor for Child Protection</w:t>
                            </w:r>
                            <w:r w:rsidRPr="00882A6A">
                              <w:rPr>
                                <w:rFonts w:ascii="Myriad Pro" w:hAnsi="Myriad Pro"/>
                              </w:rPr>
                              <w:tab/>
                            </w:r>
                            <w:r>
                              <w:rPr>
                                <w:rFonts w:ascii="Myriad Pro" w:hAnsi="Myriad Pro"/>
                              </w:rPr>
                              <w:br/>
                              <w:t>Telephone number:  (insert 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r>
                              <w:rPr>
                                <w:rFonts w:ascii="Myriad Pro" w:hAnsi="Myriad Pro"/>
                              </w:rPr>
                              <w:t>)</w:t>
                            </w:r>
                          </w:p>
                          <w:p w14:paraId="44450FB7" w14:textId="77777777" w:rsidR="004752EF" w:rsidRPr="00E52645" w:rsidRDefault="004752EF" w:rsidP="00AA7EFD">
                            <w:pPr>
                              <w:tabs>
                                <w:tab w:val="left" w:pos="4536"/>
                                <w:tab w:val="left" w:pos="6663"/>
                              </w:tabs>
                              <w:ind w:left="-142"/>
                              <w:rPr>
                                <w:rFonts w:ascii="Myriad Pro" w:eastAsia="Times New Roman" w:hAnsi="Myriad Pro" w:cs="Arial"/>
                              </w:rPr>
                            </w:pPr>
                            <w:r w:rsidRPr="002F000F">
                              <w:rPr>
                                <w:rFonts w:ascii="Myriad Pro" w:hAnsi="Myriad Pro"/>
                                <w:b/>
                              </w:rPr>
                              <w:t>Chair of Governors’ telephone number</w:t>
                            </w:r>
                            <w:r>
                              <w:rPr>
                                <w:rFonts w:ascii="Myriad Pro" w:hAnsi="Myriad Pro"/>
                              </w:rPr>
                              <w:br/>
                              <w:t xml:space="preserve">Telephone number:  </w:t>
                            </w:r>
                            <w:r w:rsidRPr="00882A6A">
                              <w:rPr>
                                <w:rFonts w:ascii="Myriad Pro" w:hAnsi="Myriad Pro"/>
                              </w:rPr>
                              <w:t xml:space="preserve">(insert </w:t>
                            </w:r>
                            <w:r w:rsidRPr="009517AB">
                              <w:rPr>
                                <w:rFonts w:ascii="Myriad Pro" w:hAnsi="Myriad Pro"/>
                              </w:rPr>
                              <w:t>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C9BD" id="Text Box 37" o:spid="_x0000_s1028" type="#_x0000_t202" style="position:absolute;left:0;text-align:left;margin-left:-.05pt;margin-top:27.35pt;width:480pt;height:681.7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" filled="f" stroked="f">
                <v:textbox>
                  <w:txbxContent>
                    <w:p w14:paraId="625EB4FA" w14:textId="704A55C2" w:rsidR="004752EF" w:rsidRPr="00882A6A" w:rsidRDefault="00CF42CF" w:rsidP="00B1305C">
                      <w:pPr>
                        <w:ind w:left="-142"/>
                        <w:rPr>
                          <w:rFonts w:ascii="Myriad Pro" w:hAnsi="Myriad Pro"/>
                          <w:sz w:val="24"/>
                          <w:szCs w:val="24"/>
                        </w:rPr>
                      </w:pPr>
                      <w:r w:rsidRPr="00B1305C">
                        <w:rPr>
                          <w:rFonts w:ascii="Myriad Pro" w:hAnsi="Myriad Pro"/>
                          <w:b/>
                          <w:color w:val="289500"/>
                          <w:sz w:val="48"/>
                          <w:szCs w:val="48"/>
                        </w:rPr>
                        <w:t xml:space="preserve">Safeguarding and </w:t>
                      </w:r>
                      <w:r w:rsidR="004752EF" w:rsidRPr="00B1305C">
                        <w:rPr>
                          <w:rFonts w:ascii="Myriad Pro" w:hAnsi="Myriad Pro"/>
                          <w:b/>
                          <w:color w:val="289500"/>
                          <w:sz w:val="48"/>
                          <w:szCs w:val="48"/>
                        </w:rPr>
                        <w:t>Child Protection Policy for</w:t>
                      </w:r>
                      <w:r w:rsidR="004752EF" w:rsidRPr="00A47050">
                        <w:rPr>
                          <w:rFonts w:ascii="Myriad Pro" w:hAnsi="Myriad Pro"/>
                          <w:b/>
                          <w:color w:val="62D511"/>
                          <w:sz w:val="72"/>
                          <w:szCs w:val="72"/>
                        </w:rPr>
                        <w:t xml:space="preserve"> </w:t>
                      </w:r>
                      <w:r w:rsidR="004752EF" w:rsidRPr="002F000F">
                        <w:rPr>
                          <w:rFonts w:ascii="Myriad Pro" w:hAnsi="Myriad Pro"/>
                          <w:b/>
                          <w:sz w:val="72"/>
                          <w:szCs w:val="72"/>
                        </w:rPr>
                        <w:br/>
                      </w:r>
                      <w:r w:rsidR="00B1305C">
                        <w:rPr>
                          <w:rFonts w:ascii="Myriad Pro" w:hAnsi="Myriad Pro"/>
                          <w:b/>
                          <w:color w:val="595959" w:themeColor="text1" w:themeTint="A6"/>
                          <w:sz w:val="48"/>
                          <w:szCs w:val="48"/>
                        </w:rPr>
                        <w:t>Dryden and Hill Top Learning Federation</w:t>
                      </w:r>
                      <w:r w:rsidR="00B1305C" w:rsidRPr="0067002A">
                        <w:rPr>
                          <w:rFonts w:ascii="Myriad Pro" w:hAnsi="Myriad Pro"/>
                          <w:b/>
                          <w:sz w:val="24"/>
                          <w:szCs w:val="24"/>
                        </w:rPr>
                        <w:t xml:space="preserve"> </w:t>
                      </w:r>
                      <w:r w:rsidR="004752EF" w:rsidRPr="0067002A">
                        <w:rPr>
                          <w:rFonts w:ascii="Myriad Pro" w:hAnsi="Myriad Pro"/>
                          <w:b/>
                          <w:sz w:val="24"/>
                          <w:szCs w:val="24"/>
                        </w:rPr>
                        <w:t>Reviewed by and Date:</w:t>
                      </w:r>
                      <w:r w:rsidR="004752EF">
                        <w:rPr>
                          <w:rFonts w:ascii="Myriad Pro" w:hAnsi="Myriad Pro"/>
                          <w:b/>
                          <w:sz w:val="24"/>
                          <w:szCs w:val="24"/>
                        </w:rPr>
                        <w:tab/>
                      </w:r>
                      <w:r w:rsidR="00B1305C">
                        <w:rPr>
                          <w:rFonts w:ascii="Myriad Pro" w:hAnsi="Myriad Pro"/>
                          <w:sz w:val="24"/>
                          <w:szCs w:val="24"/>
                        </w:rPr>
                        <w:t>Anita Bell/ Claire Lapworth 1</w:t>
                      </w:r>
                      <w:r w:rsidR="00B1305C" w:rsidRPr="00B1305C">
                        <w:rPr>
                          <w:rFonts w:ascii="Myriad Pro" w:hAnsi="Myriad Pro"/>
                          <w:sz w:val="24"/>
                          <w:szCs w:val="24"/>
                          <w:vertAlign w:val="superscript"/>
                        </w:rPr>
                        <w:t>st</w:t>
                      </w:r>
                      <w:r w:rsidR="00B1305C">
                        <w:rPr>
                          <w:rFonts w:ascii="Myriad Pro" w:hAnsi="Myriad Pro"/>
                          <w:sz w:val="24"/>
                          <w:szCs w:val="24"/>
                        </w:rPr>
                        <w:t xml:space="preserve"> September 2026</w:t>
                      </w:r>
                    </w:p>
                    <w:p w14:paraId="6651B6D5" w14:textId="73A1722E" w:rsidR="004752EF" w:rsidRPr="00882A6A" w:rsidRDefault="004752EF" w:rsidP="00AA7EFD">
                      <w:pPr>
                        <w:tabs>
                          <w:tab w:val="left" w:pos="4536"/>
                        </w:tabs>
                        <w:ind w:left="-142"/>
                        <w:rPr>
                          <w:rFonts w:ascii="Myriad Pro" w:hAnsi="Myriad Pro"/>
                          <w:sz w:val="24"/>
                          <w:szCs w:val="24"/>
                        </w:rPr>
                      </w:pPr>
                      <w:r>
                        <w:rPr>
                          <w:rFonts w:ascii="Myriad Pro" w:hAnsi="Myriad Pro"/>
                          <w:b/>
                          <w:sz w:val="24"/>
                          <w:szCs w:val="24"/>
                        </w:rPr>
                        <w:t>Head T</w:t>
                      </w:r>
                      <w:r w:rsidRPr="002F000F">
                        <w:rPr>
                          <w:rFonts w:ascii="Myriad Pro" w:hAnsi="Myriad Pro"/>
                          <w:b/>
                          <w:sz w:val="24"/>
                          <w:szCs w:val="24"/>
                        </w:rPr>
                        <w:t>eacher</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Bell/Claire Lapworth Acting Headteacher</w:t>
                      </w:r>
                      <w:r w:rsidRPr="00882A6A">
                        <w:rPr>
                          <w:rFonts w:ascii="Myriad Pro" w:hAnsi="Myriad Pro"/>
                          <w:sz w:val="24"/>
                          <w:szCs w:val="24"/>
                        </w:rPr>
                        <w:t xml:space="preserve">   </w:t>
                      </w:r>
                    </w:p>
                    <w:p w14:paraId="67DFE550" w14:textId="6D803F1A"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Safeguarding Lead (DSL)</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 Hill Top School</w:t>
                      </w:r>
                      <w:r w:rsidRPr="00882A6A">
                        <w:rPr>
                          <w:rFonts w:ascii="Myriad Pro" w:hAnsi="Myriad Pro"/>
                          <w:sz w:val="24"/>
                          <w:szCs w:val="24"/>
                        </w:rPr>
                        <w:t xml:space="preserve">   </w:t>
                      </w:r>
                    </w:p>
                    <w:p w14:paraId="136D2966" w14:textId="00A92470" w:rsidR="004752EF" w:rsidRDefault="004752EF" w:rsidP="00AA7EFD">
                      <w:pPr>
                        <w:tabs>
                          <w:tab w:val="left" w:pos="4536"/>
                        </w:tabs>
                        <w:ind w:left="-142"/>
                        <w:rPr>
                          <w:rFonts w:ascii="Myriad Pro" w:hAnsi="Myriad Pro"/>
                          <w:b/>
                          <w:sz w:val="24"/>
                          <w:szCs w:val="24"/>
                        </w:rPr>
                      </w:pPr>
                      <w:r>
                        <w:rPr>
                          <w:rFonts w:ascii="Myriad Pro" w:hAnsi="Myriad Pro"/>
                          <w:b/>
                          <w:sz w:val="24"/>
                          <w:szCs w:val="24"/>
                        </w:rPr>
                        <w:tab/>
                      </w:r>
                      <w:r w:rsidR="00B1305C">
                        <w:rPr>
                          <w:rFonts w:ascii="Myriad Pro" w:hAnsi="Myriad Pro"/>
                          <w:sz w:val="24"/>
                          <w:szCs w:val="24"/>
                        </w:rPr>
                        <w:t>Claire Lapworth Dryden School</w:t>
                      </w:r>
                      <w:r w:rsidRPr="00882A6A">
                        <w:rPr>
                          <w:rFonts w:ascii="Myriad Pro" w:hAnsi="Myriad Pro"/>
                          <w:sz w:val="24"/>
                          <w:szCs w:val="24"/>
                        </w:rPr>
                        <w:t xml:space="preserve">   </w:t>
                      </w:r>
                      <w:r>
                        <w:rPr>
                          <w:rFonts w:ascii="Myriad Pro" w:hAnsi="Myriad Pro"/>
                          <w:b/>
                          <w:sz w:val="24"/>
                          <w:szCs w:val="24"/>
                        </w:rPr>
                        <w:tab/>
                      </w:r>
                    </w:p>
                    <w:p w14:paraId="1BBA9735" w14:textId="229374D8" w:rsidR="00194B51" w:rsidRDefault="00194B51" w:rsidP="00AA7EFD">
                      <w:pPr>
                        <w:tabs>
                          <w:tab w:val="left" w:pos="4536"/>
                        </w:tabs>
                        <w:ind w:left="-142"/>
                        <w:rPr>
                          <w:rFonts w:ascii="Myriad Pro" w:hAnsi="Myriad Pro"/>
                          <w:bCs/>
                          <w:sz w:val="24"/>
                          <w:szCs w:val="24"/>
                        </w:rPr>
                      </w:pPr>
                      <w:r>
                        <w:rPr>
                          <w:rFonts w:ascii="Myriad Pro" w:hAnsi="Myriad Pro"/>
                          <w:b/>
                          <w:sz w:val="24"/>
                          <w:szCs w:val="24"/>
                        </w:rPr>
                        <w:t xml:space="preserve">Deputy </w:t>
                      </w:r>
                      <w:r w:rsidRPr="002F000F">
                        <w:rPr>
                          <w:rFonts w:ascii="Myriad Pro" w:hAnsi="Myriad Pro"/>
                          <w:b/>
                          <w:sz w:val="24"/>
                          <w:szCs w:val="24"/>
                        </w:rPr>
                        <w:t>(DSL)</w:t>
                      </w:r>
                      <w:r>
                        <w:rPr>
                          <w:rFonts w:ascii="Myriad Pro" w:hAnsi="Myriad Pro"/>
                          <w:b/>
                          <w:sz w:val="24"/>
                          <w:szCs w:val="24"/>
                        </w:rPr>
                        <w:t>:</w:t>
                      </w:r>
                      <w:r>
                        <w:rPr>
                          <w:rFonts w:ascii="Myriad Pro" w:hAnsi="Myriad Pro"/>
                          <w:b/>
                          <w:sz w:val="24"/>
                          <w:szCs w:val="24"/>
                        </w:rPr>
                        <w:tab/>
                      </w:r>
                      <w:r>
                        <w:rPr>
                          <w:rFonts w:ascii="Myriad Pro" w:hAnsi="Myriad Pro"/>
                          <w:bCs/>
                          <w:sz w:val="24"/>
                          <w:szCs w:val="24"/>
                        </w:rPr>
                        <w:t>Lucy Cameron Hill Top School</w:t>
                      </w:r>
                    </w:p>
                    <w:p w14:paraId="3E1DC16F" w14:textId="2E82A79B" w:rsidR="00194B51" w:rsidRPr="00194B51" w:rsidRDefault="00194B51" w:rsidP="00AA7EFD">
                      <w:pPr>
                        <w:tabs>
                          <w:tab w:val="left" w:pos="4536"/>
                        </w:tabs>
                        <w:ind w:left="-142"/>
                        <w:rPr>
                          <w:rFonts w:ascii="Myriad Pro" w:hAnsi="Myriad Pro"/>
                          <w:bCs/>
                          <w:sz w:val="24"/>
                          <w:szCs w:val="24"/>
                        </w:rPr>
                      </w:pPr>
                      <w:r>
                        <w:rPr>
                          <w:rFonts w:ascii="Myriad Pro" w:hAnsi="Myriad Pro"/>
                          <w:b/>
                          <w:sz w:val="24"/>
                          <w:szCs w:val="24"/>
                        </w:rPr>
                        <w:tab/>
                      </w:r>
                      <w:r w:rsidRPr="00194B51">
                        <w:rPr>
                          <w:rFonts w:ascii="Myriad Pro" w:hAnsi="Myriad Pro"/>
                          <w:bCs/>
                          <w:sz w:val="24"/>
                          <w:szCs w:val="24"/>
                        </w:rPr>
                        <w:t>Jennifer Arrowsmith Dryden School</w:t>
                      </w:r>
                    </w:p>
                    <w:p w14:paraId="5DD9E0C8" w14:textId="784FE793" w:rsidR="004752EF" w:rsidRPr="00882A6A"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Governor for Child Protection</w:t>
                      </w:r>
                      <w:r>
                        <w:rPr>
                          <w:rFonts w:ascii="Myriad Pro" w:hAnsi="Myriad Pro"/>
                          <w:b/>
                          <w:sz w:val="24"/>
                          <w:szCs w:val="24"/>
                        </w:rPr>
                        <w:t>:</w:t>
                      </w:r>
                      <w:r>
                        <w:rPr>
                          <w:rFonts w:ascii="Myriad Pro" w:hAnsi="Myriad Pro"/>
                          <w:sz w:val="24"/>
                          <w:szCs w:val="24"/>
                        </w:rPr>
                        <w:tab/>
                      </w:r>
                      <w:r w:rsidR="00B1305C">
                        <w:rPr>
                          <w:rFonts w:ascii="Myriad Pro" w:hAnsi="Myriad Pro"/>
                          <w:sz w:val="24"/>
                          <w:szCs w:val="24"/>
                        </w:rPr>
                        <w:t>Trevor Wood</w:t>
                      </w:r>
                    </w:p>
                    <w:p w14:paraId="0A913160" w14:textId="1E4A1973"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Chair of Governors</w:t>
                      </w:r>
                      <w:r>
                        <w:rPr>
                          <w:rFonts w:ascii="Myriad Pro" w:hAnsi="Myriad Pro"/>
                          <w:b/>
                          <w:sz w:val="24"/>
                          <w:szCs w:val="24"/>
                        </w:rPr>
                        <w:t>:</w:t>
                      </w:r>
                      <w:r>
                        <w:rPr>
                          <w:rFonts w:ascii="Myriad Pro" w:hAnsi="Myriad Pro"/>
                          <w:sz w:val="24"/>
                          <w:szCs w:val="24"/>
                        </w:rPr>
                        <w:tab/>
                      </w:r>
                      <w:r w:rsidR="00B1305C">
                        <w:rPr>
                          <w:rFonts w:ascii="Myriad Pro" w:hAnsi="Myriad Pro"/>
                          <w:sz w:val="24"/>
                          <w:szCs w:val="24"/>
                        </w:rPr>
                        <w:t>Sharon Redhead</w:t>
                      </w:r>
                    </w:p>
                    <w:p w14:paraId="037F96ED" w14:textId="77777777" w:rsidR="00B1305C" w:rsidRPr="00215DED" w:rsidRDefault="00B1305C" w:rsidP="00B1305C">
                      <w:pPr>
                        <w:tabs>
                          <w:tab w:val="left" w:pos="4253"/>
                          <w:tab w:val="left" w:pos="4536"/>
                          <w:tab w:val="left" w:pos="6663"/>
                        </w:tabs>
                        <w:ind w:left="-142"/>
                        <w:jc w:val="both"/>
                        <w:rPr>
                          <w:rFonts w:ascii="Myriad Pro" w:hAnsi="Myriad Pro"/>
                          <w:b/>
                          <w:color w:val="71D813"/>
                          <w:sz w:val="36"/>
                          <w:szCs w:val="36"/>
                        </w:rPr>
                      </w:pPr>
                      <w:r w:rsidRPr="00EA3B5E">
                        <w:rPr>
                          <w:rFonts w:ascii="Myriad Pro" w:hAnsi="Myriad Pro"/>
                          <w:b/>
                          <w:color w:val="289500"/>
                          <w:sz w:val="36"/>
                          <w:szCs w:val="36"/>
                        </w:rPr>
                        <w:t>Contact Information</w:t>
                      </w:r>
                      <w:r w:rsidRPr="00215DED">
                        <w:rPr>
                          <w:rFonts w:ascii="Myriad Pro" w:hAnsi="Myriad Pro"/>
                          <w:b/>
                          <w:color w:val="71D813"/>
                          <w:sz w:val="36"/>
                          <w:szCs w:val="36"/>
                        </w:rPr>
                        <w:tab/>
                      </w:r>
                    </w:p>
                    <w:p w14:paraId="50CDBB7E"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telephone number</w:t>
                      </w:r>
                      <w:r>
                        <w:rPr>
                          <w:rFonts w:ascii="Myriad Pro" w:hAnsi="Myriad Pro"/>
                          <w:b/>
                        </w:rPr>
                        <w:t xml:space="preserve">:  </w:t>
                      </w:r>
                      <w:r>
                        <w:rPr>
                          <w:rFonts w:ascii="Myriad Pro" w:hAnsi="Myriad Pro"/>
                          <w:b/>
                        </w:rPr>
                        <w:br/>
                      </w:r>
                      <w:r>
                        <w:rPr>
                          <w:rFonts w:ascii="Myriad Pro" w:hAnsi="Myriad Pro"/>
                        </w:rPr>
                        <w:t>Dryden School 0191 4203811</w:t>
                      </w:r>
                    </w:p>
                    <w:p w14:paraId="7F9EAFDB" w14:textId="77777777" w:rsidR="00B1305C" w:rsidRPr="00570968" w:rsidRDefault="00B1305C" w:rsidP="00B1305C">
                      <w:pPr>
                        <w:tabs>
                          <w:tab w:val="left" w:pos="4536"/>
                          <w:tab w:val="left" w:pos="6663"/>
                        </w:tabs>
                        <w:ind w:left="-142"/>
                        <w:rPr>
                          <w:rFonts w:ascii="Myriad Pro" w:hAnsi="Myriad Pro"/>
                          <w:bCs/>
                        </w:rPr>
                      </w:pPr>
                      <w:r w:rsidRPr="00570968">
                        <w:rPr>
                          <w:rFonts w:ascii="Myriad Pro" w:hAnsi="Myriad Pro"/>
                          <w:bCs/>
                        </w:rPr>
                        <w:t>Hill Top School 0191 4692462</w:t>
                      </w:r>
                      <w:r w:rsidRPr="00570968">
                        <w:rPr>
                          <w:rFonts w:ascii="Myriad Pro" w:hAnsi="Myriad Pro"/>
                          <w:bCs/>
                        </w:rPr>
                        <w:tab/>
                      </w:r>
                    </w:p>
                    <w:p w14:paraId="05CD51A8"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email address</w:t>
                      </w:r>
                      <w:r>
                        <w:rPr>
                          <w:rFonts w:ascii="Myriad Pro" w:hAnsi="Myriad Pro"/>
                          <w:b/>
                        </w:rPr>
                        <w:t xml:space="preserve">:  </w:t>
                      </w:r>
                      <w:r>
                        <w:rPr>
                          <w:rFonts w:ascii="Myriad Pro" w:hAnsi="Myriad Pro"/>
                          <w:b/>
                        </w:rPr>
                        <w:br/>
                      </w:r>
                      <w:r>
                        <w:rPr>
                          <w:rFonts w:ascii="Myriad Pro" w:hAnsi="Myriad Pro"/>
                        </w:rPr>
                        <w:t xml:space="preserve">Dryden School </w:t>
                      </w:r>
                      <w:hyperlink r:id="rId32" w:history="1">
                        <w:r w:rsidRPr="007C3603">
                          <w:rPr>
                            <w:rStyle w:val="Hyperlink"/>
                            <w:rFonts w:ascii="Myriad Pro" w:hAnsi="Myriad Pro"/>
                            <w:b/>
                            <w:bCs/>
                          </w:rPr>
                          <w:t>drydenschool@gateshead.gov.uk</w:t>
                        </w:r>
                      </w:hyperlink>
                    </w:p>
                    <w:p w14:paraId="30C25F7E" w14:textId="44EE39B7" w:rsidR="00B1305C" w:rsidRDefault="00B1305C" w:rsidP="00B1305C">
                      <w:pPr>
                        <w:tabs>
                          <w:tab w:val="left" w:pos="4536"/>
                          <w:tab w:val="left" w:pos="6663"/>
                        </w:tabs>
                        <w:ind w:left="-142"/>
                        <w:rPr>
                          <w:rFonts w:ascii="Myriad Pro" w:hAnsi="Myriad Pro"/>
                          <w:bCs/>
                        </w:rPr>
                      </w:pPr>
                      <w:r w:rsidRPr="00570968">
                        <w:rPr>
                          <w:rFonts w:ascii="Myriad Pro" w:hAnsi="Myriad Pro"/>
                          <w:bCs/>
                        </w:rPr>
                        <w:t xml:space="preserve">Hill Top School </w:t>
                      </w:r>
                      <w:hyperlink r:id="rId33" w:history="1">
                        <w:r w:rsidR="004D4BD5" w:rsidRPr="003713A1">
                          <w:rPr>
                            <w:rStyle w:val="Hyperlink"/>
                            <w:rFonts w:ascii="Myriad Pro" w:hAnsi="Myriad Pro"/>
                            <w:bCs/>
                          </w:rPr>
                          <w:t>hilltopschool@gateshead.gov.uk</w:t>
                        </w:r>
                      </w:hyperlink>
                      <w:r w:rsidR="004D4BD5">
                        <w:rPr>
                          <w:rFonts w:ascii="Myriad Pro" w:hAnsi="Myriad Pro"/>
                          <w:bCs/>
                        </w:rPr>
                        <w:t xml:space="preserve"> </w:t>
                      </w:r>
                      <w:r w:rsidRPr="00570968">
                        <w:rPr>
                          <w:rFonts w:ascii="Myriad Pro" w:hAnsi="Myriad Pro"/>
                          <w:bCs/>
                        </w:rPr>
                        <w:t xml:space="preserve">   </w:t>
                      </w:r>
                    </w:p>
                    <w:p w14:paraId="09DEF4C6" w14:textId="77777777" w:rsidR="006522E5" w:rsidRDefault="006522E5" w:rsidP="00B1305C">
                      <w:pPr>
                        <w:tabs>
                          <w:tab w:val="left" w:pos="4536"/>
                          <w:tab w:val="left" w:pos="6663"/>
                        </w:tabs>
                        <w:ind w:left="-142"/>
                        <w:rPr>
                          <w:rFonts w:ascii="Myriad Pro" w:hAnsi="Myriad Pro"/>
                          <w:b/>
                        </w:rPr>
                      </w:pPr>
                      <w:r w:rsidRPr="002F000F">
                        <w:rPr>
                          <w:rFonts w:ascii="Myriad Pro" w:hAnsi="Myriad Pro"/>
                          <w:b/>
                        </w:rPr>
                        <w:t>Designated Safeguarding Lead</w:t>
                      </w:r>
                      <w:r>
                        <w:rPr>
                          <w:rFonts w:ascii="Myriad Pro" w:hAnsi="Myriad Pro"/>
                          <w:b/>
                        </w:rPr>
                        <w:t>s</w:t>
                      </w:r>
                      <w:r w:rsidRPr="002F000F">
                        <w:rPr>
                          <w:rFonts w:ascii="Myriad Pro" w:hAnsi="Myriad Pro"/>
                          <w:b/>
                        </w:rPr>
                        <w:t xml:space="preserve"> (DSL</w:t>
                      </w:r>
                      <w:r>
                        <w:rPr>
                          <w:rFonts w:ascii="Myriad Pro" w:hAnsi="Myriad Pro"/>
                          <w:b/>
                        </w:rPr>
                        <w:t>’s</w:t>
                      </w:r>
                      <w:r w:rsidRPr="002F000F">
                        <w:rPr>
                          <w:rFonts w:ascii="Myriad Pro" w:hAnsi="Myriad Pro"/>
                          <w:b/>
                        </w:rPr>
                        <w:t>)</w:t>
                      </w:r>
                      <w:r>
                        <w:rPr>
                          <w:rFonts w:ascii="Myriad Pro" w:hAnsi="Myriad Pro"/>
                          <w:b/>
                        </w:rPr>
                        <w:tab/>
                      </w:r>
                    </w:p>
                    <w:p w14:paraId="519DA7B4" w14:textId="496112C4" w:rsidR="00B1305C" w:rsidRDefault="00B1305C" w:rsidP="00B1305C">
                      <w:pPr>
                        <w:tabs>
                          <w:tab w:val="left" w:pos="4536"/>
                          <w:tab w:val="left" w:pos="6663"/>
                        </w:tabs>
                        <w:ind w:left="-142"/>
                      </w:pPr>
                      <w:r>
                        <w:rPr>
                          <w:rFonts w:ascii="Myriad Pro" w:hAnsi="Myriad Pro"/>
                          <w:b/>
                        </w:rPr>
                        <w:t xml:space="preserve">Anita Bell Hill Top School – 0191 4692462 – </w:t>
                      </w:r>
                      <w:hyperlink r:id="rId34" w:history="1">
                        <w:r w:rsidRPr="007A3E5E">
                          <w:rPr>
                            <w:rStyle w:val="Hyperlink"/>
                            <w:rFonts w:ascii="Myriad Pro" w:hAnsi="Myriad Pro"/>
                            <w:b/>
                          </w:rPr>
                          <w:t>anitabell@gateshead.gov.uk</w:t>
                        </w:r>
                      </w:hyperlink>
                    </w:p>
                    <w:p w14:paraId="341B8FBF" w14:textId="2281AE00" w:rsidR="006522E5" w:rsidRDefault="006522E5" w:rsidP="00B1305C">
                      <w:pPr>
                        <w:tabs>
                          <w:tab w:val="left" w:pos="4536"/>
                          <w:tab w:val="left" w:pos="6663"/>
                        </w:tabs>
                        <w:ind w:left="-142"/>
                        <w:rPr>
                          <w:b/>
                          <w:bCs/>
                        </w:rPr>
                      </w:pPr>
                      <w:r>
                        <w:rPr>
                          <w:rFonts w:ascii="Myriad Pro" w:hAnsi="Myriad Pro"/>
                          <w:b/>
                        </w:rPr>
                        <w:t>Lucy Cameron Hill Top School –</w:t>
                      </w:r>
                      <w:r>
                        <w:t xml:space="preserve"> 0191 4692462 – </w:t>
                      </w:r>
                      <w:hyperlink r:id="rId35" w:history="1">
                        <w:r w:rsidRPr="006522E5">
                          <w:rPr>
                            <w:rStyle w:val="Hyperlink"/>
                            <w:b/>
                            <w:bCs/>
                          </w:rPr>
                          <w:t>lucycameron@gatedu.org</w:t>
                        </w:r>
                      </w:hyperlink>
                    </w:p>
                    <w:p w14:paraId="0F714F45" w14:textId="3F070D86" w:rsidR="006522E5" w:rsidRDefault="006522E5" w:rsidP="00B1305C">
                      <w:pPr>
                        <w:tabs>
                          <w:tab w:val="left" w:pos="4536"/>
                          <w:tab w:val="left" w:pos="6663"/>
                        </w:tabs>
                        <w:ind w:left="-142"/>
                      </w:pPr>
                      <w:r>
                        <w:rPr>
                          <w:rFonts w:ascii="Myriad Pro" w:hAnsi="Myriad Pro"/>
                          <w:b/>
                        </w:rPr>
                        <w:t>Claire Hayden Hill Top School –</w:t>
                      </w:r>
                      <w:r>
                        <w:t xml:space="preserve"> 0191 4692462 – </w:t>
                      </w:r>
                      <w:hyperlink r:id="rId36" w:history="1">
                        <w:r w:rsidRPr="007C3603">
                          <w:rPr>
                            <w:rStyle w:val="Hyperlink"/>
                            <w:b/>
                            <w:bCs/>
                          </w:rPr>
                          <w:t>clairehayden@gatedu.org</w:t>
                        </w:r>
                      </w:hyperlink>
                    </w:p>
                    <w:p w14:paraId="1DC02D67" w14:textId="0E18DA7F" w:rsidR="006522E5" w:rsidRDefault="006522E5" w:rsidP="00B1305C">
                      <w:pPr>
                        <w:tabs>
                          <w:tab w:val="left" w:pos="4536"/>
                          <w:tab w:val="left" w:pos="6663"/>
                        </w:tabs>
                        <w:ind w:left="-142"/>
                      </w:pPr>
                      <w:r>
                        <w:rPr>
                          <w:rFonts w:ascii="Myriad Pro" w:hAnsi="Myriad Pro"/>
                          <w:b/>
                        </w:rPr>
                        <w:t>Byron Weites Hill Top School –</w:t>
                      </w:r>
                      <w:r>
                        <w:t xml:space="preserve"> 0191 4692462 – </w:t>
                      </w:r>
                      <w:hyperlink r:id="rId37" w:history="1">
                        <w:r w:rsidRPr="007C3603">
                          <w:rPr>
                            <w:rStyle w:val="Hyperlink"/>
                            <w:b/>
                            <w:bCs/>
                          </w:rPr>
                          <w:t>byronweites@gatedu.org</w:t>
                        </w:r>
                      </w:hyperlink>
                    </w:p>
                    <w:p w14:paraId="45E84C10" w14:textId="4D40B7F7" w:rsidR="006522E5" w:rsidRPr="007C3603" w:rsidRDefault="006522E5" w:rsidP="00B1305C">
                      <w:pPr>
                        <w:tabs>
                          <w:tab w:val="left" w:pos="4536"/>
                          <w:tab w:val="left" w:pos="6663"/>
                        </w:tabs>
                        <w:ind w:left="-142"/>
                        <w:rPr>
                          <w:b/>
                          <w:bCs/>
                        </w:rPr>
                      </w:pPr>
                      <w:r>
                        <w:rPr>
                          <w:rFonts w:ascii="Myriad Pro" w:hAnsi="Myriad Pro"/>
                          <w:b/>
                        </w:rPr>
                        <w:t>Michelle Connell Hill Top School –</w:t>
                      </w:r>
                      <w:r>
                        <w:t xml:space="preserve"> 01914692462 – </w:t>
                      </w:r>
                      <w:hyperlink r:id="rId38" w:history="1">
                        <w:r w:rsidR="00A34741" w:rsidRPr="003713A1">
                          <w:rPr>
                            <w:rStyle w:val="Hyperlink"/>
                            <w:b/>
                            <w:bCs/>
                          </w:rPr>
                          <w:t>michelleconnell@gatedu.org</w:t>
                        </w:r>
                      </w:hyperlink>
                    </w:p>
                    <w:p w14:paraId="737ECD1D" w14:textId="2E20618F" w:rsidR="006522E5" w:rsidRDefault="006522E5" w:rsidP="00B1305C">
                      <w:pPr>
                        <w:tabs>
                          <w:tab w:val="left" w:pos="4536"/>
                          <w:tab w:val="left" w:pos="6663"/>
                        </w:tabs>
                        <w:ind w:left="-142"/>
                        <w:rPr>
                          <w:rFonts w:ascii="Myriad Pro" w:hAnsi="Myriad Pro"/>
                          <w:b/>
                        </w:rPr>
                      </w:pPr>
                      <w:r>
                        <w:rPr>
                          <w:rFonts w:ascii="Myriad Pro" w:hAnsi="Myriad Pro"/>
                          <w:b/>
                        </w:rPr>
                        <w:t xml:space="preserve">Claire Lapworth Dryden School - 0191 4203811 – </w:t>
                      </w:r>
                      <w:hyperlink r:id="rId39" w:history="1">
                        <w:r w:rsidRPr="00876BDF">
                          <w:rPr>
                            <w:rStyle w:val="Hyperlink"/>
                            <w:rFonts w:ascii="Myriad Pro" w:hAnsi="Myriad Pro"/>
                            <w:b/>
                          </w:rPr>
                          <w:t>clairelapworth@gateshead.gov.uk</w:t>
                        </w:r>
                      </w:hyperlink>
                    </w:p>
                    <w:p w14:paraId="0CEF44D2" w14:textId="181AF396" w:rsidR="006522E5" w:rsidRDefault="006522E5" w:rsidP="00B1305C">
                      <w:pPr>
                        <w:tabs>
                          <w:tab w:val="left" w:pos="4536"/>
                          <w:tab w:val="left" w:pos="6663"/>
                        </w:tabs>
                        <w:ind w:left="-142"/>
                        <w:rPr>
                          <w:rFonts w:ascii="Myriad Pro" w:hAnsi="Myriad Pro"/>
                          <w:b/>
                        </w:rPr>
                      </w:pPr>
                      <w:r>
                        <w:rPr>
                          <w:rFonts w:ascii="Myriad Pro" w:hAnsi="Myriad Pro"/>
                          <w:b/>
                        </w:rPr>
                        <w:t xml:space="preserve">Jennifer Arrowsmith – 0191 4203811 - </w:t>
                      </w:r>
                      <w:hyperlink r:id="rId40" w:history="1">
                        <w:r w:rsidRPr="00876BDF">
                          <w:rPr>
                            <w:rStyle w:val="Hyperlink"/>
                            <w:rFonts w:ascii="Myriad Pro" w:hAnsi="Myriad Pro"/>
                            <w:b/>
                          </w:rPr>
                          <w:t>jennigoodwin@gatedu.org</w:t>
                        </w:r>
                      </w:hyperlink>
                    </w:p>
                    <w:p w14:paraId="50AB7B46" w14:textId="40CAABCE" w:rsidR="006522E5" w:rsidRDefault="006522E5" w:rsidP="00B1305C">
                      <w:pPr>
                        <w:tabs>
                          <w:tab w:val="left" w:pos="4536"/>
                          <w:tab w:val="left" w:pos="6663"/>
                        </w:tabs>
                        <w:ind w:left="-142"/>
                        <w:rPr>
                          <w:rFonts w:ascii="Myriad Pro" w:hAnsi="Myriad Pro"/>
                          <w:b/>
                        </w:rPr>
                      </w:pPr>
                      <w:r>
                        <w:rPr>
                          <w:rFonts w:ascii="Myriad Pro" w:hAnsi="Myriad Pro"/>
                          <w:b/>
                        </w:rPr>
                        <w:t xml:space="preserve">Hayley Gray – 0191 4203811 – </w:t>
                      </w:r>
                      <w:hyperlink r:id="rId41" w:history="1">
                        <w:r w:rsidRPr="00876BDF">
                          <w:rPr>
                            <w:rStyle w:val="Hyperlink"/>
                            <w:rFonts w:ascii="Myriad Pro" w:hAnsi="Myriad Pro"/>
                            <w:b/>
                          </w:rPr>
                          <w:t>hayleygray@gatedu.org</w:t>
                        </w:r>
                      </w:hyperlink>
                    </w:p>
                    <w:p w14:paraId="6B7BDB6E" w14:textId="77777777" w:rsidR="006522E5" w:rsidRDefault="006522E5" w:rsidP="00B1305C">
                      <w:pPr>
                        <w:tabs>
                          <w:tab w:val="left" w:pos="4536"/>
                          <w:tab w:val="left" w:pos="6663"/>
                        </w:tabs>
                        <w:ind w:left="-142"/>
                        <w:rPr>
                          <w:rFonts w:ascii="Myriad Pro" w:hAnsi="Myriad Pro"/>
                          <w:b/>
                        </w:rPr>
                      </w:pPr>
                    </w:p>
                    <w:p w14:paraId="210DA84C" w14:textId="77777777" w:rsidR="006522E5" w:rsidRDefault="006522E5" w:rsidP="00B1305C">
                      <w:pPr>
                        <w:tabs>
                          <w:tab w:val="left" w:pos="4536"/>
                          <w:tab w:val="left" w:pos="6663"/>
                        </w:tabs>
                        <w:ind w:left="-142"/>
                        <w:rPr>
                          <w:rFonts w:ascii="Myriad Pro" w:hAnsi="Myriad Pro"/>
                          <w:b/>
                        </w:rPr>
                      </w:pPr>
                    </w:p>
                    <w:p w14:paraId="5E3B99FF" w14:textId="77777777" w:rsidR="006522E5" w:rsidRDefault="006522E5" w:rsidP="00B1305C">
                      <w:pPr>
                        <w:tabs>
                          <w:tab w:val="left" w:pos="4536"/>
                          <w:tab w:val="left" w:pos="6663"/>
                        </w:tabs>
                        <w:ind w:left="-142"/>
                        <w:rPr>
                          <w:rFonts w:ascii="Myriad Pro" w:hAnsi="Myriad Pro"/>
                          <w:b/>
                        </w:rPr>
                      </w:pPr>
                    </w:p>
                    <w:p w14:paraId="28377FCE" w14:textId="77777777" w:rsidR="00B1305C" w:rsidRDefault="00B1305C" w:rsidP="00B1305C">
                      <w:pPr>
                        <w:tabs>
                          <w:tab w:val="left" w:pos="4536"/>
                          <w:tab w:val="left" w:pos="6663"/>
                        </w:tabs>
                        <w:ind w:left="-142"/>
                        <w:rPr>
                          <w:rFonts w:ascii="Myriad Pro" w:hAnsi="Myriad Pro"/>
                          <w:b/>
                        </w:rPr>
                      </w:pPr>
                      <w:r w:rsidRPr="002F000F">
                        <w:rPr>
                          <w:rFonts w:ascii="Myriad Pro" w:hAnsi="Myriad Pro"/>
                          <w:b/>
                        </w:rPr>
                        <w:t>Designated Governor for Child Protection</w:t>
                      </w:r>
                      <w:r>
                        <w:rPr>
                          <w:rFonts w:ascii="Myriad Pro" w:hAnsi="Myriad Pro"/>
                          <w:b/>
                        </w:rPr>
                        <w:t xml:space="preserve"> Trevor Wood - </w:t>
                      </w:r>
                      <w:hyperlink r:id="rId42" w:history="1">
                        <w:r w:rsidRPr="007A3E5E">
                          <w:rPr>
                            <w:rStyle w:val="Hyperlink"/>
                            <w:rFonts w:ascii="Myriad Pro" w:hAnsi="Myriad Pro"/>
                            <w:b/>
                          </w:rPr>
                          <w:t>trevwood1@gmail.com</w:t>
                        </w:r>
                      </w:hyperlink>
                    </w:p>
                    <w:p w14:paraId="6D6484BC" w14:textId="77777777" w:rsidR="004752EF" w:rsidRPr="00882A6A" w:rsidRDefault="004752EF" w:rsidP="00AA7EFD">
                      <w:pPr>
                        <w:tabs>
                          <w:tab w:val="left" w:pos="4536"/>
                          <w:tab w:val="left" w:pos="6663"/>
                        </w:tabs>
                        <w:ind w:left="-142"/>
                        <w:rPr>
                          <w:rFonts w:ascii="Myriad Pro" w:hAnsi="Myriad Pro"/>
                        </w:rPr>
                      </w:pPr>
                      <w:r w:rsidRPr="002F000F">
                        <w:rPr>
                          <w:rFonts w:ascii="Myriad Pro" w:hAnsi="Myriad Pro"/>
                          <w:b/>
                        </w:rPr>
                        <w:t>Designated Governor for Child Protection</w:t>
                      </w:r>
                      <w:r w:rsidRPr="00882A6A">
                        <w:rPr>
                          <w:rFonts w:ascii="Myriad Pro" w:hAnsi="Myriad Pro"/>
                        </w:rPr>
                        <w:tab/>
                      </w:r>
                      <w:r>
                        <w:rPr>
                          <w:rFonts w:ascii="Myriad Pro" w:hAnsi="Myriad Pro"/>
                        </w:rPr>
                        <w:br/>
                        <w:t>Telephone number:  (insert 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r>
                        <w:rPr>
                          <w:rFonts w:ascii="Myriad Pro" w:hAnsi="Myriad Pro"/>
                        </w:rPr>
                        <w:t>)</w:t>
                      </w:r>
                    </w:p>
                    <w:p w14:paraId="44450FB7" w14:textId="77777777" w:rsidR="004752EF" w:rsidRPr="00E52645" w:rsidRDefault="004752EF" w:rsidP="00AA7EFD">
                      <w:pPr>
                        <w:tabs>
                          <w:tab w:val="left" w:pos="4536"/>
                          <w:tab w:val="left" w:pos="6663"/>
                        </w:tabs>
                        <w:ind w:left="-142"/>
                        <w:rPr>
                          <w:rFonts w:ascii="Myriad Pro" w:eastAsia="Times New Roman" w:hAnsi="Myriad Pro" w:cs="Arial"/>
                        </w:rPr>
                      </w:pPr>
                      <w:r w:rsidRPr="002F000F">
                        <w:rPr>
                          <w:rFonts w:ascii="Myriad Pro" w:hAnsi="Myriad Pro"/>
                          <w:b/>
                        </w:rPr>
                        <w:t>Chair of Governors’ telephone number</w:t>
                      </w:r>
                      <w:r>
                        <w:rPr>
                          <w:rFonts w:ascii="Myriad Pro" w:hAnsi="Myriad Pro"/>
                        </w:rPr>
                        <w:br/>
                        <w:t xml:space="preserve">Telephone number:  </w:t>
                      </w:r>
                      <w:r w:rsidRPr="00882A6A">
                        <w:rPr>
                          <w:rFonts w:ascii="Myriad Pro" w:hAnsi="Myriad Pro"/>
                        </w:rPr>
                        <w:t xml:space="preserve">(insert </w:t>
                      </w:r>
                      <w:r w:rsidRPr="009517AB">
                        <w:rPr>
                          <w:rFonts w:ascii="Myriad Pro" w:hAnsi="Myriad Pro"/>
                        </w:rPr>
                        <w:t>n</w:t>
                      </w:r>
                      <w:r w:rsidRPr="00882A6A">
                        <w:rPr>
                          <w:rFonts w:ascii="Myriad Pro" w:hAnsi="Myriad Pro"/>
                        </w:rPr>
                        <w:t xml:space="preserve">umber here)  </w:t>
                      </w:r>
                      <w:r w:rsidRPr="00882A6A">
                        <w:rPr>
                          <w:rFonts w:ascii="Myriad Pro" w:hAnsi="Myriad Pro"/>
                        </w:rPr>
                        <w:tab/>
                      </w:r>
                      <w:r>
                        <w:rPr>
                          <w:rFonts w:ascii="Myriad Pro" w:hAnsi="Myriad Pro"/>
                        </w:rPr>
                        <w:br/>
                        <w:t xml:space="preserve">Email address:  </w:t>
                      </w:r>
                      <w:r w:rsidRPr="00882A6A">
                        <w:rPr>
                          <w:rFonts w:ascii="Myriad Pro" w:hAnsi="Myriad Pro"/>
                        </w:rPr>
                        <w:t>(insert address here</w:t>
                      </w:r>
                    </w:p>
                  </w:txbxContent>
                </v:textbox>
                <w10:wrap anchorx="margin"/>
              </v:shape>
            </w:pict>
          </mc:Fallback>
        </mc:AlternateContent>
      </w:r>
    </w:p>
    <w:p w14:paraId="774CA856" w14:textId="232AD205" w:rsidR="00AA7EFD" w:rsidRDefault="00AA7EFD" w:rsidP="0080462B">
      <w:pPr>
        <w:spacing w:line="240" w:lineRule="auto"/>
        <w:jc w:val="center"/>
        <w:rPr>
          <w:rFonts w:asciiTheme="majorHAnsi" w:eastAsia="Arial" w:hAnsiTheme="majorHAnsi" w:cs="Arial"/>
          <w:b/>
          <w:sz w:val="28"/>
          <w:szCs w:val="28"/>
        </w:rPr>
      </w:pPr>
    </w:p>
    <w:p w14:paraId="5C7CF62C" w14:textId="70052C72" w:rsidR="00AA7EFD" w:rsidRDefault="00AA7EFD" w:rsidP="0080462B">
      <w:pPr>
        <w:spacing w:line="240" w:lineRule="auto"/>
        <w:rPr>
          <w:rFonts w:asciiTheme="majorHAnsi" w:eastAsia="Arial" w:hAnsiTheme="majorHAnsi" w:cs="Arial"/>
          <w:b/>
          <w:sz w:val="28"/>
          <w:szCs w:val="28"/>
        </w:rPr>
      </w:pPr>
      <w:r>
        <w:rPr>
          <w:rFonts w:asciiTheme="majorHAnsi" w:eastAsia="Arial" w:hAnsiTheme="majorHAnsi" w:cs="Arial"/>
          <w:b/>
          <w:sz w:val="28"/>
          <w:szCs w:val="28"/>
        </w:rPr>
        <w:br w:type="page"/>
      </w:r>
    </w:p>
    <w:p w14:paraId="33CD1D8E" w14:textId="77777777" w:rsidR="007F12EA" w:rsidRDefault="007F12EA" w:rsidP="0080462B">
      <w:pPr>
        <w:spacing w:line="240" w:lineRule="auto"/>
        <w:jc w:val="center"/>
      </w:pPr>
      <w:r w:rsidRPr="00090CEF">
        <w:rPr>
          <w:rFonts w:asciiTheme="majorHAnsi" w:eastAsia="Arial" w:hAnsiTheme="majorHAnsi" w:cs="Arial"/>
          <w:b/>
          <w:sz w:val="28"/>
          <w:szCs w:val="28"/>
        </w:rPr>
        <w:lastRenderedPageBreak/>
        <w:t>CHILD PROTECTION AND SAFEGUARDING POLICY</w:t>
      </w:r>
      <w:r>
        <w:t xml:space="preserve"> </w:t>
      </w:r>
    </w:p>
    <w:sdt>
      <w:sdtPr>
        <w:rPr>
          <w:rFonts w:ascii="Calibri" w:eastAsia="Calibri" w:hAnsi="Calibri" w:cs="Calibri"/>
          <w:color w:val="auto"/>
          <w:sz w:val="22"/>
          <w:szCs w:val="22"/>
          <w:lang w:val="en-GB" w:eastAsia="en-GB"/>
        </w:rPr>
        <w:id w:val="-1632694320"/>
        <w:docPartObj>
          <w:docPartGallery w:val="Table of Contents"/>
          <w:docPartUnique/>
        </w:docPartObj>
      </w:sdtPr>
      <w:sdtEndPr>
        <w:rPr>
          <w:b/>
          <w:bCs/>
          <w:noProof/>
        </w:rPr>
      </w:sdtEndPr>
      <w:sdtContent>
        <w:p w14:paraId="5EF3925F" w14:textId="77777777" w:rsidR="007F12EA" w:rsidRDefault="007F12EA" w:rsidP="0080462B">
          <w:pPr>
            <w:pStyle w:val="TOCHeading"/>
            <w:spacing w:line="240" w:lineRule="auto"/>
          </w:pPr>
          <w:r>
            <w:t>Conte</w:t>
          </w:r>
          <w:bookmarkStart w:id="10" w:name="_Hlk140486748"/>
          <w:r>
            <w:t>nts</w:t>
          </w:r>
        </w:p>
        <w:p w14:paraId="181933FA" w14:textId="06064C23" w:rsidR="00931656" w:rsidRPr="00A335A1" w:rsidRDefault="007F12EA">
          <w:pPr>
            <w:pStyle w:val="TOC1"/>
            <w:tabs>
              <w:tab w:val="right" w:leader="dot" w:pos="934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71425724" w:history="1">
            <w:r w:rsidR="00931656" w:rsidRPr="00A335A1">
              <w:rPr>
                <w:rStyle w:val="Hyperlink"/>
                <w:noProof/>
              </w:rPr>
              <w:t>Policy statement and principles</w:t>
            </w:r>
            <w:r w:rsidR="00931656" w:rsidRPr="00A335A1">
              <w:rPr>
                <w:noProof/>
                <w:webHidden/>
              </w:rPr>
              <w:tab/>
            </w:r>
            <w:r w:rsidR="00931656" w:rsidRPr="00A335A1">
              <w:rPr>
                <w:noProof/>
                <w:webHidden/>
              </w:rPr>
              <w:fldChar w:fldCharType="begin"/>
            </w:r>
            <w:r w:rsidR="00931656" w:rsidRPr="00A335A1">
              <w:rPr>
                <w:noProof/>
                <w:webHidden/>
              </w:rPr>
              <w:instrText xml:space="preserve"> PAGEREF _Toc171425724 \h </w:instrText>
            </w:r>
            <w:r w:rsidR="00931656" w:rsidRPr="00A335A1">
              <w:rPr>
                <w:noProof/>
                <w:webHidden/>
              </w:rPr>
            </w:r>
            <w:r w:rsidR="00931656" w:rsidRPr="00A335A1">
              <w:rPr>
                <w:noProof/>
                <w:webHidden/>
              </w:rPr>
              <w:fldChar w:fldCharType="separate"/>
            </w:r>
            <w:r w:rsidR="00931656" w:rsidRPr="00A335A1">
              <w:rPr>
                <w:noProof/>
                <w:webHidden/>
              </w:rPr>
              <w:t>6</w:t>
            </w:r>
            <w:r w:rsidR="00931656" w:rsidRPr="00A335A1">
              <w:rPr>
                <w:noProof/>
                <w:webHidden/>
              </w:rPr>
              <w:fldChar w:fldCharType="end"/>
            </w:r>
          </w:hyperlink>
        </w:p>
        <w:p w14:paraId="19EBBF63" w14:textId="3731B6BB"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25" w:history="1">
            <w:r w:rsidRPr="00A335A1">
              <w:rPr>
                <w:rStyle w:val="Hyperlink"/>
                <w:noProof/>
              </w:rPr>
              <w:t>Child protection statement</w:t>
            </w:r>
            <w:r w:rsidRPr="00A335A1">
              <w:rPr>
                <w:noProof/>
                <w:webHidden/>
              </w:rPr>
              <w:tab/>
            </w:r>
            <w:r w:rsidRPr="00A335A1">
              <w:rPr>
                <w:noProof/>
                <w:webHidden/>
              </w:rPr>
              <w:fldChar w:fldCharType="begin"/>
            </w:r>
            <w:r w:rsidRPr="00A335A1">
              <w:rPr>
                <w:noProof/>
                <w:webHidden/>
              </w:rPr>
              <w:instrText xml:space="preserve"> PAGEREF _Toc171425725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0419E9F9" w14:textId="6FC90828"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26" w:history="1">
            <w:r w:rsidRPr="00A335A1">
              <w:rPr>
                <w:rStyle w:val="Hyperlink"/>
                <w:noProof/>
              </w:rPr>
              <w:t>Policy principles</w:t>
            </w:r>
            <w:r w:rsidRPr="00A335A1">
              <w:rPr>
                <w:noProof/>
                <w:webHidden/>
              </w:rPr>
              <w:tab/>
            </w:r>
            <w:r w:rsidRPr="00A335A1">
              <w:rPr>
                <w:noProof/>
                <w:webHidden/>
              </w:rPr>
              <w:fldChar w:fldCharType="begin"/>
            </w:r>
            <w:r w:rsidRPr="00A335A1">
              <w:rPr>
                <w:noProof/>
                <w:webHidden/>
              </w:rPr>
              <w:instrText xml:space="preserve"> PAGEREF _Toc171425726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7131A0FD" w14:textId="3B4E4D71"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27" w:history="1">
            <w:r w:rsidRPr="00A335A1">
              <w:rPr>
                <w:rStyle w:val="Hyperlink"/>
                <w:noProof/>
              </w:rPr>
              <w:t>Policy aims</w:t>
            </w:r>
            <w:r w:rsidRPr="00A335A1">
              <w:rPr>
                <w:noProof/>
                <w:webHidden/>
              </w:rPr>
              <w:tab/>
            </w:r>
            <w:r w:rsidRPr="00A335A1">
              <w:rPr>
                <w:noProof/>
                <w:webHidden/>
              </w:rPr>
              <w:fldChar w:fldCharType="begin"/>
            </w:r>
            <w:r w:rsidRPr="00A335A1">
              <w:rPr>
                <w:noProof/>
                <w:webHidden/>
              </w:rPr>
              <w:instrText xml:space="preserve"> PAGEREF _Toc171425727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17F9F835" w14:textId="296E6755" w:rsidR="00931656" w:rsidRDefault="00931656">
          <w:pPr>
            <w:pStyle w:val="TOC1"/>
            <w:tabs>
              <w:tab w:val="right" w:leader="dot" w:pos="9346"/>
            </w:tabs>
          </w:pPr>
          <w:hyperlink w:anchor="_Toc171425728" w:history="1">
            <w:r w:rsidRPr="00A335A1">
              <w:rPr>
                <w:rStyle w:val="Hyperlink"/>
                <w:noProof/>
              </w:rPr>
              <w:t>Safeguarding legislation and guidance</w:t>
            </w:r>
            <w:r w:rsidRPr="00A335A1">
              <w:rPr>
                <w:noProof/>
                <w:webHidden/>
              </w:rPr>
              <w:tab/>
            </w:r>
            <w:r w:rsidRPr="00A335A1">
              <w:rPr>
                <w:noProof/>
                <w:webHidden/>
              </w:rPr>
              <w:fldChar w:fldCharType="begin"/>
            </w:r>
            <w:r w:rsidRPr="00A335A1">
              <w:rPr>
                <w:noProof/>
                <w:webHidden/>
              </w:rPr>
              <w:instrText xml:space="preserve"> PAGEREF _Toc171425728 \h </w:instrText>
            </w:r>
            <w:r w:rsidRPr="00A335A1">
              <w:rPr>
                <w:noProof/>
                <w:webHidden/>
              </w:rPr>
            </w:r>
            <w:r w:rsidRPr="00A335A1">
              <w:rPr>
                <w:noProof/>
                <w:webHidden/>
              </w:rPr>
              <w:fldChar w:fldCharType="separate"/>
            </w:r>
            <w:r w:rsidRPr="00A335A1">
              <w:rPr>
                <w:noProof/>
                <w:webHidden/>
              </w:rPr>
              <w:t>8</w:t>
            </w:r>
            <w:r w:rsidRPr="00A335A1">
              <w:rPr>
                <w:noProof/>
                <w:webHidden/>
              </w:rPr>
              <w:fldChar w:fldCharType="end"/>
            </w:r>
          </w:hyperlink>
        </w:p>
        <w:p w14:paraId="296A6BAA" w14:textId="19521090" w:rsidR="001F7CBE" w:rsidRPr="001F7CBE" w:rsidRDefault="001F7CBE" w:rsidP="001F7CBE">
          <w:r>
            <w:t>Categories of Abuse (see Appendix A for details including signs and symptoms ……………………………………..9</w:t>
          </w:r>
        </w:p>
        <w:p w14:paraId="6B840AC6" w14:textId="5F7D63BE"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0" w:history="1">
            <w:r w:rsidRPr="00A335A1">
              <w:rPr>
                <w:rStyle w:val="Hyperlink"/>
                <w:noProof/>
              </w:rPr>
              <w:t>Roles and responsibilities</w:t>
            </w:r>
            <w:r w:rsidRPr="00A335A1">
              <w:rPr>
                <w:noProof/>
                <w:webHidden/>
              </w:rPr>
              <w:tab/>
            </w:r>
            <w:r w:rsidRPr="00A335A1">
              <w:rPr>
                <w:noProof/>
                <w:webHidden/>
              </w:rPr>
              <w:fldChar w:fldCharType="begin"/>
            </w:r>
            <w:r w:rsidRPr="00A335A1">
              <w:rPr>
                <w:noProof/>
                <w:webHidden/>
              </w:rPr>
              <w:instrText xml:space="preserve"> PAGEREF _Toc171425730 \h </w:instrText>
            </w:r>
            <w:r w:rsidRPr="00A335A1">
              <w:rPr>
                <w:noProof/>
                <w:webHidden/>
              </w:rPr>
            </w:r>
            <w:r w:rsidRPr="00A335A1">
              <w:rPr>
                <w:noProof/>
                <w:webHidden/>
              </w:rPr>
              <w:fldChar w:fldCharType="separate"/>
            </w:r>
            <w:r w:rsidRPr="00A335A1">
              <w:rPr>
                <w:noProof/>
                <w:webHidden/>
              </w:rPr>
              <w:t>14</w:t>
            </w:r>
            <w:r w:rsidRPr="00A335A1">
              <w:rPr>
                <w:noProof/>
                <w:webHidden/>
              </w:rPr>
              <w:fldChar w:fldCharType="end"/>
            </w:r>
          </w:hyperlink>
        </w:p>
        <w:p w14:paraId="439E35DB" w14:textId="3A47E8A5"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1" w:history="1">
            <w:r w:rsidRPr="00A335A1">
              <w:rPr>
                <w:rStyle w:val="Hyperlink"/>
                <w:noProof/>
              </w:rPr>
              <w:t>The Designated Safeguarding Lead:</w:t>
            </w:r>
            <w:r w:rsidRPr="00A335A1">
              <w:rPr>
                <w:noProof/>
                <w:webHidden/>
              </w:rPr>
              <w:tab/>
            </w:r>
            <w:r w:rsidRPr="00A335A1">
              <w:rPr>
                <w:noProof/>
                <w:webHidden/>
              </w:rPr>
              <w:fldChar w:fldCharType="begin"/>
            </w:r>
            <w:r w:rsidRPr="00A335A1">
              <w:rPr>
                <w:noProof/>
                <w:webHidden/>
              </w:rPr>
              <w:instrText xml:space="preserve"> PAGEREF _Toc171425731 \h </w:instrText>
            </w:r>
            <w:r w:rsidRPr="00A335A1">
              <w:rPr>
                <w:noProof/>
                <w:webHidden/>
              </w:rPr>
            </w:r>
            <w:r w:rsidRPr="00A335A1">
              <w:rPr>
                <w:noProof/>
                <w:webHidden/>
              </w:rPr>
              <w:fldChar w:fldCharType="separate"/>
            </w:r>
            <w:r w:rsidRPr="00A335A1">
              <w:rPr>
                <w:noProof/>
                <w:webHidden/>
              </w:rPr>
              <w:t>14</w:t>
            </w:r>
            <w:r w:rsidRPr="00A335A1">
              <w:rPr>
                <w:noProof/>
                <w:webHidden/>
              </w:rPr>
              <w:fldChar w:fldCharType="end"/>
            </w:r>
          </w:hyperlink>
        </w:p>
        <w:p w14:paraId="2784EA00" w14:textId="1B1D8D2F"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2" w:history="1">
            <w:r w:rsidRPr="00A335A1">
              <w:rPr>
                <w:rStyle w:val="Hyperlink"/>
                <w:noProof/>
              </w:rPr>
              <w:t>The deputy designated person(s):</w:t>
            </w:r>
            <w:r w:rsidRPr="00A335A1">
              <w:rPr>
                <w:noProof/>
                <w:webHidden/>
              </w:rPr>
              <w:tab/>
            </w:r>
            <w:r w:rsidRPr="00A335A1">
              <w:rPr>
                <w:noProof/>
                <w:webHidden/>
              </w:rPr>
              <w:fldChar w:fldCharType="begin"/>
            </w:r>
            <w:r w:rsidRPr="00A335A1">
              <w:rPr>
                <w:noProof/>
                <w:webHidden/>
              </w:rPr>
              <w:instrText xml:space="preserve"> PAGEREF _Toc171425732 \h </w:instrText>
            </w:r>
            <w:r w:rsidRPr="00A335A1">
              <w:rPr>
                <w:noProof/>
                <w:webHidden/>
              </w:rPr>
            </w:r>
            <w:r w:rsidRPr="00A335A1">
              <w:rPr>
                <w:noProof/>
                <w:webHidden/>
              </w:rPr>
              <w:fldChar w:fldCharType="separate"/>
            </w:r>
            <w:r w:rsidRPr="00A335A1">
              <w:rPr>
                <w:noProof/>
                <w:webHidden/>
              </w:rPr>
              <w:t>15</w:t>
            </w:r>
            <w:r w:rsidRPr="00A335A1">
              <w:rPr>
                <w:noProof/>
                <w:webHidden/>
              </w:rPr>
              <w:fldChar w:fldCharType="end"/>
            </w:r>
          </w:hyperlink>
        </w:p>
        <w:p w14:paraId="3111DADE" w14:textId="48C428B8"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3" w:history="1">
            <w:r w:rsidRPr="00A335A1">
              <w:rPr>
                <w:rStyle w:val="Hyperlink"/>
                <w:noProof/>
              </w:rPr>
              <w:t>The governing body/proprietors:</w:t>
            </w:r>
            <w:r w:rsidRPr="00A335A1">
              <w:rPr>
                <w:noProof/>
                <w:webHidden/>
              </w:rPr>
              <w:tab/>
            </w:r>
            <w:r w:rsidRPr="00A335A1">
              <w:rPr>
                <w:noProof/>
                <w:webHidden/>
              </w:rPr>
              <w:fldChar w:fldCharType="begin"/>
            </w:r>
            <w:r w:rsidRPr="00A335A1">
              <w:rPr>
                <w:noProof/>
                <w:webHidden/>
              </w:rPr>
              <w:instrText xml:space="preserve"> PAGEREF _Toc171425733 \h </w:instrText>
            </w:r>
            <w:r w:rsidRPr="00A335A1">
              <w:rPr>
                <w:noProof/>
                <w:webHidden/>
              </w:rPr>
            </w:r>
            <w:r w:rsidRPr="00A335A1">
              <w:rPr>
                <w:noProof/>
                <w:webHidden/>
              </w:rPr>
              <w:fldChar w:fldCharType="separate"/>
            </w:r>
            <w:r w:rsidRPr="00A335A1">
              <w:rPr>
                <w:noProof/>
                <w:webHidden/>
              </w:rPr>
              <w:t>15</w:t>
            </w:r>
            <w:r w:rsidRPr="00A335A1">
              <w:rPr>
                <w:noProof/>
                <w:webHidden/>
              </w:rPr>
              <w:fldChar w:fldCharType="end"/>
            </w:r>
          </w:hyperlink>
        </w:p>
        <w:p w14:paraId="15063A76" w14:textId="057221DE"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4" w:history="1">
            <w:r w:rsidRPr="00A335A1">
              <w:rPr>
                <w:rStyle w:val="Hyperlink"/>
                <w:noProof/>
              </w:rPr>
              <w:t>The head teacher:</w:t>
            </w:r>
            <w:r w:rsidRPr="00A335A1">
              <w:rPr>
                <w:noProof/>
                <w:webHidden/>
              </w:rPr>
              <w:tab/>
            </w:r>
            <w:r w:rsidRPr="00A335A1">
              <w:rPr>
                <w:noProof/>
                <w:webHidden/>
              </w:rPr>
              <w:fldChar w:fldCharType="begin"/>
            </w:r>
            <w:r w:rsidRPr="00A335A1">
              <w:rPr>
                <w:noProof/>
                <w:webHidden/>
              </w:rPr>
              <w:instrText xml:space="preserve"> PAGEREF _Toc171425734 \h </w:instrText>
            </w:r>
            <w:r w:rsidRPr="00A335A1">
              <w:rPr>
                <w:noProof/>
                <w:webHidden/>
              </w:rPr>
            </w:r>
            <w:r w:rsidRPr="00A335A1">
              <w:rPr>
                <w:noProof/>
                <w:webHidden/>
              </w:rPr>
              <w:fldChar w:fldCharType="separate"/>
            </w:r>
            <w:r w:rsidRPr="00A335A1">
              <w:rPr>
                <w:noProof/>
                <w:webHidden/>
              </w:rPr>
              <w:t>16</w:t>
            </w:r>
            <w:r w:rsidRPr="00A335A1">
              <w:rPr>
                <w:noProof/>
                <w:webHidden/>
              </w:rPr>
              <w:fldChar w:fldCharType="end"/>
            </w:r>
          </w:hyperlink>
        </w:p>
        <w:p w14:paraId="2AFD831B" w14:textId="56A74CD9"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5" w:history="1">
            <w:r w:rsidRPr="00A335A1">
              <w:rPr>
                <w:rStyle w:val="Hyperlink"/>
                <w:noProof/>
              </w:rPr>
              <w:t>Good practice guidelines and staff code of conduct</w:t>
            </w:r>
            <w:r w:rsidRPr="00A335A1">
              <w:rPr>
                <w:noProof/>
                <w:webHidden/>
              </w:rPr>
              <w:tab/>
            </w:r>
            <w:r w:rsidRPr="00A335A1">
              <w:rPr>
                <w:noProof/>
                <w:webHidden/>
              </w:rPr>
              <w:fldChar w:fldCharType="begin"/>
            </w:r>
            <w:r w:rsidRPr="00A335A1">
              <w:rPr>
                <w:noProof/>
                <w:webHidden/>
              </w:rPr>
              <w:instrText xml:space="preserve"> PAGEREF _Toc171425735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5A9B6C29" w14:textId="576D3023"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6" w:history="1">
            <w:r w:rsidRPr="00A335A1">
              <w:rPr>
                <w:rStyle w:val="Hyperlink"/>
                <w:noProof/>
              </w:rPr>
              <w:t>Abuse of position of trust</w:t>
            </w:r>
            <w:r w:rsidRPr="00A335A1">
              <w:rPr>
                <w:noProof/>
                <w:webHidden/>
              </w:rPr>
              <w:tab/>
            </w:r>
            <w:r w:rsidRPr="00A335A1">
              <w:rPr>
                <w:noProof/>
                <w:webHidden/>
              </w:rPr>
              <w:fldChar w:fldCharType="begin"/>
            </w:r>
            <w:r w:rsidRPr="00A335A1">
              <w:rPr>
                <w:noProof/>
                <w:webHidden/>
              </w:rPr>
              <w:instrText xml:space="preserve"> PAGEREF _Toc171425736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17915A6E" w14:textId="13433D32"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7" w:history="1">
            <w:r w:rsidRPr="00A335A1">
              <w:rPr>
                <w:rStyle w:val="Hyperlink"/>
                <w:noProof/>
              </w:rPr>
              <w:t>Children who may be particularly vulnerable</w:t>
            </w:r>
            <w:r w:rsidRPr="00A335A1">
              <w:rPr>
                <w:noProof/>
                <w:webHidden/>
              </w:rPr>
              <w:tab/>
            </w:r>
            <w:r w:rsidRPr="00A335A1">
              <w:rPr>
                <w:noProof/>
                <w:webHidden/>
              </w:rPr>
              <w:fldChar w:fldCharType="begin"/>
            </w:r>
            <w:r w:rsidRPr="00A335A1">
              <w:rPr>
                <w:noProof/>
                <w:webHidden/>
              </w:rPr>
              <w:instrText xml:space="preserve"> PAGEREF _Toc171425737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3E46F944" w14:textId="4E2384A8"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8" w:history="1">
            <w:r w:rsidRPr="00A335A1">
              <w:rPr>
                <w:rStyle w:val="Hyperlink"/>
                <w:noProof/>
              </w:rPr>
              <w:t>Children Missing from Education</w:t>
            </w:r>
            <w:r w:rsidRPr="00A335A1">
              <w:rPr>
                <w:noProof/>
                <w:webHidden/>
              </w:rPr>
              <w:tab/>
            </w:r>
            <w:r w:rsidRPr="00A335A1">
              <w:rPr>
                <w:noProof/>
                <w:webHidden/>
              </w:rPr>
              <w:fldChar w:fldCharType="begin"/>
            </w:r>
            <w:r w:rsidRPr="00A335A1">
              <w:rPr>
                <w:noProof/>
                <w:webHidden/>
              </w:rPr>
              <w:instrText xml:space="preserve"> PAGEREF _Toc171425738 \h </w:instrText>
            </w:r>
            <w:r w:rsidRPr="00A335A1">
              <w:rPr>
                <w:noProof/>
                <w:webHidden/>
              </w:rPr>
            </w:r>
            <w:r w:rsidRPr="00A335A1">
              <w:rPr>
                <w:noProof/>
                <w:webHidden/>
              </w:rPr>
              <w:fldChar w:fldCharType="separate"/>
            </w:r>
            <w:r w:rsidRPr="00A335A1">
              <w:rPr>
                <w:noProof/>
                <w:webHidden/>
              </w:rPr>
              <w:t>18</w:t>
            </w:r>
            <w:r w:rsidRPr="00A335A1">
              <w:rPr>
                <w:noProof/>
                <w:webHidden/>
              </w:rPr>
              <w:fldChar w:fldCharType="end"/>
            </w:r>
          </w:hyperlink>
        </w:p>
        <w:p w14:paraId="43D56E3C" w14:textId="64B3A8FD"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9" w:history="1">
            <w:r w:rsidRPr="00A335A1">
              <w:rPr>
                <w:rStyle w:val="Hyperlink"/>
                <w:noProof/>
              </w:rPr>
              <w:t>Operation Endeavour</w:t>
            </w:r>
            <w:r w:rsidRPr="00A335A1">
              <w:rPr>
                <w:noProof/>
                <w:webHidden/>
              </w:rPr>
              <w:tab/>
            </w:r>
            <w:r w:rsidRPr="00A335A1">
              <w:rPr>
                <w:noProof/>
                <w:webHidden/>
              </w:rPr>
              <w:fldChar w:fldCharType="begin"/>
            </w:r>
            <w:r w:rsidRPr="00A335A1">
              <w:rPr>
                <w:noProof/>
                <w:webHidden/>
              </w:rPr>
              <w:instrText xml:space="preserve"> PAGEREF _Toc171425739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6DF2C70A" w14:textId="2BF539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0" w:history="1">
            <w:r w:rsidRPr="00A335A1">
              <w:rPr>
                <w:rStyle w:val="Hyperlink"/>
                <w:noProof/>
              </w:rPr>
              <w:t>Helping children to keep themselves safe</w:t>
            </w:r>
            <w:r w:rsidRPr="00A335A1">
              <w:rPr>
                <w:noProof/>
                <w:webHidden/>
              </w:rPr>
              <w:tab/>
            </w:r>
            <w:r w:rsidRPr="00A335A1">
              <w:rPr>
                <w:noProof/>
                <w:webHidden/>
              </w:rPr>
              <w:fldChar w:fldCharType="begin"/>
            </w:r>
            <w:r w:rsidRPr="00A335A1">
              <w:rPr>
                <w:noProof/>
                <w:webHidden/>
              </w:rPr>
              <w:instrText xml:space="preserve"> PAGEREF _Toc171425740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15CAC345" w14:textId="6D14F50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1" w:history="1">
            <w:r w:rsidRPr="00A335A1">
              <w:rPr>
                <w:rStyle w:val="Hyperlink"/>
                <w:noProof/>
              </w:rPr>
              <w:t>Support for those involved in a child protection issue</w:t>
            </w:r>
            <w:r w:rsidRPr="00A335A1">
              <w:rPr>
                <w:noProof/>
                <w:webHidden/>
              </w:rPr>
              <w:tab/>
            </w:r>
            <w:r w:rsidRPr="00A335A1">
              <w:rPr>
                <w:noProof/>
                <w:webHidden/>
              </w:rPr>
              <w:fldChar w:fldCharType="begin"/>
            </w:r>
            <w:r w:rsidRPr="00A335A1">
              <w:rPr>
                <w:noProof/>
                <w:webHidden/>
              </w:rPr>
              <w:instrText xml:space="preserve"> PAGEREF _Toc171425741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1EB1F2A1" w14:textId="1DBBA1D5"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2" w:history="1">
            <w:r w:rsidRPr="00A335A1">
              <w:rPr>
                <w:rStyle w:val="Hyperlink"/>
                <w:noProof/>
              </w:rPr>
              <w:t>Complaints procedure</w:t>
            </w:r>
            <w:r w:rsidRPr="00A335A1">
              <w:rPr>
                <w:noProof/>
                <w:webHidden/>
              </w:rPr>
              <w:tab/>
            </w:r>
            <w:r w:rsidRPr="00A335A1">
              <w:rPr>
                <w:noProof/>
                <w:webHidden/>
              </w:rPr>
              <w:fldChar w:fldCharType="begin"/>
            </w:r>
            <w:r w:rsidRPr="00A335A1">
              <w:rPr>
                <w:noProof/>
                <w:webHidden/>
              </w:rPr>
              <w:instrText xml:space="preserve"> PAGEREF _Toc171425742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2BB5C5AF" w14:textId="50BCC95B"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3" w:history="1">
            <w:r w:rsidRPr="00A335A1">
              <w:rPr>
                <w:rStyle w:val="Hyperlink"/>
                <w:noProof/>
              </w:rPr>
              <w:t>Whistle blowing if you have concerns about a colleague</w:t>
            </w:r>
            <w:r w:rsidRPr="00A335A1">
              <w:rPr>
                <w:noProof/>
                <w:webHidden/>
              </w:rPr>
              <w:tab/>
            </w:r>
            <w:r w:rsidRPr="00A335A1">
              <w:rPr>
                <w:noProof/>
                <w:webHidden/>
              </w:rPr>
              <w:fldChar w:fldCharType="begin"/>
            </w:r>
            <w:r w:rsidRPr="00A335A1">
              <w:rPr>
                <w:noProof/>
                <w:webHidden/>
              </w:rPr>
              <w:instrText xml:space="preserve"> PAGEREF _Toc171425743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776D9114" w14:textId="0149A427"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4" w:history="1">
            <w:r w:rsidRPr="00A335A1">
              <w:rPr>
                <w:rStyle w:val="Hyperlink"/>
                <w:noProof/>
              </w:rPr>
              <w:t>Safeguarding concerns or allegations against staff, supply teachers, volunteers and contractors</w:t>
            </w:r>
            <w:r w:rsidRPr="00A335A1">
              <w:rPr>
                <w:noProof/>
                <w:webHidden/>
              </w:rPr>
              <w:tab/>
            </w:r>
            <w:r w:rsidRPr="00A335A1">
              <w:rPr>
                <w:noProof/>
                <w:webHidden/>
              </w:rPr>
              <w:fldChar w:fldCharType="begin"/>
            </w:r>
            <w:r w:rsidRPr="00A335A1">
              <w:rPr>
                <w:noProof/>
                <w:webHidden/>
              </w:rPr>
              <w:instrText xml:space="preserve"> PAGEREF _Toc171425744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4163A98C" w14:textId="46ED4E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5" w:history="1">
            <w:r w:rsidRPr="00A335A1">
              <w:rPr>
                <w:rStyle w:val="Hyperlink"/>
                <w:noProof/>
              </w:rPr>
              <w:t>Staff training</w:t>
            </w:r>
            <w:r w:rsidRPr="00A335A1">
              <w:rPr>
                <w:noProof/>
                <w:webHidden/>
              </w:rPr>
              <w:tab/>
            </w:r>
            <w:r w:rsidRPr="00A335A1">
              <w:rPr>
                <w:noProof/>
                <w:webHidden/>
              </w:rPr>
              <w:fldChar w:fldCharType="begin"/>
            </w:r>
            <w:r w:rsidRPr="00A335A1">
              <w:rPr>
                <w:noProof/>
                <w:webHidden/>
              </w:rPr>
              <w:instrText xml:space="preserve"> PAGEREF _Toc171425745 \h </w:instrText>
            </w:r>
            <w:r w:rsidRPr="00A335A1">
              <w:rPr>
                <w:noProof/>
                <w:webHidden/>
              </w:rPr>
            </w:r>
            <w:r w:rsidRPr="00A335A1">
              <w:rPr>
                <w:noProof/>
                <w:webHidden/>
              </w:rPr>
              <w:fldChar w:fldCharType="separate"/>
            </w:r>
            <w:r w:rsidRPr="00A335A1">
              <w:rPr>
                <w:noProof/>
                <w:webHidden/>
              </w:rPr>
              <w:t>21</w:t>
            </w:r>
            <w:r w:rsidRPr="00A335A1">
              <w:rPr>
                <w:noProof/>
                <w:webHidden/>
              </w:rPr>
              <w:fldChar w:fldCharType="end"/>
            </w:r>
          </w:hyperlink>
        </w:p>
        <w:p w14:paraId="276C2E50" w14:textId="265A468D"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6" w:history="1">
            <w:r w:rsidRPr="00A335A1">
              <w:rPr>
                <w:rStyle w:val="Hyperlink"/>
                <w:noProof/>
              </w:rPr>
              <w:t>Safer recruitment</w:t>
            </w:r>
            <w:r w:rsidRPr="00A335A1">
              <w:rPr>
                <w:noProof/>
                <w:webHidden/>
              </w:rPr>
              <w:tab/>
            </w:r>
            <w:r w:rsidRPr="00A335A1">
              <w:rPr>
                <w:noProof/>
                <w:webHidden/>
              </w:rPr>
              <w:fldChar w:fldCharType="begin"/>
            </w:r>
            <w:r w:rsidRPr="00A335A1">
              <w:rPr>
                <w:noProof/>
                <w:webHidden/>
              </w:rPr>
              <w:instrText xml:space="preserve"> PAGEREF _Toc171425746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7C396D5A" w14:textId="03356514"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7" w:history="1">
            <w:r w:rsidRPr="00A335A1">
              <w:rPr>
                <w:rStyle w:val="Hyperlink"/>
                <w:noProof/>
              </w:rPr>
              <w:t>Regulated Activity</w:t>
            </w:r>
            <w:r w:rsidRPr="00A335A1">
              <w:rPr>
                <w:noProof/>
                <w:webHidden/>
              </w:rPr>
              <w:tab/>
            </w:r>
            <w:r w:rsidRPr="00A335A1">
              <w:rPr>
                <w:noProof/>
                <w:webHidden/>
              </w:rPr>
              <w:fldChar w:fldCharType="begin"/>
            </w:r>
            <w:r w:rsidRPr="00A335A1">
              <w:rPr>
                <w:noProof/>
                <w:webHidden/>
              </w:rPr>
              <w:instrText xml:space="preserve"> PAGEREF _Toc171425747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42252209" w14:textId="2021D3A0"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8" w:history="1">
            <w:r w:rsidRPr="00A335A1">
              <w:rPr>
                <w:rStyle w:val="Hyperlink"/>
                <w:noProof/>
              </w:rPr>
              <w:t>Volunteers</w:t>
            </w:r>
            <w:r w:rsidRPr="00A335A1">
              <w:rPr>
                <w:noProof/>
                <w:webHidden/>
              </w:rPr>
              <w:tab/>
            </w:r>
            <w:r w:rsidRPr="00A335A1">
              <w:rPr>
                <w:noProof/>
                <w:webHidden/>
              </w:rPr>
              <w:fldChar w:fldCharType="begin"/>
            </w:r>
            <w:r w:rsidRPr="00A335A1">
              <w:rPr>
                <w:noProof/>
                <w:webHidden/>
              </w:rPr>
              <w:instrText xml:space="preserve"> PAGEREF _Toc171425748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2597955A" w14:textId="21D181CE"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9" w:history="1">
            <w:r w:rsidRPr="00A335A1">
              <w:rPr>
                <w:rStyle w:val="Hyperlink"/>
                <w:noProof/>
              </w:rPr>
              <w:t>Supervised volunteers</w:t>
            </w:r>
            <w:r w:rsidRPr="00A335A1">
              <w:rPr>
                <w:noProof/>
                <w:webHidden/>
              </w:rPr>
              <w:tab/>
            </w:r>
            <w:r w:rsidRPr="00A335A1">
              <w:rPr>
                <w:noProof/>
                <w:webHidden/>
              </w:rPr>
              <w:fldChar w:fldCharType="begin"/>
            </w:r>
            <w:r w:rsidRPr="00A335A1">
              <w:rPr>
                <w:noProof/>
                <w:webHidden/>
              </w:rPr>
              <w:instrText xml:space="preserve"> PAGEREF _Toc171425749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43496E9E" w14:textId="5D9BBBB9"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0" w:history="1">
            <w:r w:rsidRPr="00A335A1">
              <w:rPr>
                <w:rStyle w:val="Hyperlink"/>
                <w:noProof/>
              </w:rPr>
              <w:t>Contractors</w:t>
            </w:r>
            <w:r w:rsidRPr="00A335A1">
              <w:rPr>
                <w:noProof/>
                <w:webHidden/>
              </w:rPr>
              <w:tab/>
            </w:r>
            <w:r w:rsidRPr="00A335A1">
              <w:rPr>
                <w:noProof/>
                <w:webHidden/>
              </w:rPr>
              <w:fldChar w:fldCharType="begin"/>
            </w:r>
            <w:r w:rsidRPr="00A335A1">
              <w:rPr>
                <w:noProof/>
                <w:webHidden/>
              </w:rPr>
              <w:instrText xml:space="preserve"> PAGEREF _Toc171425750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732583D4" w14:textId="06D755BD"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1" w:history="1">
            <w:r w:rsidRPr="00A335A1">
              <w:rPr>
                <w:rStyle w:val="Hyperlink"/>
                <w:noProof/>
              </w:rPr>
              <w:t>Site security</w:t>
            </w:r>
            <w:r w:rsidRPr="00A335A1">
              <w:rPr>
                <w:noProof/>
                <w:webHidden/>
              </w:rPr>
              <w:tab/>
            </w:r>
            <w:r w:rsidRPr="00A335A1">
              <w:rPr>
                <w:noProof/>
                <w:webHidden/>
              </w:rPr>
              <w:fldChar w:fldCharType="begin"/>
            </w:r>
            <w:r w:rsidRPr="00A335A1">
              <w:rPr>
                <w:noProof/>
                <w:webHidden/>
              </w:rPr>
              <w:instrText xml:space="preserve"> PAGEREF _Toc171425751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013F5375" w14:textId="05744265"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2" w:history="1">
            <w:r w:rsidRPr="00A335A1">
              <w:rPr>
                <w:rStyle w:val="Hyperlink"/>
                <w:noProof/>
              </w:rPr>
              <w:t>Extended school and off-site arrangements</w:t>
            </w:r>
            <w:r w:rsidRPr="00A335A1">
              <w:rPr>
                <w:noProof/>
                <w:webHidden/>
              </w:rPr>
              <w:tab/>
            </w:r>
            <w:r w:rsidRPr="00A335A1">
              <w:rPr>
                <w:noProof/>
                <w:webHidden/>
              </w:rPr>
              <w:fldChar w:fldCharType="begin"/>
            </w:r>
            <w:r w:rsidRPr="00A335A1">
              <w:rPr>
                <w:noProof/>
                <w:webHidden/>
              </w:rPr>
              <w:instrText xml:space="preserve"> PAGEREF _Toc171425752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7571514B" w14:textId="450BCC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3" w:history="1">
            <w:r w:rsidRPr="00A335A1">
              <w:rPr>
                <w:rStyle w:val="Hyperlink"/>
                <w:noProof/>
              </w:rPr>
              <w:t>Photography and images</w:t>
            </w:r>
            <w:r w:rsidRPr="00A335A1">
              <w:rPr>
                <w:noProof/>
                <w:webHidden/>
              </w:rPr>
              <w:tab/>
            </w:r>
            <w:r w:rsidRPr="00A335A1">
              <w:rPr>
                <w:noProof/>
                <w:webHidden/>
              </w:rPr>
              <w:fldChar w:fldCharType="begin"/>
            </w:r>
            <w:r w:rsidRPr="00A335A1">
              <w:rPr>
                <w:noProof/>
                <w:webHidden/>
              </w:rPr>
              <w:instrText xml:space="preserve"> PAGEREF _Toc171425753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1748A761" w14:textId="7CC7B811"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4" w:history="1">
            <w:r w:rsidRPr="00A335A1">
              <w:rPr>
                <w:rStyle w:val="Hyperlink"/>
                <w:noProof/>
              </w:rPr>
              <w:t>Online Safety</w:t>
            </w:r>
            <w:r w:rsidRPr="00A335A1">
              <w:rPr>
                <w:noProof/>
                <w:webHidden/>
              </w:rPr>
              <w:tab/>
            </w:r>
            <w:r w:rsidRPr="00A335A1">
              <w:rPr>
                <w:noProof/>
                <w:webHidden/>
              </w:rPr>
              <w:fldChar w:fldCharType="begin"/>
            </w:r>
            <w:r w:rsidRPr="00A335A1">
              <w:rPr>
                <w:noProof/>
                <w:webHidden/>
              </w:rPr>
              <w:instrText xml:space="preserve"> PAGEREF _Toc171425754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594A004A" w14:textId="2DA2E4E1"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5" w:history="1">
            <w:r w:rsidRPr="00A335A1">
              <w:rPr>
                <w:rStyle w:val="Hyperlink"/>
                <w:noProof/>
              </w:rPr>
              <w:t>Staff/pupil relationships</w:t>
            </w:r>
            <w:r w:rsidRPr="00A335A1">
              <w:rPr>
                <w:noProof/>
                <w:webHidden/>
              </w:rPr>
              <w:tab/>
            </w:r>
            <w:r w:rsidRPr="00A335A1">
              <w:rPr>
                <w:noProof/>
                <w:webHidden/>
              </w:rPr>
              <w:fldChar w:fldCharType="begin"/>
            </w:r>
            <w:r w:rsidRPr="00A335A1">
              <w:rPr>
                <w:noProof/>
                <w:webHidden/>
              </w:rPr>
              <w:instrText xml:space="preserve"> PAGEREF _Toc171425755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06F9FEBD" w14:textId="427D3062"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6" w:history="1">
            <w:r w:rsidRPr="00A335A1">
              <w:rPr>
                <w:rStyle w:val="Hyperlink"/>
                <w:noProof/>
              </w:rPr>
              <w:t>Child protection procedures</w:t>
            </w:r>
            <w:r w:rsidRPr="00A335A1">
              <w:rPr>
                <w:noProof/>
                <w:webHidden/>
              </w:rPr>
              <w:tab/>
            </w:r>
            <w:r w:rsidRPr="00A335A1">
              <w:rPr>
                <w:noProof/>
                <w:webHidden/>
              </w:rPr>
              <w:fldChar w:fldCharType="begin"/>
            </w:r>
            <w:r w:rsidRPr="00A335A1">
              <w:rPr>
                <w:noProof/>
                <w:webHidden/>
              </w:rPr>
              <w:instrText xml:space="preserve"> PAGEREF _Toc171425756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3FAE42B2" w14:textId="51A45E1B"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7" w:history="1">
            <w:r w:rsidRPr="00A335A1">
              <w:rPr>
                <w:rStyle w:val="Hyperlink"/>
                <w:noProof/>
              </w:rPr>
              <w:t>Recognising abuse</w:t>
            </w:r>
            <w:r w:rsidRPr="00A335A1">
              <w:rPr>
                <w:noProof/>
                <w:webHidden/>
              </w:rPr>
              <w:tab/>
            </w:r>
            <w:r w:rsidRPr="00A335A1">
              <w:rPr>
                <w:noProof/>
                <w:webHidden/>
              </w:rPr>
              <w:fldChar w:fldCharType="begin"/>
            </w:r>
            <w:r w:rsidRPr="00A335A1">
              <w:rPr>
                <w:noProof/>
                <w:webHidden/>
              </w:rPr>
              <w:instrText xml:space="preserve"> PAGEREF _Toc171425757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1B417CAF" w14:textId="180C3B8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8" w:history="1">
            <w:r w:rsidRPr="001C174E">
              <w:rPr>
                <w:rStyle w:val="Hyperlink"/>
                <w:noProof/>
              </w:rPr>
              <w:t>Impact of abuse</w:t>
            </w:r>
            <w:r>
              <w:rPr>
                <w:noProof/>
                <w:webHidden/>
              </w:rPr>
              <w:tab/>
            </w:r>
            <w:r>
              <w:rPr>
                <w:noProof/>
                <w:webHidden/>
              </w:rPr>
              <w:fldChar w:fldCharType="begin"/>
            </w:r>
            <w:r>
              <w:rPr>
                <w:noProof/>
                <w:webHidden/>
              </w:rPr>
              <w:instrText xml:space="preserve"> PAGEREF _Toc171425758 \h </w:instrText>
            </w:r>
            <w:r>
              <w:rPr>
                <w:noProof/>
                <w:webHidden/>
              </w:rPr>
            </w:r>
            <w:r>
              <w:rPr>
                <w:noProof/>
                <w:webHidden/>
              </w:rPr>
              <w:fldChar w:fldCharType="separate"/>
            </w:r>
            <w:r>
              <w:rPr>
                <w:noProof/>
                <w:webHidden/>
              </w:rPr>
              <w:t>25</w:t>
            </w:r>
            <w:r>
              <w:rPr>
                <w:noProof/>
                <w:webHidden/>
              </w:rPr>
              <w:fldChar w:fldCharType="end"/>
            </w:r>
          </w:hyperlink>
        </w:p>
        <w:p w14:paraId="3A590D22" w14:textId="3B3DF6D5"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9" w:history="1">
            <w:r w:rsidRPr="001C174E">
              <w:rPr>
                <w:rStyle w:val="Hyperlink"/>
                <w:noProof/>
              </w:rPr>
              <w:t>Taking action</w:t>
            </w:r>
            <w:r>
              <w:rPr>
                <w:noProof/>
                <w:webHidden/>
              </w:rPr>
              <w:tab/>
            </w:r>
            <w:r>
              <w:rPr>
                <w:noProof/>
                <w:webHidden/>
              </w:rPr>
              <w:fldChar w:fldCharType="begin"/>
            </w:r>
            <w:r>
              <w:rPr>
                <w:noProof/>
                <w:webHidden/>
              </w:rPr>
              <w:instrText xml:space="preserve"> PAGEREF _Toc171425759 \h </w:instrText>
            </w:r>
            <w:r>
              <w:rPr>
                <w:noProof/>
                <w:webHidden/>
              </w:rPr>
            </w:r>
            <w:r>
              <w:rPr>
                <w:noProof/>
                <w:webHidden/>
              </w:rPr>
              <w:fldChar w:fldCharType="separate"/>
            </w:r>
            <w:r>
              <w:rPr>
                <w:noProof/>
                <w:webHidden/>
              </w:rPr>
              <w:t>25</w:t>
            </w:r>
            <w:r>
              <w:rPr>
                <w:noProof/>
                <w:webHidden/>
              </w:rPr>
              <w:fldChar w:fldCharType="end"/>
            </w:r>
          </w:hyperlink>
        </w:p>
        <w:p w14:paraId="055996BD" w14:textId="2F4F485F"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0" w:history="1">
            <w:r w:rsidRPr="001C174E">
              <w:rPr>
                <w:rStyle w:val="Hyperlink"/>
                <w:noProof/>
              </w:rPr>
              <w:t>If you are concerned about a pupil’s welfare</w:t>
            </w:r>
            <w:r>
              <w:rPr>
                <w:noProof/>
                <w:webHidden/>
              </w:rPr>
              <w:tab/>
            </w:r>
            <w:r>
              <w:rPr>
                <w:noProof/>
                <w:webHidden/>
              </w:rPr>
              <w:fldChar w:fldCharType="begin"/>
            </w:r>
            <w:r>
              <w:rPr>
                <w:noProof/>
                <w:webHidden/>
              </w:rPr>
              <w:instrText xml:space="preserve"> PAGEREF _Toc171425760 \h </w:instrText>
            </w:r>
            <w:r>
              <w:rPr>
                <w:noProof/>
                <w:webHidden/>
              </w:rPr>
            </w:r>
            <w:r>
              <w:rPr>
                <w:noProof/>
                <w:webHidden/>
              </w:rPr>
              <w:fldChar w:fldCharType="separate"/>
            </w:r>
            <w:r>
              <w:rPr>
                <w:noProof/>
                <w:webHidden/>
              </w:rPr>
              <w:t>25</w:t>
            </w:r>
            <w:r>
              <w:rPr>
                <w:noProof/>
                <w:webHidden/>
              </w:rPr>
              <w:fldChar w:fldCharType="end"/>
            </w:r>
          </w:hyperlink>
        </w:p>
        <w:p w14:paraId="58F88BC7" w14:textId="78BEB70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1" w:history="1">
            <w:r w:rsidRPr="001C174E">
              <w:rPr>
                <w:rStyle w:val="Hyperlink"/>
                <w:noProof/>
              </w:rPr>
              <w:t>If a pupil discloses to you</w:t>
            </w:r>
            <w:r>
              <w:rPr>
                <w:noProof/>
                <w:webHidden/>
              </w:rPr>
              <w:tab/>
            </w:r>
            <w:r>
              <w:rPr>
                <w:noProof/>
                <w:webHidden/>
              </w:rPr>
              <w:fldChar w:fldCharType="begin"/>
            </w:r>
            <w:r>
              <w:rPr>
                <w:noProof/>
                <w:webHidden/>
              </w:rPr>
              <w:instrText xml:space="preserve"> PAGEREF _Toc171425761 \h </w:instrText>
            </w:r>
            <w:r>
              <w:rPr>
                <w:noProof/>
                <w:webHidden/>
              </w:rPr>
            </w:r>
            <w:r>
              <w:rPr>
                <w:noProof/>
                <w:webHidden/>
              </w:rPr>
              <w:fldChar w:fldCharType="separate"/>
            </w:r>
            <w:r>
              <w:rPr>
                <w:noProof/>
                <w:webHidden/>
              </w:rPr>
              <w:t>26</w:t>
            </w:r>
            <w:r>
              <w:rPr>
                <w:noProof/>
                <w:webHidden/>
              </w:rPr>
              <w:fldChar w:fldCharType="end"/>
            </w:r>
          </w:hyperlink>
        </w:p>
        <w:p w14:paraId="52173732" w14:textId="497B695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2" w:history="1">
            <w:r w:rsidRPr="001C174E">
              <w:rPr>
                <w:rStyle w:val="Hyperlink"/>
                <w:noProof/>
              </w:rPr>
              <w:t>Notifying parents</w:t>
            </w:r>
            <w:r>
              <w:rPr>
                <w:noProof/>
                <w:webHidden/>
              </w:rPr>
              <w:tab/>
            </w:r>
            <w:r>
              <w:rPr>
                <w:noProof/>
                <w:webHidden/>
              </w:rPr>
              <w:fldChar w:fldCharType="begin"/>
            </w:r>
            <w:r>
              <w:rPr>
                <w:noProof/>
                <w:webHidden/>
              </w:rPr>
              <w:instrText xml:space="preserve"> PAGEREF _Toc171425762 \h </w:instrText>
            </w:r>
            <w:r>
              <w:rPr>
                <w:noProof/>
                <w:webHidden/>
              </w:rPr>
            </w:r>
            <w:r>
              <w:rPr>
                <w:noProof/>
                <w:webHidden/>
              </w:rPr>
              <w:fldChar w:fldCharType="separate"/>
            </w:r>
            <w:r>
              <w:rPr>
                <w:noProof/>
                <w:webHidden/>
              </w:rPr>
              <w:t>26</w:t>
            </w:r>
            <w:r>
              <w:rPr>
                <w:noProof/>
                <w:webHidden/>
              </w:rPr>
              <w:fldChar w:fldCharType="end"/>
            </w:r>
          </w:hyperlink>
        </w:p>
        <w:p w14:paraId="5FAD5433" w14:textId="3913317F"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3" w:history="1">
            <w:r w:rsidRPr="001C174E">
              <w:rPr>
                <w:rStyle w:val="Hyperlink"/>
                <w:noProof/>
              </w:rPr>
              <w:t>Referral to children’s social care</w:t>
            </w:r>
            <w:r>
              <w:rPr>
                <w:noProof/>
                <w:webHidden/>
              </w:rPr>
              <w:tab/>
            </w:r>
            <w:r>
              <w:rPr>
                <w:noProof/>
                <w:webHidden/>
              </w:rPr>
              <w:fldChar w:fldCharType="begin"/>
            </w:r>
            <w:r>
              <w:rPr>
                <w:noProof/>
                <w:webHidden/>
              </w:rPr>
              <w:instrText xml:space="preserve"> PAGEREF _Toc171425763 \h </w:instrText>
            </w:r>
            <w:r>
              <w:rPr>
                <w:noProof/>
                <w:webHidden/>
              </w:rPr>
            </w:r>
            <w:r>
              <w:rPr>
                <w:noProof/>
                <w:webHidden/>
              </w:rPr>
              <w:fldChar w:fldCharType="separate"/>
            </w:r>
            <w:r>
              <w:rPr>
                <w:noProof/>
                <w:webHidden/>
              </w:rPr>
              <w:t>27</w:t>
            </w:r>
            <w:r>
              <w:rPr>
                <w:noProof/>
                <w:webHidden/>
              </w:rPr>
              <w:fldChar w:fldCharType="end"/>
            </w:r>
          </w:hyperlink>
        </w:p>
        <w:p w14:paraId="17841CF8" w14:textId="2418BA35"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4" w:history="1">
            <w:r w:rsidRPr="001C174E">
              <w:rPr>
                <w:rStyle w:val="Hyperlink"/>
                <w:noProof/>
              </w:rPr>
              <w:t>If staff have a safeguarding concern that does not meet the harm threshold, then this should be shared in accordance with th</w:t>
            </w:r>
            <w:r w:rsidRPr="00A335A1">
              <w:rPr>
                <w:rStyle w:val="Hyperlink"/>
                <w:noProof/>
              </w:rPr>
              <w:t>e school’s low-level concerns policy.</w:t>
            </w:r>
            <w:r>
              <w:rPr>
                <w:noProof/>
                <w:webHidden/>
              </w:rPr>
              <w:tab/>
            </w:r>
            <w:r>
              <w:rPr>
                <w:noProof/>
                <w:webHidden/>
              </w:rPr>
              <w:fldChar w:fldCharType="begin"/>
            </w:r>
            <w:r>
              <w:rPr>
                <w:noProof/>
                <w:webHidden/>
              </w:rPr>
              <w:instrText xml:space="preserve"> PAGEREF _Toc171425764 \h </w:instrText>
            </w:r>
            <w:r>
              <w:rPr>
                <w:noProof/>
                <w:webHidden/>
              </w:rPr>
            </w:r>
            <w:r>
              <w:rPr>
                <w:noProof/>
                <w:webHidden/>
              </w:rPr>
              <w:fldChar w:fldCharType="separate"/>
            </w:r>
            <w:r>
              <w:rPr>
                <w:noProof/>
                <w:webHidden/>
              </w:rPr>
              <w:t>27</w:t>
            </w:r>
            <w:r>
              <w:rPr>
                <w:noProof/>
                <w:webHidden/>
              </w:rPr>
              <w:fldChar w:fldCharType="end"/>
            </w:r>
          </w:hyperlink>
        </w:p>
        <w:p w14:paraId="425813E9" w14:textId="051724E7"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5" w:history="1">
            <w:r w:rsidRPr="001C174E">
              <w:rPr>
                <w:rStyle w:val="Hyperlink"/>
                <w:noProof/>
              </w:rPr>
              <w:t>Confidentiality and sharing information</w:t>
            </w:r>
            <w:r>
              <w:rPr>
                <w:noProof/>
                <w:webHidden/>
              </w:rPr>
              <w:tab/>
            </w:r>
            <w:r>
              <w:rPr>
                <w:noProof/>
                <w:webHidden/>
              </w:rPr>
              <w:fldChar w:fldCharType="begin"/>
            </w:r>
            <w:r>
              <w:rPr>
                <w:noProof/>
                <w:webHidden/>
              </w:rPr>
              <w:instrText xml:space="preserve"> PAGEREF _Toc171425765 \h </w:instrText>
            </w:r>
            <w:r>
              <w:rPr>
                <w:noProof/>
                <w:webHidden/>
              </w:rPr>
            </w:r>
            <w:r>
              <w:rPr>
                <w:noProof/>
                <w:webHidden/>
              </w:rPr>
              <w:fldChar w:fldCharType="separate"/>
            </w:r>
            <w:r>
              <w:rPr>
                <w:noProof/>
                <w:webHidden/>
              </w:rPr>
              <w:t>27</w:t>
            </w:r>
            <w:r>
              <w:rPr>
                <w:noProof/>
                <w:webHidden/>
              </w:rPr>
              <w:fldChar w:fldCharType="end"/>
            </w:r>
          </w:hyperlink>
        </w:p>
        <w:p w14:paraId="4800A5DD" w14:textId="3B7D161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6" w:history="1">
            <w:r w:rsidRPr="001C174E">
              <w:rPr>
                <w:rStyle w:val="Hyperlink"/>
                <w:noProof/>
              </w:rPr>
              <w:t>The child’s wishes.</w:t>
            </w:r>
            <w:r>
              <w:rPr>
                <w:noProof/>
                <w:webHidden/>
              </w:rPr>
              <w:tab/>
            </w:r>
            <w:r>
              <w:rPr>
                <w:noProof/>
                <w:webHidden/>
              </w:rPr>
              <w:fldChar w:fldCharType="begin"/>
            </w:r>
            <w:r>
              <w:rPr>
                <w:noProof/>
                <w:webHidden/>
              </w:rPr>
              <w:instrText xml:space="preserve"> PAGEREF _Toc171425766 \h </w:instrText>
            </w:r>
            <w:r>
              <w:rPr>
                <w:noProof/>
                <w:webHidden/>
              </w:rPr>
            </w:r>
            <w:r>
              <w:rPr>
                <w:noProof/>
                <w:webHidden/>
              </w:rPr>
              <w:fldChar w:fldCharType="separate"/>
            </w:r>
            <w:r>
              <w:rPr>
                <w:noProof/>
                <w:webHidden/>
              </w:rPr>
              <w:t>28</w:t>
            </w:r>
            <w:r>
              <w:rPr>
                <w:noProof/>
                <w:webHidden/>
              </w:rPr>
              <w:fldChar w:fldCharType="end"/>
            </w:r>
          </w:hyperlink>
        </w:p>
        <w:p w14:paraId="5BE7EF6B" w14:textId="182D8A3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7" w:history="1">
            <w:r w:rsidRPr="001C174E">
              <w:rPr>
                <w:rStyle w:val="Hyperlink"/>
                <w:noProof/>
              </w:rPr>
              <w:t>Reporting directly to child protection agencies</w:t>
            </w:r>
            <w:r>
              <w:rPr>
                <w:noProof/>
                <w:webHidden/>
              </w:rPr>
              <w:tab/>
            </w:r>
            <w:r>
              <w:rPr>
                <w:noProof/>
                <w:webHidden/>
              </w:rPr>
              <w:fldChar w:fldCharType="begin"/>
            </w:r>
            <w:r>
              <w:rPr>
                <w:noProof/>
                <w:webHidden/>
              </w:rPr>
              <w:instrText xml:space="preserve"> PAGEREF _Toc171425767 \h </w:instrText>
            </w:r>
            <w:r>
              <w:rPr>
                <w:noProof/>
                <w:webHidden/>
              </w:rPr>
            </w:r>
            <w:r>
              <w:rPr>
                <w:noProof/>
                <w:webHidden/>
              </w:rPr>
              <w:fldChar w:fldCharType="separate"/>
            </w:r>
            <w:r>
              <w:rPr>
                <w:noProof/>
                <w:webHidden/>
              </w:rPr>
              <w:t>28</w:t>
            </w:r>
            <w:r>
              <w:rPr>
                <w:noProof/>
                <w:webHidden/>
              </w:rPr>
              <w:fldChar w:fldCharType="end"/>
            </w:r>
          </w:hyperlink>
        </w:p>
        <w:p w14:paraId="6BD8B76E" w14:textId="17E012AE"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68" w:history="1">
            <w:r w:rsidRPr="00A335A1">
              <w:rPr>
                <w:rStyle w:val="Hyperlink"/>
                <w:noProof/>
              </w:rPr>
              <w:t>Work Experience</w:t>
            </w:r>
            <w:r w:rsidRPr="00A335A1">
              <w:rPr>
                <w:noProof/>
                <w:webHidden/>
              </w:rPr>
              <w:tab/>
            </w:r>
            <w:r w:rsidRPr="00A335A1">
              <w:rPr>
                <w:noProof/>
                <w:webHidden/>
              </w:rPr>
              <w:fldChar w:fldCharType="begin"/>
            </w:r>
            <w:r w:rsidRPr="00A335A1">
              <w:rPr>
                <w:noProof/>
                <w:webHidden/>
              </w:rPr>
              <w:instrText xml:space="preserve"> PAGEREF _Toc171425768 \h </w:instrText>
            </w:r>
            <w:r w:rsidRPr="00A335A1">
              <w:rPr>
                <w:noProof/>
                <w:webHidden/>
              </w:rPr>
            </w:r>
            <w:r w:rsidRPr="00A335A1">
              <w:rPr>
                <w:noProof/>
                <w:webHidden/>
              </w:rPr>
              <w:fldChar w:fldCharType="separate"/>
            </w:r>
            <w:r w:rsidRPr="00A335A1">
              <w:rPr>
                <w:noProof/>
                <w:webHidden/>
              </w:rPr>
              <w:t>29</w:t>
            </w:r>
            <w:r w:rsidRPr="00A335A1">
              <w:rPr>
                <w:noProof/>
                <w:webHidden/>
              </w:rPr>
              <w:fldChar w:fldCharType="end"/>
            </w:r>
          </w:hyperlink>
        </w:p>
        <w:p w14:paraId="7401F5D0" w14:textId="79DEAF78"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69" w:history="1">
            <w:r w:rsidRPr="001C174E">
              <w:rPr>
                <w:rStyle w:val="Hyperlink"/>
                <w:noProof/>
              </w:rPr>
              <w:t>Children staying with host families</w:t>
            </w:r>
            <w:r>
              <w:rPr>
                <w:noProof/>
                <w:webHidden/>
              </w:rPr>
              <w:tab/>
            </w:r>
            <w:r>
              <w:rPr>
                <w:noProof/>
                <w:webHidden/>
              </w:rPr>
              <w:fldChar w:fldCharType="begin"/>
            </w:r>
            <w:r>
              <w:rPr>
                <w:noProof/>
                <w:webHidden/>
              </w:rPr>
              <w:instrText xml:space="preserve"> PAGEREF _Toc171425769 \h </w:instrText>
            </w:r>
            <w:r>
              <w:rPr>
                <w:noProof/>
                <w:webHidden/>
              </w:rPr>
            </w:r>
            <w:r>
              <w:rPr>
                <w:noProof/>
                <w:webHidden/>
              </w:rPr>
              <w:fldChar w:fldCharType="separate"/>
            </w:r>
            <w:r>
              <w:rPr>
                <w:noProof/>
                <w:webHidden/>
              </w:rPr>
              <w:t>29</w:t>
            </w:r>
            <w:r>
              <w:rPr>
                <w:noProof/>
                <w:webHidden/>
              </w:rPr>
              <w:fldChar w:fldCharType="end"/>
            </w:r>
          </w:hyperlink>
        </w:p>
        <w:p w14:paraId="0A401A56" w14:textId="6DAA5BD7"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0" w:history="1">
            <w:r w:rsidRPr="001C174E">
              <w:rPr>
                <w:rStyle w:val="Hyperlink"/>
                <w:noProof/>
              </w:rPr>
              <w:t>Boarding Schools and Children’s Homes</w:t>
            </w:r>
            <w:r>
              <w:rPr>
                <w:noProof/>
                <w:webHidden/>
              </w:rPr>
              <w:tab/>
            </w:r>
            <w:r>
              <w:rPr>
                <w:noProof/>
                <w:webHidden/>
              </w:rPr>
              <w:fldChar w:fldCharType="begin"/>
            </w:r>
            <w:r>
              <w:rPr>
                <w:noProof/>
                <w:webHidden/>
              </w:rPr>
              <w:instrText xml:space="preserve"> PAGEREF _Toc171425770 \h </w:instrText>
            </w:r>
            <w:r>
              <w:rPr>
                <w:noProof/>
                <w:webHidden/>
              </w:rPr>
            </w:r>
            <w:r>
              <w:rPr>
                <w:noProof/>
                <w:webHidden/>
              </w:rPr>
              <w:fldChar w:fldCharType="separate"/>
            </w:r>
            <w:r>
              <w:rPr>
                <w:noProof/>
                <w:webHidden/>
              </w:rPr>
              <w:t>29</w:t>
            </w:r>
            <w:r>
              <w:rPr>
                <w:noProof/>
                <w:webHidden/>
              </w:rPr>
              <w:fldChar w:fldCharType="end"/>
            </w:r>
          </w:hyperlink>
        </w:p>
        <w:p w14:paraId="583F0CC3" w14:textId="3C65E85D"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1" w:history="1">
            <w:r w:rsidRPr="00A335A1">
              <w:rPr>
                <w:rStyle w:val="Hyperlink"/>
                <w:noProof/>
              </w:rPr>
              <w:t>Schools with Sixth Formers</w:t>
            </w:r>
            <w:r w:rsidRPr="00A335A1">
              <w:rPr>
                <w:noProof/>
                <w:webHidden/>
              </w:rPr>
              <w:tab/>
            </w:r>
            <w:r w:rsidRPr="00A335A1">
              <w:rPr>
                <w:noProof/>
                <w:webHidden/>
              </w:rPr>
              <w:fldChar w:fldCharType="begin"/>
            </w:r>
            <w:r w:rsidRPr="00A335A1">
              <w:rPr>
                <w:noProof/>
                <w:webHidden/>
              </w:rPr>
              <w:instrText xml:space="preserve"> PAGEREF _Toc171425771 \h </w:instrText>
            </w:r>
            <w:r w:rsidRPr="00A335A1">
              <w:rPr>
                <w:noProof/>
                <w:webHidden/>
              </w:rPr>
            </w:r>
            <w:r w:rsidRPr="00A335A1">
              <w:rPr>
                <w:noProof/>
                <w:webHidden/>
              </w:rPr>
              <w:fldChar w:fldCharType="separate"/>
            </w:r>
            <w:r w:rsidRPr="00A335A1">
              <w:rPr>
                <w:noProof/>
                <w:webHidden/>
              </w:rPr>
              <w:t>30</w:t>
            </w:r>
            <w:r w:rsidRPr="00A335A1">
              <w:rPr>
                <w:noProof/>
                <w:webHidden/>
              </w:rPr>
              <w:fldChar w:fldCharType="end"/>
            </w:r>
          </w:hyperlink>
        </w:p>
        <w:p w14:paraId="05D98589" w14:textId="4ED654F0"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2" w:history="1">
            <w:r w:rsidRPr="001C174E">
              <w:rPr>
                <w:rStyle w:val="Hyperlink"/>
                <w:noProof/>
              </w:rPr>
              <w:t>APPENDICES</w:t>
            </w:r>
            <w:r>
              <w:rPr>
                <w:noProof/>
                <w:webHidden/>
              </w:rPr>
              <w:tab/>
            </w:r>
            <w:r>
              <w:rPr>
                <w:noProof/>
                <w:webHidden/>
              </w:rPr>
              <w:fldChar w:fldCharType="begin"/>
            </w:r>
            <w:r>
              <w:rPr>
                <w:noProof/>
                <w:webHidden/>
              </w:rPr>
              <w:instrText xml:space="preserve"> PAGEREF _Toc171425772 \h </w:instrText>
            </w:r>
            <w:r>
              <w:rPr>
                <w:noProof/>
                <w:webHidden/>
              </w:rPr>
            </w:r>
            <w:r>
              <w:rPr>
                <w:noProof/>
                <w:webHidden/>
              </w:rPr>
              <w:fldChar w:fldCharType="separate"/>
            </w:r>
            <w:r>
              <w:rPr>
                <w:noProof/>
                <w:webHidden/>
              </w:rPr>
              <w:t>32</w:t>
            </w:r>
            <w:r>
              <w:rPr>
                <w:noProof/>
                <w:webHidden/>
              </w:rPr>
              <w:fldChar w:fldCharType="end"/>
            </w:r>
          </w:hyperlink>
        </w:p>
        <w:p w14:paraId="04E49371" w14:textId="7E657483"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3" w:history="1">
            <w:r w:rsidRPr="001C174E">
              <w:rPr>
                <w:rStyle w:val="Hyperlink"/>
                <w:noProof/>
              </w:rPr>
              <w:t xml:space="preserve">APPENDIX A:   </w:t>
            </w:r>
            <w:r w:rsidRPr="001C174E">
              <w:rPr>
                <w:rStyle w:val="Hyperlink"/>
                <w:rFonts w:asciiTheme="majorHAnsi" w:eastAsia="Arial" w:hAnsiTheme="majorHAnsi" w:cs="Arial"/>
                <w:noProof/>
              </w:rPr>
              <w:t>Definitions of Abuse and other harmful behaviour</w:t>
            </w:r>
            <w:r>
              <w:rPr>
                <w:noProof/>
                <w:webHidden/>
              </w:rPr>
              <w:tab/>
            </w:r>
            <w:r>
              <w:rPr>
                <w:noProof/>
                <w:webHidden/>
              </w:rPr>
              <w:fldChar w:fldCharType="begin"/>
            </w:r>
            <w:r>
              <w:rPr>
                <w:noProof/>
                <w:webHidden/>
              </w:rPr>
              <w:instrText xml:space="preserve"> PAGEREF _Toc171425773 \h </w:instrText>
            </w:r>
            <w:r>
              <w:rPr>
                <w:noProof/>
                <w:webHidden/>
              </w:rPr>
            </w:r>
            <w:r>
              <w:rPr>
                <w:noProof/>
                <w:webHidden/>
              </w:rPr>
              <w:fldChar w:fldCharType="separate"/>
            </w:r>
            <w:r>
              <w:rPr>
                <w:noProof/>
                <w:webHidden/>
              </w:rPr>
              <w:t>33</w:t>
            </w:r>
            <w:r>
              <w:rPr>
                <w:noProof/>
                <w:webHidden/>
              </w:rPr>
              <w:fldChar w:fldCharType="end"/>
            </w:r>
          </w:hyperlink>
        </w:p>
        <w:p w14:paraId="4FF91225" w14:textId="39ED95CA" w:rsidR="00931656" w:rsidRDefault="00931656">
          <w:pPr>
            <w:pStyle w:val="TOC3"/>
            <w:tabs>
              <w:tab w:val="right" w:leader="dot" w:pos="9346"/>
            </w:tabs>
            <w:rPr>
              <w:rFonts w:asciiTheme="minorHAnsi" w:eastAsiaTheme="minorEastAsia" w:hAnsiTheme="minorHAnsi" w:cstheme="minorBidi"/>
              <w:noProof/>
              <w:kern w:val="2"/>
              <w:sz w:val="24"/>
              <w:szCs w:val="24"/>
              <w14:ligatures w14:val="standardContextual"/>
            </w:rPr>
          </w:pPr>
          <w:hyperlink w:anchor="_Toc171425774" w:history="1">
            <w:r w:rsidRPr="001C174E">
              <w:rPr>
                <w:rStyle w:val="Hyperlink"/>
                <w:noProof/>
              </w:rPr>
              <w:t>Four categories of abuse</w:t>
            </w:r>
            <w:r>
              <w:rPr>
                <w:noProof/>
                <w:webHidden/>
              </w:rPr>
              <w:tab/>
            </w:r>
            <w:r>
              <w:rPr>
                <w:noProof/>
                <w:webHidden/>
              </w:rPr>
              <w:fldChar w:fldCharType="begin"/>
            </w:r>
            <w:r>
              <w:rPr>
                <w:noProof/>
                <w:webHidden/>
              </w:rPr>
              <w:instrText xml:space="preserve"> PAGEREF _Toc171425774 \h </w:instrText>
            </w:r>
            <w:r>
              <w:rPr>
                <w:noProof/>
                <w:webHidden/>
              </w:rPr>
            </w:r>
            <w:r>
              <w:rPr>
                <w:noProof/>
                <w:webHidden/>
              </w:rPr>
              <w:fldChar w:fldCharType="separate"/>
            </w:r>
            <w:r>
              <w:rPr>
                <w:noProof/>
                <w:webHidden/>
              </w:rPr>
              <w:t>33</w:t>
            </w:r>
            <w:r>
              <w:rPr>
                <w:noProof/>
                <w:webHidden/>
              </w:rPr>
              <w:fldChar w:fldCharType="end"/>
            </w:r>
          </w:hyperlink>
        </w:p>
        <w:p w14:paraId="2139E2D8" w14:textId="6C5125E1" w:rsidR="00931656" w:rsidRDefault="00931656">
          <w:pPr>
            <w:pStyle w:val="TOC3"/>
            <w:tabs>
              <w:tab w:val="right" w:leader="dot" w:pos="9346"/>
            </w:tabs>
            <w:rPr>
              <w:rFonts w:asciiTheme="minorHAnsi" w:eastAsiaTheme="minorEastAsia" w:hAnsiTheme="minorHAnsi" w:cstheme="minorBidi"/>
              <w:noProof/>
              <w:kern w:val="2"/>
              <w:sz w:val="24"/>
              <w:szCs w:val="24"/>
              <w14:ligatures w14:val="standardContextual"/>
            </w:rPr>
          </w:pPr>
          <w:hyperlink w:anchor="_Toc171425775" w:history="1">
            <w:r w:rsidRPr="001C174E">
              <w:rPr>
                <w:rStyle w:val="Hyperlink"/>
                <w:noProof/>
              </w:rPr>
              <w:t>Indicators of abuse</w:t>
            </w:r>
            <w:r>
              <w:rPr>
                <w:noProof/>
                <w:webHidden/>
              </w:rPr>
              <w:tab/>
            </w:r>
            <w:r>
              <w:rPr>
                <w:noProof/>
                <w:webHidden/>
              </w:rPr>
              <w:fldChar w:fldCharType="begin"/>
            </w:r>
            <w:r>
              <w:rPr>
                <w:noProof/>
                <w:webHidden/>
              </w:rPr>
              <w:instrText xml:space="preserve"> PAGEREF _Toc171425775 \h </w:instrText>
            </w:r>
            <w:r>
              <w:rPr>
                <w:noProof/>
                <w:webHidden/>
              </w:rPr>
            </w:r>
            <w:r>
              <w:rPr>
                <w:noProof/>
                <w:webHidden/>
              </w:rPr>
              <w:fldChar w:fldCharType="separate"/>
            </w:r>
            <w:r>
              <w:rPr>
                <w:noProof/>
                <w:webHidden/>
              </w:rPr>
              <w:t>34</w:t>
            </w:r>
            <w:r>
              <w:rPr>
                <w:noProof/>
                <w:webHidden/>
              </w:rPr>
              <w:fldChar w:fldCharType="end"/>
            </w:r>
          </w:hyperlink>
        </w:p>
        <w:p w14:paraId="44C0444C" w14:textId="0975780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6" w:history="1">
            <w:r w:rsidRPr="001C174E">
              <w:rPr>
                <w:rStyle w:val="Hyperlink"/>
                <w:noProof/>
              </w:rPr>
              <w:t>APPENDIX B:  Local Authority and other contacts</w:t>
            </w:r>
            <w:r>
              <w:rPr>
                <w:noProof/>
                <w:webHidden/>
              </w:rPr>
              <w:tab/>
            </w:r>
            <w:r>
              <w:rPr>
                <w:noProof/>
                <w:webHidden/>
              </w:rPr>
              <w:fldChar w:fldCharType="begin"/>
            </w:r>
            <w:r>
              <w:rPr>
                <w:noProof/>
                <w:webHidden/>
              </w:rPr>
              <w:instrText xml:space="preserve"> PAGEREF _Toc171425776 \h </w:instrText>
            </w:r>
            <w:r>
              <w:rPr>
                <w:noProof/>
                <w:webHidden/>
              </w:rPr>
            </w:r>
            <w:r>
              <w:rPr>
                <w:noProof/>
                <w:webHidden/>
              </w:rPr>
              <w:fldChar w:fldCharType="separate"/>
            </w:r>
            <w:r>
              <w:rPr>
                <w:noProof/>
                <w:webHidden/>
              </w:rPr>
              <w:t>46</w:t>
            </w:r>
            <w:r>
              <w:rPr>
                <w:noProof/>
                <w:webHidden/>
              </w:rPr>
              <w:fldChar w:fldCharType="end"/>
            </w:r>
          </w:hyperlink>
        </w:p>
        <w:p w14:paraId="1F08EA8F" w14:textId="49AA958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7" w:history="1">
            <w:r w:rsidRPr="001C174E">
              <w:rPr>
                <w:rStyle w:val="Hyperlink"/>
                <w:noProof/>
              </w:rPr>
              <w:t>Appendix C:  School Paperwork for recording concerns – to be added</w:t>
            </w:r>
            <w:r>
              <w:rPr>
                <w:noProof/>
                <w:webHidden/>
              </w:rPr>
              <w:tab/>
            </w:r>
            <w:r>
              <w:rPr>
                <w:noProof/>
                <w:webHidden/>
              </w:rPr>
              <w:fldChar w:fldCharType="begin"/>
            </w:r>
            <w:r>
              <w:rPr>
                <w:noProof/>
                <w:webHidden/>
              </w:rPr>
              <w:instrText xml:space="preserve"> PAGEREF _Toc171425777 \h </w:instrText>
            </w:r>
            <w:r>
              <w:rPr>
                <w:noProof/>
                <w:webHidden/>
              </w:rPr>
            </w:r>
            <w:r>
              <w:rPr>
                <w:noProof/>
                <w:webHidden/>
              </w:rPr>
              <w:fldChar w:fldCharType="separate"/>
            </w:r>
            <w:r>
              <w:rPr>
                <w:noProof/>
                <w:webHidden/>
              </w:rPr>
              <w:t>48</w:t>
            </w:r>
            <w:r>
              <w:rPr>
                <w:noProof/>
                <w:webHidden/>
              </w:rPr>
              <w:fldChar w:fldCharType="end"/>
            </w:r>
          </w:hyperlink>
        </w:p>
        <w:p w14:paraId="341B2659" w14:textId="49D3912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8" w:history="1">
            <w:r w:rsidRPr="001C174E">
              <w:rPr>
                <w:rStyle w:val="Hyperlink"/>
                <w:noProof/>
              </w:rPr>
              <w:t>Appendix D: Flow chart for raising safeguarding concerns about a child *</w:t>
            </w:r>
            <w:r>
              <w:rPr>
                <w:noProof/>
                <w:webHidden/>
              </w:rPr>
              <w:tab/>
            </w:r>
            <w:r>
              <w:rPr>
                <w:noProof/>
                <w:webHidden/>
              </w:rPr>
              <w:fldChar w:fldCharType="begin"/>
            </w:r>
            <w:r>
              <w:rPr>
                <w:noProof/>
                <w:webHidden/>
              </w:rPr>
              <w:instrText xml:space="preserve"> PAGEREF _Toc171425778 \h </w:instrText>
            </w:r>
            <w:r>
              <w:rPr>
                <w:noProof/>
                <w:webHidden/>
              </w:rPr>
            </w:r>
            <w:r>
              <w:rPr>
                <w:noProof/>
                <w:webHidden/>
              </w:rPr>
              <w:fldChar w:fldCharType="separate"/>
            </w:r>
            <w:r>
              <w:rPr>
                <w:noProof/>
                <w:webHidden/>
              </w:rPr>
              <w:t>49</w:t>
            </w:r>
            <w:r>
              <w:rPr>
                <w:noProof/>
                <w:webHidden/>
              </w:rPr>
              <w:fldChar w:fldCharType="end"/>
            </w:r>
          </w:hyperlink>
        </w:p>
        <w:p w14:paraId="109AF93B" w14:textId="5D00C54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9" w:history="1">
            <w:r w:rsidRPr="001C174E">
              <w:rPr>
                <w:rStyle w:val="Hyperlink"/>
                <w:noProof/>
              </w:rPr>
              <w:t>APPENDIX E:  Standards for effective child protection practice in schools</w:t>
            </w:r>
            <w:r>
              <w:rPr>
                <w:noProof/>
                <w:webHidden/>
              </w:rPr>
              <w:tab/>
            </w:r>
            <w:r>
              <w:rPr>
                <w:noProof/>
                <w:webHidden/>
              </w:rPr>
              <w:fldChar w:fldCharType="begin"/>
            </w:r>
            <w:r>
              <w:rPr>
                <w:noProof/>
                <w:webHidden/>
              </w:rPr>
              <w:instrText xml:space="preserve"> PAGEREF _Toc171425779 \h </w:instrText>
            </w:r>
            <w:r>
              <w:rPr>
                <w:noProof/>
                <w:webHidden/>
              </w:rPr>
            </w:r>
            <w:r>
              <w:rPr>
                <w:noProof/>
                <w:webHidden/>
              </w:rPr>
              <w:fldChar w:fldCharType="separate"/>
            </w:r>
            <w:r>
              <w:rPr>
                <w:noProof/>
                <w:webHidden/>
              </w:rPr>
              <w:t>51</w:t>
            </w:r>
            <w:r>
              <w:rPr>
                <w:noProof/>
                <w:webHidden/>
              </w:rPr>
              <w:fldChar w:fldCharType="end"/>
            </w:r>
          </w:hyperlink>
        </w:p>
        <w:p w14:paraId="2457F832" w14:textId="0CA2C6A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0" w:history="1">
            <w:r w:rsidRPr="001C174E">
              <w:rPr>
                <w:rStyle w:val="Hyperlink"/>
                <w:noProof/>
              </w:rPr>
              <w:t>Appendix F:  Frequently Asked Questions</w:t>
            </w:r>
            <w:r>
              <w:rPr>
                <w:noProof/>
                <w:webHidden/>
              </w:rPr>
              <w:tab/>
            </w:r>
            <w:r>
              <w:rPr>
                <w:noProof/>
                <w:webHidden/>
              </w:rPr>
              <w:fldChar w:fldCharType="begin"/>
            </w:r>
            <w:r>
              <w:rPr>
                <w:noProof/>
                <w:webHidden/>
              </w:rPr>
              <w:instrText xml:space="preserve"> PAGEREF _Toc171425780 \h </w:instrText>
            </w:r>
            <w:r>
              <w:rPr>
                <w:noProof/>
                <w:webHidden/>
              </w:rPr>
            </w:r>
            <w:r>
              <w:rPr>
                <w:noProof/>
                <w:webHidden/>
              </w:rPr>
              <w:fldChar w:fldCharType="separate"/>
            </w:r>
            <w:r>
              <w:rPr>
                <w:noProof/>
                <w:webHidden/>
              </w:rPr>
              <w:t>52</w:t>
            </w:r>
            <w:r>
              <w:rPr>
                <w:noProof/>
                <w:webHidden/>
              </w:rPr>
              <w:fldChar w:fldCharType="end"/>
            </w:r>
          </w:hyperlink>
        </w:p>
        <w:p w14:paraId="5DD94CA3" w14:textId="091D90C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1" w:history="1">
            <w:r w:rsidRPr="001C174E">
              <w:rPr>
                <w:rStyle w:val="Hyperlink"/>
                <w:noProof/>
              </w:rPr>
              <w:t>Appendix G: Online Safety Guidance</w:t>
            </w:r>
            <w:r>
              <w:rPr>
                <w:noProof/>
                <w:webHidden/>
              </w:rPr>
              <w:tab/>
            </w:r>
            <w:r>
              <w:rPr>
                <w:noProof/>
                <w:webHidden/>
              </w:rPr>
              <w:fldChar w:fldCharType="begin"/>
            </w:r>
            <w:r>
              <w:rPr>
                <w:noProof/>
                <w:webHidden/>
              </w:rPr>
              <w:instrText xml:space="preserve"> PAGEREF _Toc171425781 \h </w:instrText>
            </w:r>
            <w:r>
              <w:rPr>
                <w:noProof/>
                <w:webHidden/>
              </w:rPr>
            </w:r>
            <w:r>
              <w:rPr>
                <w:noProof/>
                <w:webHidden/>
              </w:rPr>
              <w:fldChar w:fldCharType="separate"/>
            </w:r>
            <w:r>
              <w:rPr>
                <w:noProof/>
                <w:webHidden/>
              </w:rPr>
              <w:t>53</w:t>
            </w:r>
            <w:r>
              <w:rPr>
                <w:noProof/>
                <w:webHidden/>
              </w:rPr>
              <w:fldChar w:fldCharType="end"/>
            </w:r>
          </w:hyperlink>
        </w:p>
        <w:p w14:paraId="745DE513" w14:textId="6814CDA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2" w:history="1">
            <w:r w:rsidRPr="001C174E">
              <w:rPr>
                <w:rStyle w:val="Hyperlink"/>
                <w:noProof/>
              </w:rPr>
              <w:t>Appendix H:  Dealing with allegations against people who work with children</w:t>
            </w:r>
            <w:r>
              <w:rPr>
                <w:noProof/>
                <w:webHidden/>
              </w:rPr>
              <w:tab/>
            </w:r>
            <w:r>
              <w:rPr>
                <w:noProof/>
                <w:webHidden/>
              </w:rPr>
              <w:fldChar w:fldCharType="begin"/>
            </w:r>
            <w:r>
              <w:rPr>
                <w:noProof/>
                <w:webHidden/>
              </w:rPr>
              <w:instrText xml:space="preserve"> PAGEREF _Toc171425782 \h </w:instrText>
            </w:r>
            <w:r>
              <w:rPr>
                <w:noProof/>
                <w:webHidden/>
              </w:rPr>
            </w:r>
            <w:r>
              <w:rPr>
                <w:noProof/>
                <w:webHidden/>
              </w:rPr>
              <w:fldChar w:fldCharType="separate"/>
            </w:r>
            <w:r>
              <w:rPr>
                <w:noProof/>
                <w:webHidden/>
              </w:rPr>
              <w:t>56</w:t>
            </w:r>
            <w:r>
              <w:rPr>
                <w:noProof/>
                <w:webHidden/>
              </w:rPr>
              <w:fldChar w:fldCharType="end"/>
            </w:r>
          </w:hyperlink>
        </w:p>
        <w:p w14:paraId="5129FE44" w14:textId="1B58F8C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3" w:history="1">
            <w:r w:rsidRPr="001C174E">
              <w:rPr>
                <w:rStyle w:val="Hyperlink"/>
                <w:noProof/>
              </w:rPr>
              <w:t>Appendix I:   School Child Protection Files – a guide to good practice</w:t>
            </w:r>
            <w:r>
              <w:rPr>
                <w:noProof/>
                <w:webHidden/>
              </w:rPr>
              <w:tab/>
            </w:r>
            <w:r>
              <w:rPr>
                <w:noProof/>
                <w:webHidden/>
              </w:rPr>
              <w:fldChar w:fldCharType="begin"/>
            </w:r>
            <w:r>
              <w:rPr>
                <w:noProof/>
                <w:webHidden/>
              </w:rPr>
              <w:instrText xml:space="preserve"> PAGEREF _Toc171425783 \h </w:instrText>
            </w:r>
            <w:r>
              <w:rPr>
                <w:noProof/>
                <w:webHidden/>
              </w:rPr>
            </w:r>
            <w:r>
              <w:rPr>
                <w:noProof/>
                <w:webHidden/>
              </w:rPr>
              <w:fldChar w:fldCharType="separate"/>
            </w:r>
            <w:r>
              <w:rPr>
                <w:noProof/>
                <w:webHidden/>
              </w:rPr>
              <w:t>57</w:t>
            </w:r>
            <w:r>
              <w:rPr>
                <w:noProof/>
                <w:webHidden/>
              </w:rPr>
              <w:fldChar w:fldCharType="end"/>
            </w:r>
          </w:hyperlink>
        </w:p>
        <w:p w14:paraId="530C53FD" w14:textId="1DC7D4A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4" w:history="1">
            <w:r w:rsidRPr="007B33E9">
              <w:rPr>
                <w:rStyle w:val="Hyperlink"/>
                <w:noProof/>
              </w:rPr>
              <w:t>Appendix J:   Template Report for Child Protection Conference</w:t>
            </w:r>
            <w:r w:rsidRPr="007B33E9">
              <w:rPr>
                <w:noProof/>
                <w:webHidden/>
              </w:rPr>
              <w:tab/>
            </w:r>
            <w:r w:rsidRPr="007B33E9">
              <w:rPr>
                <w:noProof/>
                <w:webHidden/>
              </w:rPr>
              <w:fldChar w:fldCharType="begin"/>
            </w:r>
            <w:r w:rsidRPr="007B33E9">
              <w:rPr>
                <w:noProof/>
                <w:webHidden/>
              </w:rPr>
              <w:instrText xml:space="preserve"> PAGEREF _Toc171425784 \h </w:instrText>
            </w:r>
            <w:r w:rsidRPr="007B33E9">
              <w:rPr>
                <w:noProof/>
                <w:webHidden/>
              </w:rPr>
            </w:r>
            <w:r w:rsidRPr="007B33E9">
              <w:rPr>
                <w:noProof/>
                <w:webHidden/>
              </w:rPr>
              <w:fldChar w:fldCharType="separate"/>
            </w:r>
            <w:r w:rsidRPr="007B33E9">
              <w:rPr>
                <w:noProof/>
                <w:webHidden/>
              </w:rPr>
              <w:t>58</w:t>
            </w:r>
            <w:r w:rsidRPr="007B33E9">
              <w:rPr>
                <w:noProof/>
                <w:webHidden/>
              </w:rPr>
              <w:fldChar w:fldCharType="end"/>
            </w:r>
          </w:hyperlink>
        </w:p>
        <w:p w14:paraId="1AFEF039" w14:textId="0FC17CB6"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p>
        <w:p w14:paraId="1C535C9A" w14:textId="41526FFB" w:rsidR="007F12EA" w:rsidRDefault="007F12EA" w:rsidP="0080462B">
          <w:pPr>
            <w:spacing w:line="240" w:lineRule="auto"/>
          </w:pPr>
          <w:r>
            <w:rPr>
              <w:b/>
              <w:bCs/>
              <w:noProof/>
            </w:rPr>
            <w:fldChar w:fldCharType="end"/>
          </w:r>
        </w:p>
      </w:sdtContent>
    </w:sdt>
    <w:bookmarkEnd w:id="10" w:displacedByCustomXml="prev"/>
    <w:p w14:paraId="2C92FED8" w14:textId="77777777" w:rsidR="00CF42CF" w:rsidRDefault="00CF42CF">
      <w:pPr>
        <w:rPr>
          <w:b/>
          <w:color w:val="000000"/>
          <w:sz w:val="32"/>
          <w:szCs w:val="32"/>
        </w:rPr>
      </w:pPr>
      <w:r>
        <w:br w:type="page"/>
      </w:r>
    </w:p>
    <w:p w14:paraId="36C87C95" w14:textId="47F56791" w:rsidR="009E2CAF" w:rsidRPr="00090CEF" w:rsidRDefault="002A0F8B" w:rsidP="0080462B">
      <w:pPr>
        <w:pStyle w:val="Heading1"/>
        <w:spacing w:line="240" w:lineRule="auto"/>
      </w:pPr>
      <w:bookmarkStart w:id="11" w:name="_Toc171425724"/>
      <w:r w:rsidRPr="00090CEF">
        <w:lastRenderedPageBreak/>
        <w:t>Policy statement and principles</w:t>
      </w:r>
      <w:bookmarkEnd w:id="11"/>
    </w:p>
    <w:p w14:paraId="44603A0B" w14:textId="1DC42FD0" w:rsidR="009E2CAF" w:rsidRDefault="00A335A1"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335A1">
        <w:rPr>
          <w:rFonts w:asciiTheme="majorHAnsi" w:eastAsia="Arial" w:hAnsiTheme="majorHAnsi" w:cs="Arial"/>
          <w:color w:val="000000"/>
          <w:sz w:val="24"/>
          <w:szCs w:val="24"/>
        </w:rPr>
        <w:t xml:space="preserve">Dryden and Hill Top Learning Federation </w:t>
      </w:r>
      <w:r w:rsidRPr="00090CEF">
        <w:rPr>
          <w:rFonts w:asciiTheme="majorHAnsi" w:eastAsia="Arial" w:hAnsiTheme="majorHAnsi" w:cs="Arial"/>
          <w:color w:val="000000"/>
          <w:sz w:val="24"/>
          <w:szCs w:val="24"/>
        </w:rPr>
        <w:t>fully</w:t>
      </w:r>
      <w:r w:rsidR="002A0F8B" w:rsidRPr="00090CEF">
        <w:rPr>
          <w:rFonts w:asciiTheme="majorHAnsi" w:eastAsia="Arial" w:hAnsiTheme="majorHAnsi" w:cs="Arial"/>
          <w:color w:val="000000"/>
          <w:sz w:val="24"/>
          <w:szCs w:val="24"/>
        </w:rPr>
        <w:t xml:space="preserve"> recognises its responsibility for safeguarding and promoting the welfare of children</w:t>
      </w:r>
      <w:r w:rsidR="00CC415D">
        <w:rPr>
          <w:rFonts w:asciiTheme="majorHAnsi" w:eastAsia="Arial" w:hAnsiTheme="majorHAnsi" w:cs="Arial"/>
          <w:color w:val="000000"/>
          <w:sz w:val="24"/>
          <w:szCs w:val="24"/>
        </w:rPr>
        <w:t>.</w:t>
      </w:r>
    </w:p>
    <w:p w14:paraId="7D067CC2" w14:textId="77777777" w:rsidR="00CC415D" w:rsidRDefault="00CC415D"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430585B" w14:textId="67212882" w:rsidR="00A4604B" w:rsidRDefault="00CC415D" w:rsidP="0080462B">
      <w:pPr>
        <w:pBdr>
          <w:top w:val="nil"/>
          <w:left w:val="nil"/>
          <w:bottom w:val="nil"/>
          <w:right w:val="nil"/>
          <w:between w:val="nil"/>
        </w:pBdr>
        <w:spacing w:after="0" w:line="240" w:lineRule="auto"/>
        <w:rPr>
          <w:sz w:val="24"/>
          <w:szCs w:val="24"/>
        </w:rPr>
      </w:pPr>
      <w:r w:rsidRPr="00E47E73">
        <w:rPr>
          <w:rFonts w:asciiTheme="majorHAnsi" w:eastAsia="Arial" w:hAnsiTheme="majorHAnsi" w:cs="Arial"/>
          <w:color w:val="000000"/>
          <w:sz w:val="24"/>
          <w:szCs w:val="24"/>
        </w:rPr>
        <w:t xml:space="preserve">We </w:t>
      </w:r>
      <w:r w:rsidRPr="00E47E73">
        <w:rPr>
          <w:sz w:val="24"/>
          <w:szCs w:val="24"/>
        </w:rPr>
        <w:t xml:space="preserve">facilitate a whole school approach to safeguarding. </w:t>
      </w:r>
      <w:r w:rsidR="00A4604B" w:rsidRPr="00E47E73">
        <w:rPr>
          <w:sz w:val="24"/>
          <w:szCs w:val="24"/>
        </w:rPr>
        <w:t>A</w:t>
      </w:r>
      <w:r w:rsidRPr="00E47E73">
        <w:rPr>
          <w:sz w:val="24"/>
          <w:szCs w:val="24"/>
        </w:rPr>
        <w:t>ll systems, processes</w:t>
      </w:r>
      <w:r w:rsidR="000B2D78" w:rsidRPr="00E47E73">
        <w:rPr>
          <w:sz w:val="24"/>
          <w:szCs w:val="24"/>
        </w:rPr>
        <w:t>, support</w:t>
      </w:r>
      <w:r w:rsidRPr="00E47E73">
        <w:rPr>
          <w:sz w:val="24"/>
          <w:szCs w:val="24"/>
        </w:rPr>
        <w:t xml:space="preserve"> and policies operate with the best interests of the child at their heart.</w:t>
      </w:r>
      <w:r w:rsidR="000B2D78" w:rsidRPr="00E47E73">
        <w:rPr>
          <w:sz w:val="24"/>
          <w:szCs w:val="24"/>
        </w:rPr>
        <w:t xml:space="preserve"> </w:t>
      </w:r>
    </w:p>
    <w:p w14:paraId="7E1BDE1C" w14:textId="0E24E50A" w:rsidR="002E28EF" w:rsidRDefault="002E28EF" w:rsidP="0080462B">
      <w:pPr>
        <w:pBdr>
          <w:top w:val="nil"/>
          <w:left w:val="nil"/>
          <w:bottom w:val="nil"/>
          <w:right w:val="nil"/>
          <w:between w:val="nil"/>
        </w:pBdr>
        <w:spacing w:after="0" w:line="240" w:lineRule="auto"/>
        <w:rPr>
          <w:sz w:val="24"/>
          <w:szCs w:val="24"/>
        </w:rPr>
      </w:pPr>
    </w:p>
    <w:p w14:paraId="409D37C5" w14:textId="77777777" w:rsidR="002E28EF" w:rsidRPr="000E159E" w:rsidRDefault="002E28EF" w:rsidP="002E28EF">
      <w:pPr>
        <w:pStyle w:val="NoSpacing"/>
        <w:rPr>
          <w:rFonts w:ascii="Calibri" w:hAnsi="Calibri" w:cs="Calibri"/>
          <w:sz w:val="24"/>
          <w:szCs w:val="24"/>
        </w:rPr>
      </w:pPr>
      <w:r w:rsidRPr="000E159E">
        <w:rPr>
          <w:rFonts w:ascii="Calibri" w:hAnsi="Calibri" w:cs="Calibri"/>
          <w:sz w:val="24"/>
          <w:szCs w:val="24"/>
        </w:rPr>
        <w:t xml:space="preserve">It is the responsibility of </w:t>
      </w:r>
      <w:r w:rsidRPr="000E159E">
        <w:rPr>
          <w:rFonts w:ascii="Calibri" w:hAnsi="Calibri" w:cs="Calibri"/>
          <w:i/>
          <w:sz w:val="24"/>
          <w:szCs w:val="24"/>
        </w:rPr>
        <w:t>every</w:t>
      </w:r>
      <w:r w:rsidRPr="000E159E">
        <w:rPr>
          <w:rFonts w:ascii="Calibri" w:hAnsi="Calibri" w:cs="Calibri"/>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6A0B94B5" w14:textId="77777777" w:rsidR="00A4604B" w:rsidRPr="00E47E73" w:rsidRDefault="00A4604B" w:rsidP="0080462B">
      <w:pPr>
        <w:pBdr>
          <w:top w:val="nil"/>
          <w:left w:val="nil"/>
          <w:bottom w:val="nil"/>
          <w:right w:val="nil"/>
          <w:between w:val="nil"/>
        </w:pBdr>
        <w:spacing w:after="0" w:line="240" w:lineRule="auto"/>
        <w:rPr>
          <w:sz w:val="24"/>
          <w:szCs w:val="24"/>
        </w:rPr>
      </w:pPr>
    </w:p>
    <w:p w14:paraId="7F21593E" w14:textId="4DACD7F3" w:rsidR="00CC415D" w:rsidRPr="000E159E" w:rsidRDefault="002E28EF" w:rsidP="34A58706">
      <w:pPr>
        <w:pBdr>
          <w:top w:val="nil"/>
          <w:left w:val="nil"/>
          <w:bottom w:val="nil"/>
          <w:right w:val="nil"/>
          <w:between w:val="nil"/>
        </w:pBdr>
        <w:spacing w:after="0" w:line="240" w:lineRule="auto"/>
      </w:pPr>
      <w:r w:rsidRPr="34A58706">
        <w:rPr>
          <w:b/>
          <w:bCs/>
          <w:sz w:val="24"/>
          <w:szCs w:val="24"/>
        </w:rPr>
        <w:t>All staff are advised to maintain an attitude of ‘</w:t>
      </w:r>
      <w:r w:rsidRPr="34A58706">
        <w:rPr>
          <w:b/>
          <w:bCs/>
          <w:i/>
          <w:iCs/>
          <w:sz w:val="24"/>
          <w:szCs w:val="24"/>
        </w:rPr>
        <w:t>it could happen here</w:t>
      </w:r>
      <w:r w:rsidRPr="34A58706">
        <w:rPr>
          <w:b/>
          <w:bCs/>
          <w:sz w:val="24"/>
          <w:szCs w:val="24"/>
        </w:rPr>
        <w:t xml:space="preserve">’ where safeguarding is concerned. </w:t>
      </w:r>
      <w:r w:rsidR="00CC415D" w:rsidRPr="34A58706">
        <w:rPr>
          <w:sz w:val="24"/>
          <w:szCs w:val="24"/>
        </w:rPr>
        <w:t xml:space="preserve">Where there is a safeguarding </w:t>
      </w:r>
      <w:r w:rsidR="47A8792C" w:rsidRPr="34A58706">
        <w:rPr>
          <w:sz w:val="24"/>
          <w:szCs w:val="24"/>
        </w:rPr>
        <w:t>concern,</w:t>
      </w:r>
      <w:r w:rsidR="00A4604B" w:rsidRPr="34A58706">
        <w:rPr>
          <w:sz w:val="24"/>
          <w:szCs w:val="24"/>
        </w:rPr>
        <w:t xml:space="preserve"> we </w:t>
      </w:r>
      <w:r w:rsidR="00CC415D" w:rsidRPr="34A58706">
        <w:rPr>
          <w:sz w:val="24"/>
          <w:szCs w:val="24"/>
        </w:rPr>
        <w:t>ensure the child’s wishes and feelings are taken into account when determining what action to take and what services to provide.</w:t>
      </w:r>
      <w:r w:rsidR="00CC415D">
        <w:t xml:space="preserve"> </w:t>
      </w:r>
    </w:p>
    <w:p w14:paraId="5BDF3151" w14:textId="1C73E325" w:rsidR="00A4604B" w:rsidRDefault="00A4604B" w:rsidP="0080462B">
      <w:pPr>
        <w:pBdr>
          <w:top w:val="nil"/>
          <w:left w:val="nil"/>
          <w:bottom w:val="nil"/>
          <w:right w:val="nil"/>
          <w:between w:val="nil"/>
        </w:pBdr>
        <w:spacing w:after="0" w:line="240" w:lineRule="auto"/>
      </w:pPr>
    </w:p>
    <w:p w14:paraId="24DDB971" w14:textId="649B8C0F" w:rsidR="00A4604B" w:rsidRPr="00A4604B" w:rsidRDefault="00A335A1"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335A1">
        <w:rPr>
          <w:sz w:val="24"/>
          <w:szCs w:val="24"/>
        </w:rPr>
        <w:t>Dryden and Hill Top Learning Federation understands</w:t>
      </w:r>
      <w:r w:rsidR="00A4604B" w:rsidRPr="00E47E73">
        <w:rPr>
          <w:sz w:val="24"/>
          <w:szCs w:val="24"/>
        </w:rPr>
        <w:t xml:space="preserve"> information sharing is vital in identifying and tackling all forms of abuse and neglect, and in promoting children’s welfare, including their educational outcomes and that we have a clear power to share, hold and use information for these purposes.</w:t>
      </w:r>
    </w:p>
    <w:p w14:paraId="3A9F90A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67C927C" w14:textId="14AF1C31" w:rsidR="009E2CAF" w:rsidRDefault="002A0F8B" w:rsidP="0080462B">
      <w:pPr>
        <w:pBdr>
          <w:top w:val="nil"/>
          <w:left w:val="nil"/>
          <w:bottom w:val="nil"/>
          <w:right w:val="nil"/>
          <w:between w:val="nil"/>
        </w:pBdr>
        <w:spacing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This policy is one of a series in the school’s safeguarding portfolio which includes </w:t>
      </w:r>
      <w:r w:rsidRPr="00CB7516">
        <w:rPr>
          <w:rFonts w:asciiTheme="majorHAnsi" w:eastAsia="Arial" w:hAnsiTheme="majorHAnsi" w:cs="Arial"/>
          <w:color w:val="000000"/>
          <w:sz w:val="24"/>
          <w:szCs w:val="24"/>
        </w:rPr>
        <w:t>for example:</w:t>
      </w:r>
    </w:p>
    <w:tbl>
      <w:tblPr>
        <w:tblW w:w="10920" w:type="dxa"/>
        <w:tblLook w:val="04A0" w:firstRow="1" w:lastRow="0" w:firstColumn="1" w:lastColumn="0" w:noHBand="0" w:noVBand="1"/>
      </w:tblPr>
      <w:tblGrid>
        <w:gridCol w:w="10920"/>
      </w:tblGrid>
      <w:tr w:rsidR="000E159E" w:rsidRPr="000E159E" w14:paraId="0F760E5D" w14:textId="77777777" w:rsidTr="34A58706">
        <w:trPr>
          <w:trHeight w:val="315"/>
        </w:trPr>
        <w:tc>
          <w:tcPr>
            <w:tcW w:w="10920" w:type="dxa"/>
            <w:tcBorders>
              <w:top w:val="nil"/>
              <w:left w:val="nil"/>
              <w:bottom w:val="nil"/>
              <w:right w:val="nil"/>
            </w:tcBorders>
            <w:noWrap/>
            <w:vAlign w:val="center"/>
            <w:hideMark/>
          </w:tcPr>
          <w:p w14:paraId="6221B246" w14:textId="77777777" w:rsidR="000E159E" w:rsidRDefault="000E159E" w:rsidP="000E159E">
            <w:pPr>
              <w:widowControl/>
              <w:spacing w:after="0" w:line="240" w:lineRule="auto"/>
              <w:ind w:firstLineChars="200" w:firstLine="480"/>
              <w:rPr>
                <w:rFonts w:eastAsia="Times New Roman"/>
                <w:color w:val="000000"/>
                <w:sz w:val="24"/>
                <w:szCs w:val="24"/>
              </w:rPr>
            </w:pPr>
            <w:r w:rsidRPr="00CB7516">
              <w:rPr>
                <w:rFonts w:eastAsia="Times New Roman"/>
                <w:color w:val="000000"/>
                <w:sz w:val="24"/>
                <w:szCs w:val="24"/>
              </w:rPr>
              <w:t>●      Attendance</w:t>
            </w:r>
          </w:p>
          <w:p w14:paraId="70628ADC" w14:textId="18C6228B" w:rsidR="00B355B4" w:rsidRPr="00CB7516" w:rsidRDefault="00B355B4"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Anti</w:t>
            </w:r>
            <w:r w:rsidRPr="002D0833">
              <w:rPr>
                <w:rFonts w:eastAsia="Times New Roman"/>
                <w:color w:val="000000"/>
                <w:sz w:val="24"/>
                <w:szCs w:val="24"/>
              </w:rPr>
              <w:t xml:space="preserve"> bullying</w:t>
            </w:r>
          </w:p>
        </w:tc>
      </w:tr>
      <w:tr w:rsidR="000E159E" w:rsidRPr="000E159E" w14:paraId="278F7EE8" w14:textId="77777777" w:rsidTr="34A58706">
        <w:trPr>
          <w:trHeight w:val="315"/>
        </w:trPr>
        <w:tc>
          <w:tcPr>
            <w:tcW w:w="10920" w:type="dxa"/>
            <w:tcBorders>
              <w:top w:val="nil"/>
              <w:left w:val="nil"/>
              <w:bottom w:val="nil"/>
              <w:right w:val="nil"/>
            </w:tcBorders>
            <w:noWrap/>
            <w:vAlign w:val="center"/>
            <w:hideMark/>
          </w:tcPr>
          <w:p w14:paraId="3F11C3C0" w14:textId="17C99F40" w:rsidR="000E159E" w:rsidRPr="00CB7516" w:rsidRDefault="000E159E" w:rsidP="000E159E">
            <w:pPr>
              <w:widowControl/>
              <w:spacing w:after="0" w:line="240" w:lineRule="auto"/>
              <w:ind w:firstLineChars="200" w:firstLine="480"/>
              <w:rPr>
                <w:rFonts w:eastAsia="Times New Roman"/>
                <w:color w:val="000000"/>
                <w:sz w:val="24"/>
                <w:szCs w:val="24"/>
              </w:rPr>
            </w:pPr>
            <w:r w:rsidRPr="00CB7516">
              <w:rPr>
                <w:rFonts w:eastAsia="Times New Roman"/>
                <w:color w:val="000000"/>
                <w:sz w:val="24"/>
                <w:szCs w:val="24"/>
              </w:rPr>
              <w:t>●      Behaviour</w:t>
            </w:r>
            <w:r w:rsidR="002D0833">
              <w:rPr>
                <w:rFonts w:eastAsia="Times New Roman"/>
                <w:color w:val="000000"/>
                <w:sz w:val="24"/>
                <w:szCs w:val="24"/>
              </w:rPr>
              <w:t>*</w:t>
            </w:r>
          </w:p>
        </w:tc>
      </w:tr>
      <w:tr w:rsidR="000E159E" w:rsidRPr="000E159E" w14:paraId="0E370E4D" w14:textId="77777777" w:rsidTr="34A58706">
        <w:trPr>
          <w:trHeight w:val="315"/>
        </w:trPr>
        <w:tc>
          <w:tcPr>
            <w:tcW w:w="10920" w:type="dxa"/>
            <w:tcBorders>
              <w:top w:val="nil"/>
              <w:left w:val="nil"/>
              <w:bottom w:val="nil"/>
              <w:right w:val="nil"/>
            </w:tcBorders>
            <w:noWrap/>
            <w:vAlign w:val="center"/>
            <w:hideMark/>
          </w:tcPr>
          <w:p w14:paraId="4704622C" w14:textId="3F6A99E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Children Missing Education </w:t>
            </w:r>
            <w:r w:rsidR="002D0833">
              <w:rPr>
                <w:rFonts w:eastAsia="Times New Roman"/>
                <w:color w:val="000000"/>
                <w:sz w:val="24"/>
                <w:szCs w:val="24"/>
              </w:rPr>
              <w:t>- linked with Attendance</w:t>
            </w:r>
          </w:p>
        </w:tc>
      </w:tr>
      <w:tr w:rsidR="000E159E" w:rsidRPr="000E159E" w14:paraId="67A85DE0" w14:textId="77777777" w:rsidTr="34A58706">
        <w:trPr>
          <w:trHeight w:val="315"/>
        </w:trPr>
        <w:tc>
          <w:tcPr>
            <w:tcW w:w="10920" w:type="dxa"/>
            <w:tcBorders>
              <w:top w:val="nil"/>
              <w:left w:val="nil"/>
              <w:bottom w:val="nil"/>
              <w:right w:val="nil"/>
            </w:tcBorders>
            <w:noWrap/>
            <w:vAlign w:val="center"/>
            <w:hideMark/>
          </w:tcPr>
          <w:p w14:paraId="2E3CA590"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Complaints procedure*</w:t>
            </w:r>
          </w:p>
        </w:tc>
      </w:tr>
      <w:tr w:rsidR="000E159E" w:rsidRPr="000E159E" w14:paraId="5620CE9A" w14:textId="77777777" w:rsidTr="34A58706">
        <w:trPr>
          <w:trHeight w:val="315"/>
        </w:trPr>
        <w:tc>
          <w:tcPr>
            <w:tcW w:w="10920" w:type="dxa"/>
            <w:tcBorders>
              <w:top w:val="nil"/>
              <w:left w:val="nil"/>
              <w:bottom w:val="nil"/>
              <w:right w:val="nil"/>
            </w:tcBorders>
            <w:noWrap/>
            <w:vAlign w:val="center"/>
            <w:hideMark/>
          </w:tcPr>
          <w:p w14:paraId="4279CFAC" w14:textId="56F1016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sidR="002D0833">
              <w:rPr>
                <w:rFonts w:eastAsia="Times New Roman"/>
                <w:color w:val="000000"/>
                <w:sz w:val="24"/>
                <w:szCs w:val="24"/>
              </w:rPr>
              <w:t>Handling allegation of Abuse made against employees</w:t>
            </w:r>
            <w:r w:rsidRPr="002D0833">
              <w:rPr>
                <w:rFonts w:eastAsia="Times New Roman"/>
                <w:color w:val="000000"/>
                <w:sz w:val="24"/>
                <w:szCs w:val="24"/>
              </w:rPr>
              <w:t xml:space="preserve"> </w:t>
            </w:r>
          </w:p>
        </w:tc>
      </w:tr>
      <w:tr w:rsidR="000E159E" w:rsidRPr="000E159E" w14:paraId="60723A36" w14:textId="77777777" w:rsidTr="34A58706">
        <w:trPr>
          <w:trHeight w:val="315"/>
        </w:trPr>
        <w:tc>
          <w:tcPr>
            <w:tcW w:w="10920" w:type="dxa"/>
            <w:tcBorders>
              <w:top w:val="nil"/>
              <w:left w:val="nil"/>
              <w:bottom w:val="nil"/>
              <w:right w:val="nil"/>
            </w:tcBorders>
            <w:noWrap/>
            <w:vAlign w:val="center"/>
            <w:hideMark/>
          </w:tcPr>
          <w:p w14:paraId="3FD3EE43" w14:textId="77777777" w:rsidR="00B355B4" w:rsidRDefault="000E159E" w:rsidP="00B355B4">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sidR="002D0833">
              <w:rPr>
                <w:rFonts w:eastAsia="Times New Roman"/>
                <w:color w:val="000000"/>
                <w:sz w:val="24"/>
                <w:szCs w:val="24"/>
              </w:rPr>
              <w:t>I</w:t>
            </w:r>
            <w:r w:rsidRPr="002D0833">
              <w:rPr>
                <w:rFonts w:eastAsia="Times New Roman"/>
                <w:color w:val="000000"/>
                <w:sz w:val="24"/>
                <w:szCs w:val="24"/>
              </w:rPr>
              <w:t xml:space="preserve">ntimate care </w:t>
            </w:r>
          </w:p>
          <w:p w14:paraId="6B8B7772" w14:textId="4068614C" w:rsidR="00B355B4" w:rsidRPr="00B355B4" w:rsidRDefault="00B355B4" w:rsidP="00B355B4">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Online Safety</w:t>
            </w:r>
          </w:p>
        </w:tc>
      </w:tr>
      <w:tr w:rsidR="000E159E" w:rsidRPr="000E159E" w14:paraId="64BED19E" w14:textId="77777777" w:rsidTr="34A58706">
        <w:trPr>
          <w:trHeight w:val="315"/>
        </w:trPr>
        <w:tc>
          <w:tcPr>
            <w:tcW w:w="10920" w:type="dxa"/>
            <w:tcBorders>
              <w:top w:val="nil"/>
              <w:left w:val="nil"/>
              <w:bottom w:val="nil"/>
              <w:right w:val="nil"/>
            </w:tcBorders>
            <w:noWrap/>
            <w:vAlign w:val="center"/>
            <w:hideMark/>
          </w:tcPr>
          <w:p w14:paraId="193015BE" w14:textId="25C887D6"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Physical contact </w:t>
            </w:r>
            <w:r w:rsidR="00B355B4">
              <w:rPr>
                <w:rFonts w:eastAsia="Times New Roman"/>
                <w:color w:val="000000"/>
                <w:sz w:val="24"/>
                <w:szCs w:val="24"/>
              </w:rPr>
              <w:t>– linked to</w:t>
            </w:r>
            <w:r w:rsidR="00A66AEA">
              <w:rPr>
                <w:rFonts w:eastAsia="Times New Roman"/>
                <w:color w:val="000000"/>
                <w:sz w:val="24"/>
                <w:szCs w:val="24"/>
              </w:rPr>
              <w:t xml:space="preserve"> Staff </w:t>
            </w:r>
            <w:r w:rsidR="00A34741">
              <w:rPr>
                <w:rFonts w:eastAsia="Times New Roman"/>
                <w:color w:val="000000"/>
                <w:sz w:val="24"/>
                <w:szCs w:val="24"/>
              </w:rPr>
              <w:t>A - Z</w:t>
            </w:r>
          </w:p>
        </w:tc>
      </w:tr>
      <w:tr w:rsidR="000E159E" w:rsidRPr="000E159E" w14:paraId="50FC265C" w14:textId="77777777" w:rsidTr="34A58706">
        <w:trPr>
          <w:trHeight w:val="315"/>
        </w:trPr>
        <w:tc>
          <w:tcPr>
            <w:tcW w:w="10920" w:type="dxa"/>
            <w:tcBorders>
              <w:top w:val="nil"/>
              <w:left w:val="nil"/>
              <w:bottom w:val="nil"/>
              <w:right w:val="nil"/>
            </w:tcBorders>
            <w:noWrap/>
            <w:vAlign w:val="center"/>
            <w:hideMark/>
          </w:tcPr>
          <w:p w14:paraId="5E96CF4D" w14:textId="77777777" w:rsidR="00A34741" w:rsidRDefault="000E159E" w:rsidP="00A34741">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Physical intervention and the use of reasonable force </w:t>
            </w:r>
            <w:r w:rsidR="00B355B4">
              <w:rPr>
                <w:rFonts w:eastAsia="Times New Roman"/>
                <w:color w:val="000000"/>
                <w:sz w:val="24"/>
                <w:szCs w:val="24"/>
              </w:rPr>
              <w:t>– linked Behaviour Support</w:t>
            </w:r>
          </w:p>
          <w:p w14:paraId="077C9210" w14:textId="5A9BA665" w:rsidR="00A34741" w:rsidRPr="00A34741" w:rsidRDefault="00A34741" w:rsidP="00A34741">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RSE</w:t>
            </w:r>
            <w:r w:rsidRPr="002D0833">
              <w:rPr>
                <w:rFonts w:eastAsia="Times New Roman"/>
                <w:color w:val="000000"/>
                <w:sz w:val="24"/>
                <w:szCs w:val="24"/>
              </w:rPr>
              <w:t>*</w:t>
            </w:r>
          </w:p>
        </w:tc>
      </w:tr>
      <w:tr w:rsidR="000E159E" w:rsidRPr="000E159E" w14:paraId="0156D97F" w14:textId="77777777" w:rsidTr="34A58706">
        <w:trPr>
          <w:trHeight w:val="315"/>
        </w:trPr>
        <w:tc>
          <w:tcPr>
            <w:tcW w:w="10920" w:type="dxa"/>
            <w:tcBorders>
              <w:top w:val="nil"/>
              <w:left w:val="nil"/>
              <w:bottom w:val="nil"/>
              <w:right w:val="nil"/>
            </w:tcBorders>
            <w:noWrap/>
            <w:vAlign w:val="center"/>
            <w:hideMark/>
          </w:tcPr>
          <w:p w14:paraId="74587A40" w14:textId="7B39CE2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themeColor="text1"/>
                <w:sz w:val="24"/>
                <w:szCs w:val="24"/>
              </w:rPr>
              <w:t xml:space="preserve">●      </w:t>
            </w:r>
            <w:r w:rsidR="00B355B4">
              <w:rPr>
                <w:rFonts w:eastAsia="Times New Roman"/>
                <w:color w:val="000000" w:themeColor="text1"/>
                <w:sz w:val="24"/>
                <w:szCs w:val="24"/>
              </w:rPr>
              <w:t xml:space="preserve">Safer </w:t>
            </w:r>
            <w:r w:rsidRPr="002D0833">
              <w:rPr>
                <w:rFonts w:eastAsia="Times New Roman"/>
                <w:color w:val="000000" w:themeColor="text1"/>
                <w:sz w:val="24"/>
                <w:szCs w:val="24"/>
              </w:rPr>
              <w:t xml:space="preserve">Recruitment* </w:t>
            </w:r>
          </w:p>
        </w:tc>
      </w:tr>
      <w:tr w:rsidR="000E159E" w:rsidRPr="000E159E" w14:paraId="7D36AD4A" w14:textId="77777777" w:rsidTr="34A58706">
        <w:trPr>
          <w:trHeight w:val="315"/>
        </w:trPr>
        <w:tc>
          <w:tcPr>
            <w:tcW w:w="10920" w:type="dxa"/>
            <w:tcBorders>
              <w:top w:val="nil"/>
              <w:left w:val="nil"/>
              <w:bottom w:val="nil"/>
              <w:right w:val="nil"/>
            </w:tcBorders>
            <w:noWrap/>
            <w:vAlign w:val="center"/>
            <w:hideMark/>
          </w:tcPr>
          <w:p w14:paraId="3BEC8EFF"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SEND*</w:t>
            </w:r>
          </w:p>
        </w:tc>
      </w:tr>
      <w:tr w:rsidR="000E159E" w:rsidRPr="000E159E" w14:paraId="49CF8F95" w14:textId="77777777" w:rsidTr="34A58706">
        <w:trPr>
          <w:trHeight w:val="315"/>
        </w:trPr>
        <w:tc>
          <w:tcPr>
            <w:tcW w:w="10920" w:type="dxa"/>
            <w:tcBorders>
              <w:top w:val="nil"/>
              <w:left w:val="nil"/>
              <w:bottom w:val="nil"/>
              <w:right w:val="nil"/>
            </w:tcBorders>
            <w:noWrap/>
            <w:vAlign w:val="center"/>
            <w:hideMark/>
          </w:tcPr>
          <w:p w14:paraId="4BC7C4A3" w14:textId="1E337165"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Staff </w:t>
            </w:r>
            <w:r w:rsidR="00A34741">
              <w:rPr>
                <w:rFonts w:eastAsia="Times New Roman"/>
                <w:color w:val="000000"/>
                <w:sz w:val="24"/>
                <w:szCs w:val="24"/>
              </w:rPr>
              <w:t>A - Z</w:t>
            </w:r>
          </w:p>
        </w:tc>
      </w:tr>
      <w:tr w:rsidR="000E159E" w:rsidRPr="000E159E" w14:paraId="1464D6E9" w14:textId="77777777" w:rsidTr="34A58706">
        <w:trPr>
          <w:trHeight w:val="315"/>
        </w:trPr>
        <w:tc>
          <w:tcPr>
            <w:tcW w:w="10920" w:type="dxa"/>
            <w:tcBorders>
              <w:top w:val="nil"/>
              <w:left w:val="nil"/>
              <w:bottom w:val="nil"/>
              <w:right w:val="nil"/>
            </w:tcBorders>
            <w:noWrap/>
            <w:vAlign w:val="center"/>
            <w:hideMark/>
          </w:tcPr>
          <w:p w14:paraId="3AC43653"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Staff discipline, grievance and disciplinary*</w:t>
            </w:r>
          </w:p>
        </w:tc>
      </w:tr>
    </w:tbl>
    <w:p w14:paraId="4286E9D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i/>
          <w:sz w:val="24"/>
          <w:szCs w:val="24"/>
        </w:rPr>
      </w:pPr>
    </w:p>
    <w:p w14:paraId="4CC5FB0E" w14:textId="72504275"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i/>
          <w:iCs/>
          <w:sz w:val="24"/>
          <w:szCs w:val="24"/>
        </w:rPr>
      </w:pPr>
      <w:r w:rsidRPr="34A58706">
        <w:rPr>
          <w:rFonts w:asciiTheme="majorHAnsi" w:eastAsia="Arial" w:hAnsiTheme="majorHAnsi" w:cs="Arial"/>
          <w:sz w:val="24"/>
          <w:szCs w:val="24"/>
        </w:rPr>
        <w:t xml:space="preserve">* </w:t>
      </w:r>
      <w:r w:rsidR="16E0C4EB" w:rsidRPr="34A58706">
        <w:rPr>
          <w:rFonts w:asciiTheme="majorHAnsi" w:eastAsia="Arial" w:hAnsiTheme="majorHAnsi" w:cs="Arial"/>
          <w:i/>
          <w:iCs/>
          <w:sz w:val="24"/>
          <w:szCs w:val="24"/>
        </w:rPr>
        <w:t>These</w:t>
      </w:r>
      <w:r w:rsidRPr="34A58706">
        <w:rPr>
          <w:rFonts w:asciiTheme="majorHAnsi" w:eastAsia="Arial" w:hAnsiTheme="majorHAnsi" w:cs="Arial"/>
          <w:i/>
          <w:iCs/>
          <w:sz w:val="24"/>
          <w:szCs w:val="24"/>
        </w:rPr>
        <w:t xml:space="preserve"> policies are statutory </w:t>
      </w:r>
    </w:p>
    <w:p w14:paraId="623D1E07"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2465A6A5" w14:textId="2172514F" w:rsidR="0012200B" w:rsidRPr="00EF3A2E" w:rsidRDefault="00282841" w:rsidP="0080462B">
      <w:pPr>
        <w:pBdr>
          <w:top w:val="nil"/>
          <w:left w:val="nil"/>
          <w:bottom w:val="nil"/>
          <w:right w:val="nil"/>
          <w:between w:val="nil"/>
        </w:pBdr>
        <w:spacing w:after="0" w:line="240" w:lineRule="auto"/>
        <w:rPr>
          <w:rFonts w:asciiTheme="majorHAnsi" w:eastAsia="Arial" w:hAnsiTheme="majorHAnsi" w:cs="Arial"/>
          <w:strike/>
          <w:color w:val="000000"/>
          <w:sz w:val="24"/>
          <w:szCs w:val="24"/>
        </w:rPr>
      </w:pPr>
      <w:r w:rsidRPr="00282841">
        <w:rPr>
          <w:rFonts w:asciiTheme="majorHAnsi" w:eastAsia="Arial" w:hAnsiTheme="majorHAnsi" w:cs="Arial"/>
          <w:color w:val="000000"/>
          <w:sz w:val="24"/>
          <w:szCs w:val="24"/>
        </w:rPr>
        <w:t xml:space="preserve">Ofsted inspectors will consider how well leaders and managers have created a culture of vigilance where </w:t>
      </w:r>
      <w:r w:rsidR="002E28EF" w:rsidRPr="00282841">
        <w:rPr>
          <w:rFonts w:asciiTheme="majorHAnsi" w:eastAsia="Arial" w:hAnsiTheme="majorHAnsi" w:cs="Arial"/>
          <w:color w:val="000000"/>
          <w:sz w:val="24"/>
          <w:szCs w:val="24"/>
        </w:rPr>
        <w:t>children’s</w:t>
      </w:r>
      <w:r w:rsidRPr="00282841">
        <w:rPr>
          <w:rFonts w:asciiTheme="majorHAnsi" w:eastAsia="Arial" w:hAnsiTheme="majorHAnsi" w:cs="Arial"/>
          <w:color w:val="000000"/>
          <w:sz w:val="24"/>
          <w:szCs w:val="24"/>
        </w:rPr>
        <w:t xml:space="preserve"> and learners’ welfare are promoted and where timely and appropriate safeguarding action is taken for children or learners who need extra help or who may be suffering or likely to suffer harm. Inspectors will evaluate how well statutory and other responsibilities are met and how well staff exercise their professional judgement in keeping children and learners safe. This policy contributes to the setting’s commitment to all local and national requirements.</w:t>
      </w:r>
      <w:r>
        <w:rPr>
          <w:rFonts w:asciiTheme="majorHAnsi" w:eastAsia="Arial" w:hAnsiTheme="majorHAnsi" w:cs="Arial"/>
          <w:color w:val="000000"/>
          <w:sz w:val="24"/>
          <w:szCs w:val="24"/>
        </w:rPr>
        <w:t xml:space="preserve"> </w:t>
      </w:r>
    </w:p>
    <w:p w14:paraId="5890EE82" w14:textId="77777777" w:rsidR="00AD65EE" w:rsidRDefault="00AD65E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AB6C2AF" w14:textId="42400ADE"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This </w:t>
      </w:r>
      <w:r w:rsidRPr="000E159E">
        <w:rPr>
          <w:rFonts w:asciiTheme="majorHAnsi" w:eastAsia="Arial" w:hAnsiTheme="majorHAnsi" w:cs="Arial"/>
          <w:sz w:val="24"/>
          <w:szCs w:val="24"/>
        </w:rPr>
        <w:t xml:space="preserve">policy </w:t>
      </w:r>
      <w:r w:rsidR="00EF3A2E" w:rsidRPr="000E159E">
        <w:rPr>
          <w:sz w:val="24"/>
          <w:szCs w:val="24"/>
        </w:rPr>
        <w:t xml:space="preserve">is reviewed and updated annually (as a minimum). It </w:t>
      </w:r>
      <w:r w:rsidRPr="000E159E">
        <w:rPr>
          <w:rFonts w:asciiTheme="majorHAnsi" w:eastAsia="Arial" w:hAnsiTheme="majorHAnsi" w:cs="Arial"/>
          <w:sz w:val="24"/>
          <w:szCs w:val="24"/>
        </w:rPr>
        <w:t xml:space="preserve">is available on the school </w:t>
      </w:r>
      <w:r w:rsidRPr="000E159E">
        <w:rPr>
          <w:rFonts w:asciiTheme="majorHAnsi" w:eastAsia="Arial" w:hAnsiTheme="majorHAnsi" w:cs="Arial"/>
          <w:sz w:val="24"/>
          <w:szCs w:val="24"/>
        </w:rPr>
        <w:lastRenderedPageBreak/>
        <w:t xml:space="preserve">website and is included in </w:t>
      </w:r>
      <w:r w:rsidRPr="00090CEF">
        <w:rPr>
          <w:rFonts w:asciiTheme="majorHAnsi" w:eastAsia="Arial" w:hAnsiTheme="majorHAnsi" w:cs="Arial"/>
          <w:color w:val="000000"/>
          <w:sz w:val="24"/>
          <w:szCs w:val="24"/>
        </w:rPr>
        <w:t xml:space="preserve">the </w:t>
      </w:r>
      <w:r w:rsidRPr="00B355B4">
        <w:rPr>
          <w:rFonts w:asciiTheme="majorHAnsi" w:eastAsia="Arial" w:hAnsiTheme="majorHAnsi" w:cs="Arial"/>
          <w:color w:val="000000"/>
          <w:sz w:val="24"/>
          <w:szCs w:val="24"/>
        </w:rPr>
        <w:t>staff handbook</w:t>
      </w:r>
      <w:r w:rsidRPr="00090CEF">
        <w:rPr>
          <w:rFonts w:asciiTheme="majorHAnsi" w:eastAsia="Arial" w:hAnsiTheme="majorHAnsi" w:cs="Arial"/>
          <w:color w:val="000000"/>
          <w:sz w:val="24"/>
          <w:szCs w:val="24"/>
        </w:rPr>
        <w:t xml:space="preserve"> and made available to all visitors</w:t>
      </w:r>
      <w:r w:rsidR="00A93181">
        <w:rPr>
          <w:rFonts w:asciiTheme="majorHAnsi" w:eastAsia="Arial" w:hAnsiTheme="majorHAnsi" w:cs="Arial"/>
          <w:color w:val="000000"/>
          <w:sz w:val="24"/>
          <w:szCs w:val="24"/>
        </w:rPr>
        <w:t>.</w:t>
      </w:r>
    </w:p>
    <w:p w14:paraId="0FF471AA" w14:textId="2FB92DA6" w:rsidR="00EF3A2E" w:rsidRDefault="00EF3A2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ED0145A" w14:textId="77777777" w:rsidR="00EF3A2E" w:rsidRPr="000E159E" w:rsidRDefault="00EF3A2E" w:rsidP="00EF3A2E">
      <w:pPr>
        <w:pStyle w:val="NoSpacing"/>
        <w:rPr>
          <w:rFonts w:ascii="Calibri" w:hAnsi="Calibri" w:cs="Calibri"/>
          <w:b/>
          <w:bCs/>
          <w:sz w:val="24"/>
          <w:szCs w:val="24"/>
        </w:rPr>
      </w:pPr>
      <w:r w:rsidRPr="000E159E">
        <w:rPr>
          <w:rFonts w:ascii="Calibri" w:hAnsi="Calibri" w:cs="Calibri"/>
          <w:b/>
          <w:bCs/>
          <w:sz w:val="24"/>
          <w:szCs w:val="24"/>
        </w:rPr>
        <w:t>This policy applies to all staff, children, parents, Governors, Trustees, volunteers and visitors.</w:t>
      </w:r>
    </w:p>
    <w:p w14:paraId="1FBF5847" w14:textId="77777777" w:rsidR="009E2CAF" w:rsidRPr="00090CEF" w:rsidRDefault="002A0F8B" w:rsidP="0080462B">
      <w:pPr>
        <w:pStyle w:val="Heading1"/>
        <w:spacing w:line="240" w:lineRule="auto"/>
      </w:pPr>
      <w:bookmarkStart w:id="12" w:name="_1fob9te" w:colFirst="0" w:colLast="0"/>
      <w:bookmarkStart w:id="13" w:name="_Toc171425725"/>
      <w:bookmarkEnd w:id="12"/>
      <w:r w:rsidRPr="00090CEF">
        <w:t>Child protection statement</w:t>
      </w:r>
      <w:bookmarkEnd w:id="13"/>
      <w:r w:rsidRPr="00090CEF">
        <w:t xml:space="preserve"> </w:t>
      </w:r>
    </w:p>
    <w:p w14:paraId="24DCCB55" w14:textId="39A60663" w:rsidR="00066E97" w:rsidRPr="000E159E"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We recognise our moral and statutory responsibility to safeguard and promote the welfare of all pupils. We endeavour to provide a safe and welcoming environment where children are respected and valued. </w:t>
      </w:r>
      <w:r w:rsidR="00066E97" w:rsidRPr="000E159E">
        <w:rPr>
          <w:sz w:val="24"/>
          <w:szCs w:val="24"/>
        </w:rPr>
        <w:t>All staff and regular visitors will, through training and induction, know how to recognise indicators of concern, how to respond to a disclosure from a child and how to record and report this information.</w:t>
      </w:r>
    </w:p>
    <w:p w14:paraId="46982EBC" w14:textId="77777777" w:rsidR="00090CEF" w:rsidRDefault="00090CEF" w:rsidP="0080462B">
      <w:pPr>
        <w:pBdr>
          <w:top w:val="nil"/>
          <w:left w:val="nil"/>
          <w:bottom w:val="nil"/>
          <w:right w:val="nil"/>
          <w:between w:val="nil"/>
        </w:pBdr>
        <w:spacing w:after="0" w:line="240" w:lineRule="auto"/>
        <w:rPr>
          <w:rFonts w:asciiTheme="majorHAnsi" w:eastAsia="Arial" w:hAnsiTheme="majorHAnsi" w:cs="Arial"/>
          <w:sz w:val="24"/>
          <w:szCs w:val="24"/>
        </w:rPr>
      </w:pPr>
    </w:p>
    <w:p w14:paraId="5745AD00" w14:textId="02B70F7B"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At</w:t>
      </w:r>
      <w:r w:rsidR="00B355B4">
        <w:rPr>
          <w:rFonts w:asciiTheme="majorHAnsi" w:eastAsia="Arial" w:hAnsiTheme="majorHAnsi" w:cs="Arial"/>
          <w:sz w:val="24"/>
          <w:szCs w:val="24"/>
        </w:rPr>
        <w:t xml:space="preserve"> </w:t>
      </w:r>
      <w:r w:rsidR="00B355B4" w:rsidRPr="00FB0CC4">
        <w:rPr>
          <w:rFonts w:asciiTheme="majorHAnsi" w:eastAsia="Arial" w:hAnsiTheme="majorHAnsi" w:cs="Arial"/>
          <w:sz w:val="24"/>
          <w:szCs w:val="24"/>
        </w:rPr>
        <w:t xml:space="preserve">Dryden and Hill Top Learning </w:t>
      </w:r>
      <w:r w:rsidR="00B355B4" w:rsidRPr="00FE389E">
        <w:rPr>
          <w:rFonts w:asciiTheme="majorHAnsi" w:eastAsia="Arial" w:hAnsiTheme="majorHAnsi" w:cs="Arial"/>
          <w:sz w:val="24"/>
          <w:szCs w:val="24"/>
        </w:rPr>
        <w:t>Federation</w:t>
      </w:r>
      <w:r w:rsidRPr="00FE389E">
        <w:rPr>
          <w:rFonts w:asciiTheme="majorHAnsi" w:eastAsia="Arial" w:hAnsiTheme="majorHAnsi" w:cs="Arial"/>
          <w:sz w:val="24"/>
          <w:szCs w:val="24"/>
        </w:rPr>
        <w:t xml:space="preserve"> pupils</w:t>
      </w:r>
      <w:r w:rsidRPr="00090CEF">
        <w:rPr>
          <w:rFonts w:asciiTheme="majorHAnsi" w:eastAsia="Arial" w:hAnsiTheme="majorHAnsi" w:cs="Arial"/>
          <w:sz w:val="24"/>
          <w:szCs w:val="24"/>
        </w:rPr>
        <w:t xml:space="preserve"> are taught</w:t>
      </w:r>
      <w:r w:rsidR="00414900">
        <w:rPr>
          <w:rFonts w:asciiTheme="majorHAnsi" w:eastAsia="Arial" w:hAnsiTheme="majorHAnsi" w:cs="Arial"/>
          <w:sz w:val="24"/>
          <w:szCs w:val="24"/>
        </w:rPr>
        <w:t>/supported on</w:t>
      </w:r>
      <w:r w:rsidR="000E159E">
        <w:rPr>
          <w:rFonts w:asciiTheme="majorHAnsi" w:eastAsia="Arial" w:hAnsiTheme="majorHAnsi" w:cs="Arial"/>
          <w:sz w:val="24"/>
          <w:szCs w:val="24"/>
        </w:rPr>
        <w:t xml:space="preserve"> </w:t>
      </w:r>
      <w:r w:rsidR="00066E97" w:rsidRPr="000E159E">
        <w:rPr>
          <w:rFonts w:asciiTheme="majorHAnsi" w:eastAsia="Arial" w:hAnsiTheme="majorHAnsi" w:cs="Arial"/>
          <w:sz w:val="24"/>
          <w:szCs w:val="24"/>
        </w:rPr>
        <w:t xml:space="preserve">how to </w:t>
      </w:r>
      <w:r w:rsidR="00066E97" w:rsidRPr="000E159E">
        <w:rPr>
          <w:sz w:val="24"/>
          <w:szCs w:val="24"/>
        </w:rPr>
        <w:t>identify risks and stay safe</w:t>
      </w:r>
      <w:r w:rsidR="000E159E" w:rsidRPr="000E159E">
        <w:rPr>
          <w:rFonts w:asciiTheme="majorHAnsi" w:eastAsia="Arial" w:hAnsiTheme="majorHAnsi" w:cs="Arial"/>
          <w:sz w:val="24"/>
          <w:szCs w:val="24"/>
        </w:rPr>
        <w:t xml:space="preserve">, </w:t>
      </w:r>
      <w:r w:rsidRPr="00066E97">
        <w:rPr>
          <w:rFonts w:asciiTheme="majorHAnsi" w:eastAsia="Arial" w:hAnsiTheme="majorHAnsi" w:cs="Arial"/>
          <w:sz w:val="24"/>
          <w:szCs w:val="24"/>
        </w:rPr>
        <w:t>including online</w:t>
      </w:r>
      <w:r w:rsidRPr="00090CEF">
        <w:rPr>
          <w:rFonts w:asciiTheme="majorHAnsi" w:eastAsia="Arial" w:hAnsiTheme="majorHAnsi" w:cs="Arial"/>
          <w:sz w:val="24"/>
          <w:szCs w:val="24"/>
        </w:rPr>
        <w:t>, through various teaching and learning opportunities and the school is fully committed to this as part of the delivery of a broad and balanced curriculum.</w:t>
      </w:r>
    </w:p>
    <w:p w14:paraId="270AB68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1088D70" w14:textId="01BD89FC" w:rsidR="009E2CAF" w:rsidRPr="00066E97" w:rsidRDefault="002A0F8B" w:rsidP="0080462B">
      <w:pPr>
        <w:pBdr>
          <w:top w:val="nil"/>
          <w:left w:val="nil"/>
          <w:bottom w:val="nil"/>
          <w:right w:val="nil"/>
          <w:between w:val="nil"/>
        </w:pBdr>
        <w:spacing w:after="0" w:line="240" w:lineRule="auto"/>
        <w:rPr>
          <w:rFonts w:asciiTheme="majorHAnsi" w:eastAsia="Arial" w:hAnsiTheme="majorHAnsi" w:cs="Arial"/>
          <w:b/>
          <w:strike/>
          <w:color w:val="000000"/>
          <w:sz w:val="24"/>
          <w:szCs w:val="24"/>
        </w:rPr>
      </w:pPr>
      <w:r w:rsidRPr="00090CEF">
        <w:rPr>
          <w:rFonts w:asciiTheme="majorHAnsi" w:eastAsia="Arial" w:hAnsiTheme="majorHAnsi" w:cs="Arial"/>
          <w:color w:val="000000"/>
          <w:sz w:val="24"/>
          <w:szCs w:val="24"/>
        </w:rPr>
        <w:t xml:space="preserve">The procedures contained in </w:t>
      </w:r>
      <w:r w:rsidR="00090CEF">
        <w:rPr>
          <w:rFonts w:asciiTheme="majorHAnsi" w:eastAsia="Arial" w:hAnsiTheme="majorHAnsi" w:cs="Arial"/>
          <w:color w:val="000000"/>
          <w:sz w:val="24"/>
          <w:szCs w:val="24"/>
        </w:rPr>
        <w:t xml:space="preserve">this policy apply to all staff </w:t>
      </w:r>
      <w:r w:rsidRPr="00090CEF">
        <w:rPr>
          <w:rFonts w:asciiTheme="majorHAnsi" w:eastAsia="Arial" w:hAnsiTheme="majorHAnsi" w:cs="Arial"/>
          <w:color w:val="000000"/>
          <w:sz w:val="24"/>
          <w:szCs w:val="24"/>
        </w:rPr>
        <w:t xml:space="preserve">volunteers, visitors and governors and are consistent with those of the </w:t>
      </w:r>
      <w:r w:rsidR="004C0DAF">
        <w:rPr>
          <w:rFonts w:asciiTheme="majorHAnsi" w:eastAsia="Arial" w:hAnsiTheme="majorHAnsi" w:cs="Arial"/>
          <w:color w:val="000000"/>
          <w:sz w:val="24"/>
          <w:szCs w:val="24"/>
        </w:rPr>
        <w:t>Gateshead Safeguarding Children Partnership</w:t>
      </w:r>
      <w:r w:rsidR="00B630F8">
        <w:rPr>
          <w:rFonts w:asciiTheme="majorHAnsi" w:eastAsia="Arial" w:hAnsiTheme="majorHAnsi" w:cs="Arial"/>
          <w:color w:val="000000"/>
          <w:sz w:val="24"/>
          <w:szCs w:val="24"/>
        </w:rPr>
        <w:t xml:space="preserve"> (GSCP</w:t>
      </w:r>
      <w:r w:rsidR="000E159E" w:rsidRPr="000E159E">
        <w:rPr>
          <w:rFonts w:asciiTheme="majorHAnsi" w:eastAsia="Arial" w:hAnsiTheme="majorHAnsi" w:cs="Arial"/>
          <w:color w:val="000000"/>
          <w:sz w:val="24"/>
          <w:szCs w:val="24"/>
        </w:rPr>
        <w:t>)</w:t>
      </w:r>
      <w:r w:rsidR="000E159E">
        <w:rPr>
          <w:rFonts w:asciiTheme="majorHAnsi" w:eastAsia="Arial" w:hAnsiTheme="majorHAnsi" w:cs="Arial"/>
          <w:color w:val="000000"/>
          <w:sz w:val="24"/>
          <w:szCs w:val="24"/>
        </w:rPr>
        <w:t>.</w:t>
      </w:r>
    </w:p>
    <w:p w14:paraId="2026F754" w14:textId="77777777" w:rsidR="009E2CAF" w:rsidRPr="00090CEF" w:rsidRDefault="002A0F8B" w:rsidP="0080462B">
      <w:pPr>
        <w:pStyle w:val="Heading2"/>
        <w:spacing w:line="240" w:lineRule="auto"/>
      </w:pPr>
      <w:bookmarkStart w:id="14" w:name="_3znysh7" w:colFirst="0" w:colLast="0"/>
      <w:bookmarkStart w:id="15" w:name="_Toc171425726"/>
      <w:bookmarkEnd w:id="14"/>
      <w:r w:rsidRPr="00090CEF">
        <w:t>Policy principles</w:t>
      </w:r>
      <w:bookmarkEnd w:id="15"/>
      <w:r w:rsidRPr="00090CEF">
        <w:t xml:space="preserve"> </w:t>
      </w:r>
    </w:p>
    <w:p w14:paraId="11EB0BBD" w14:textId="77777777" w:rsidR="009E2CAF" w:rsidRPr="00090CEF"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The welfare of the child is paramount </w:t>
      </w:r>
    </w:p>
    <w:p w14:paraId="012E0A4F" w14:textId="77777777" w:rsidR="009E2CAF" w:rsidRPr="00090CEF"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All children, regardless of age, gender, ability, culture, race, language, religion or sexual identity, have equal rights to protection </w:t>
      </w:r>
    </w:p>
    <w:p w14:paraId="5E4E3876" w14:textId="266AE549" w:rsidR="009E2CAF" w:rsidRPr="00117249"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All staff have an equal responsibility to act on any suspicion or disclosure that may suggest a child is at risk of harm</w:t>
      </w:r>
    </w:p>
    <w:p w14:paraId="76260A86" w14:textId="77777777" w:rsidR="00117249" w:rsidRPr="00E47E73" w:rsidRDefault="00117249">
      <w:pPr>
        <w:numPr>
          <w:ilvl w:val="0"/>
          <w:numId w:val="14"/>
        </w:numPr>
        <w:pBdr>
          <w:top w:val="nil"/>
          <w:left w:val="nil"/>
          <w:bottom w:val="nil"/>
          <w:right w:val="nil"/>
          <w:between w:val="nil"/>
        </w:pBdr>
        <w:spacing w:after="0" w:line="240" w:lineRule="auto"/>
        <w:rPr>
          <w:rFonts w:asciiTheme="majorHAnsi" w:eastAsia="Arial" w:hAnsiTheme="majorHAnsi" w:cs="Arial"/>
          <w:color w:val="000000"/>
          <w:sz w:val="24"/>
          <w:szCs w:val="24"/>
        </w:rPr>
      </w:pPr>
      <w:r w:rsidRPr="00E47E73">
        <w:rPr>
          <w:rFonts w:asciiTheme="majorHAnsi" w:eastAsia="Arial" w:hAnsiTheme="majorHAnsi" w:cs="Arial"/>
          <w:color w:val="000000"/>
          <w:sz w:val="24"/>
          <w:szCs w:val="24"/>
        </w:rPr>
        <w:t xml:space="preserve">the school assesses the risks and issues in the wider community when considering the wellbeing of its pupils </w:t>
      </w:r>
    </w:p>
    <w:p w14:paraId="79D8F6CF" w14:textId="6DEAD6B7" w:rsidR="009E2CAF" w:rsidRPr="00A4604B"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Pupils and staff involved in child protection issues will receive appropriate support </w:t>
      </w:r>
    </w:p>
    <w:p w14:paraId="653C2955" w14:textId="6F04D60C" w:rsidR="00A4604B" w:rsidRPr="00E47E73" w:rsidRDefault="00A4604B" w:rsidP="34A58706">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Reflects the </w:t>
      </w:r>
      <w:r w:rsidRPr="34A58706">
        <w:rPr>
          <w:sz w:val="24"/>
          <w:szCs w:val="24"/>
        </w:rPr>
        <w:t xml:space="preserve">reflects the whole school/college approach to </w:t>
      </w:r>
      <w:r w:rsidR="609823E8" w:rsidRPr="34A58706">
        <w:rPr>
          <w:sz w:val="24"/>
          <w:szCs w:val="24"/>
        </w:rPr>
        <w:t>child-on-child</w:t>
      </w:r>
      <w:r w:rsidRPr="34A58706">
        <w:rPr>
          <w:sz w:val="24"/>
          <w:szCs w:val="24"/>
        </w:rPr>
        <w:t xml:space="preserve"> abuse</w:t>
      </w:r>
    </w:p>
    <w:p w14:paraId="138156B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63E96E18" w14:textId="77777777" w:rsidR="009E2CAF" w:rsidRPr="00090CEF" w:rsidRDefault="002A0F8B" w:rsidP="0080462B">
      <w:pPr>
        <w:pStyle w:val="Heading2"/>
        <w:spacing w:line="240" w:lineRule="auto"/>
      </w:pPr>
      <w:bookmarkStart w:id="16" w:name="_2et92p0" w:colFirst="0" w:colLast="0"/>
      <w:bookmarkStart w:id="17" w:name="_Toc171425727"/>
      <w:bookmarkEnd w:id="16"/>
      <w:r w:rsidRPr="00090CEF">
        <w:t>Policy aims</w:t>
      </w:r>
      <w:bookmarkEnd w:id="17"/>
      <w:r w:rsidRPr="00090CEF">
        <w:t xml:space="preserve"> </w:t>
      </w:r>
    </w:p>
    <w:p w14:paraId="0D317BF8" w14:textId="77777777" w:rsidR="009E2CAF" w:rsidRPr="00090CEF" w:rsidRDefault="002A0F8B">
      <w:pPr>
        <w:numPr>
          <w:ilvl w:val="0"/>
          <w:numId w:val="1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To demonstrate the school’s commitment with regard to safeguarding and child protection to pupils, parents and other partners </w:t>
      </w:r>
    </w:p>
    <w:p w14:paraId="3E6D8620" w14:textId="77777777" w:rsidR="009E2CAF" w:rsidRPr="00090CEF" w:rsidRDefault="002A0F8B">
      <w:pPr>
        <w:numPr>
          <w:ilvl w:val="0"/>
          <w:numId w:val="1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To contribute to the school’s safeguarding portfolio </w:t>
      </w:r>
    </w:p>
    <w:p w14:paraId="0ABF59D6" w14:textId="77777777" w:rsidR="009E2CAF" w:rsidRPr="00090CEF" w:rsidRDefault="002A0F8B">
      <w:pPr>
        <w:numPr>
          <w:ilvl w:val="0"/>
          <w:numId w:val="15"/>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To provide all staff with the necessary information to enable them to meet their child protection responsibilities </w:t>
      </w:r>
    </w:p>
    <w:p w14:paraId="69E622E8" w14:textId="77777777" w:rsidR="009E2CAF" w:rsidRPr="00090CEF" w:rsidRDefault="002A0F8B">
      <w:pPr>
        <w:numPr>
          <w:ilvl w:val="0"/>
          <w:numId w:val="15"/>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To ensure consistent good practice </w:t>
      </w:r>
    </w:p>
    <w:p w14:paraId="3CD61904" w14:textId="77777777" w:rsidR="009E2CAF" w:rsidRDefault="00667CA5"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noProof/>
        </w:rPr>
        <w:lastRenderedPageBreak/>
        <mc:AlternateContent>
          <mc:Choice Requires="wps">
            <w:drawing>
              <wp:anchor distT="45720" distB="45720" distL="114300" distR="114300" simplePos="0" relativeHeight="251658271" behindDoc="0" locked="0" layoutInCell="1" allowOverlap="1" wp14:anchorId="5F0D1E13" wp14:editId="7FC10A98">
                <wp:simplePos x="0" y="0"/>
                <wp:positionH relativeFrom="column">
                  <wp:posOffset>-110490</wp:posOffset>
                </wp:positionH>
                <wp:positionV relativeFrom="paragraph">
                  <wp:posOffset>332105</wp:posOffset>
                </wp:positionV>
                <wp:extent cx="6238875" cy="3491865"/>
                <wp:effectExtent l="0" t="0" r="2857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491865"/>
                        </a:xfrm>
                        <a:prstGeom prst="rect">
                          <a:avLst/>
                        </a:prstGeom>
                        <a:solidFill>
                          <a:srgbClr val="FFFFFF"/>
                        </a:solidFill>
                        <a:ln w="9525">
                          <a:solidFill>
                            <a:srgbClr val="000000"/>
                          </a:solidFill>
                          <a:miter lim="800000"/>
                          <a:headEnd/>
                          <a:tailEnd/>
                        </a:ln>
                      </wps:spPr>
                      <wps:txbx>
                        <w:txbxContent>
                          <w:p w14:paraId="3B09ABFF" w14:textId="53E63FD3" w:rsidR="004752EF" w:rsidRPr="00914C4C" w:rsidRDefault="00CF42CF" w:rsidP="00667CA5">
                            <w:pPr>
                              <w:spacing w:after="80" w:line="240" w:lineRule="auto"/>
                              <w:rPr>
                                <w:sz w:val="24"/>
                                <w:szCs w:val="24"/>
                              </w:rPr>
                            </w:pPr>
                            <w:r w:rsidRPr="00914C4C">
                              <w:rPr>
                                <w:b/>
                                <w:sz w:val="24"/>
                                <w:szCs w:val="24"/>
                                <w:u w:val="single"/>
                              </w:rPr>
                              <w:t xml:space="preserve">Definitions and </w:t>
                            </w:r>
                            <w:r w:rsidR="004752EF" w:rsidRPr="00914C4C">
                              <w:rPr>
                                <w:b/>
                                <w:sz w:val="24"/>
                                <w:szCs w:val="24"/>
                                <w:u w:val="single"/>
                              </w:rPr>
                              <w:t xml:space="preserve">Terminology </w:t>
                            </w:r>
                          </w:p>
                          <w:p w14:paraId="526AC022" w14:textId="77777777" w:rsidR="00A71989" w:rsidRPr="00CF42CF" w:rsidRDefault="004752EF" w:rsidP="00A71989">
                            <w:pPr>
                              <w:spacing w:after="0" w:line="240" w:lineRule="auto"/>
                              <w:ind w:right="113"/>
                              <w:rPr>
                                <w:color w:val="000000"/>
                                <w:sz w:val="24"/>
                                <w:szCs w:val="24"/>
                              </w:rPr>
                            </w:pPr>
                            <w:r w:rsidRPr="00CF42CF">
                              <w:rPr>
                                <w:b/>
                                <w:color w:val="000000"/>
                                <w:sz w:val="24"/>
                                <w:szCs w:val="24"/>
                              </w:rPr>
                              <w:t>Safeguarding</w:t>
                            </w:r>
                            <w:r w:rsidRPr="00CF42CF">
                              <w:rPr>
                                <w:color w:val="000000"/>
                                <w:sz w:val="24"/>
                                <w:szCs w:val="24"/>
                              </w:rPr>
                              <w:t xml:space="preserve"> and promoting the welfare of children</w:t>
                            </w:r>
                            <w:r w:rsidR="00A71989" w:rsidRPr="00CF42CF">
                              <w:rPr>
                                <w:sz w:val="24"/>
                                <w:szCs w:val="24"/>
                              </w:rPr>
                              <w:t xml:space="preserve"> </w:t>
                            </w:r>
                            <w:r w:rsidR="00A71989" w:rsidRPr="00CF42CF">
                              <w:rPr>
                                <w:color w:val="000000"/>
                                <w:sz w:val="24"/>
                                <w:szCs w:val="24"/>
                              </w:rPr>
                              <w:t>is defined as:</w:t>
                            </w:r>
                          </w:p>
                          <w:p w14:paraId="19F0C2D1"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Protecting children from maltreatment;</w:t>
                            </w:r>
                          </w:p>
                          <w:p w14:paraId="402423F8"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Preventing impairment of children’s mental and physical health or development;</w:t>
                            </w:r>
                          </w:p>
                          <w:p w14:paraId="0FBE1915"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Ensuring that children grow up in circumstances consistent with the provision of safe and effective care; and</w:t>
                            </w:r>
                          </w:p>
                          <w:p w14:paraId="3BA15852" w14:textId="36AFC24F"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Taking action to enable all children to have the best outcomes.</w:t>
                            </w:r>
                          </w:p>
                          <w:p w14:paraId="279D7280" w14:textId="77777777" w:rsidR="000E159E" w:rsidRDefault="000E159E" w:rsidP="000E159E">
                            <w:pPr>
                              <w:spacing w:after="0" w:line="240" w:lineRule="auto"/>
                              <w:ind w:right="363"/>
                              <w:rPr>
                                <w:b/>
                                <w:color w:val="000000"/>
                                <w:sz w:val="24"/>
                                <w:szCs w:val="24"/>
                              </w:rPr>
                            </w:pPr>
                          </w:p>
                          <w:p w14:paraId="2301F715" w14:textId="13C92BAE" w:rsidR="004752EF" w:rsidRPr="00CF42CF" w:rsidRDefault="004752EF" w:rsidP="00667CA5">
                            <w:pPr>
                              <w:spacing w:after="280" w:line="240" w:lineRule="auto"/>
                              <w:ind w:right="362"/>
                              <w:rPr>
                                <w:sz w:val="24"/>
                                <w:szCs w:val="24"/>
                              </w:rPr>
                            </w:pPr>
                            <w:r w:rsidRPr="00CF42CF">
                              <w:rPr>
                                <w:b/>
                                <w:color w:val="000000"/>
                                <w:sz w:val="24"/>
                                <w:szCs w:val="24"/>
                              </w:rPr>
                              <w:t>Child protection</w:t>
                            </w:r>
                            <w:r w:rsidRPr="00CF42CF">
                              <w:rPr>
                                <w:color w:val="000000"/>
                                <w:sz w:val="24"/>
                                <w:szCs w:val="24"/>
                              </w:rPr>
                              <w:t xml:space="preserve"> refers to the processes undertaken to protect children who have been identified as suffering, or being at risk of suffering significant harm. </w:t>
                            </w:r>
                          </w:p>
                          <w:p w14:paraId="1D70A232" w14:textId="77777777" w:rsidR="004752EF" w:rsidRPr="00CF42CF" w:rsidRDefault="004752EF" w:rsidP="00667CA5">
                            <w:pPr>
                              <w:spacing w:after="280" w:line="240" w:lineRule="auto"/>
                              <w:rPr>
                                <w:sz w:val="24"/>
                                <w:szCs w:val="24"/>
                              </w:rPr>
                            </w:pPr>
                            <w:r w:rsidRPr="00CF42CF">
                              <w:rPr>
                                <w:b/>
                                <w:color w:val="000000"/>
                                <w:sz w:val="24"/>
                                <w:szCs w:val="24"/>
                              </w:rPr>
                              <w:t>Staff</w:t>
                            </w:r>
                            <w:r w:rsidRPr="00CF42CF">
                              <w:rPr>
                                <w:color w:val="000000"/>
                                <w:sz w:val="24"/>
                                <w:szCs w:val="24"/>
                              </w:rPr>
                              <w:t xml:space="preserve"> refers to all those working for or on behalf of the school, full time or part time, temporary or permanent, in either a paid or voluntary capacity. </w:t>
                            </w:r>
                          </w:p>
                          <w:p w14:paraId="050B092C" w14:textId="77777777" w:rsidR="004752EF" w:rsidRPr="00CF42CF" w:rsidRDefault="004752EF" w:rsidP="00667CA5">
                            <w:pPr>
                              <w:spacing w:after="280" w:line="240" w:lineRule="auto"/>
                              <w:rPr>
                                <w:sz w:val="24"/>
                                <w:szCs w:val="24"/>
                              </w:rPr>
                            </w:pPr>
                            <w:r w:rsidRPr="00CF42CF">
                              <w:rPr>
                                <w:b/>
                                <w:color w:val="000000"/>
                                <w:sz w:val="24"/>
                                <w:szCs w:val="24"/>
                              </w:rPr>
                              <w:t>Child</w:t>
                            </w:r>
                            <w:r w:rsidRPr="00CF42CF">
                              <w:rPr>
                                <w:color w:val="000000"/>
                                <w:sz w:val="24"/>
                                <w:szCs w:val="24"/>
                              </w:rPr>
                              <w:t xml:space="preserve"> includes everyone under the age of 18. </w:t>
                            </w:r>
                          </w:p>
                          <w:p w14:paraId="136B8885" w14:textId="77777777" w:rsidR="004752EF" w:rsidRPr="00CF42CF" w:rsidRDefault="004752EF" w:rsidP="00667CA5">
                            <w:pPr>
                              <w:spacing w:line="240" w:lineRule="auto"/>
                              <w:rPr>
                                <w:sz w:val="24"/>
                                <w:szCs w:val="24"/>
                              </w:rPr>
                            </w:pPr>
                            <w:r w:rsidRPr="00CF42CF">
                              <w:rPr>
                                <w:b/>
                                <w:color w:val="000000"/>
                                <w:sz w:val="24"/>
                                <w:szCs w:val="24"/>
                              </w:rPr>
                              <w:t>Parent</w:t>
                            </w:r>
                            <w:r w:rsidRPr="00CF42CF">
                              <w:rPr>
                                <w:color w:val="000000"/>
                                <w:sz w:val="24"/>
                                <w:szCs w:val="24"/>
                              </w:rPr>
                              <w:t xml:space="preserve"> refers to birth parents and other adults who are in a parenting role, for example step-parents, foster carers and adoptive parents.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D1E13" id="_x0000_s1029" type="#_x0000_t202" style="position:absolute;margin-left:-8.7pt;margin-top:26.15pt;width:491.25pt;height:274.9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">
                <v:textbox>
                  <w:txbxContent>
                    <w:p w14:paraId="3B09ABFF" w14:textId="53E63FD3" w:rsidR="004752EF" w:rsidRPr="00914C4C" w:rsidRDefault="00CF42CF" w:rsidP="00667CA5">
                      <w:pPr>
                        <w:spacing w:after="80" w:line="240" w:lineRule="auto"/>
                        <w:rPr>
                          <w:sz w:val="24"/>
                          <w:szCs w:val="24"/>
                        </w:rPr>
                      </w:pPr>
                      <w:r w:rsidRPr="00914C4C">
                        <w:rPr>
                          <w:b/>
                          <w:sz w:val="24"/>
                          <w:szCs w:val="24"/>
                          <w:u w:val="single"/>
                        </w:rPr>
                        <w:t xml:space="preserve">Definitions and </w:t>
                      </w:r>
                      <w:r w:rsidR="004752EF" w:rsidRPr="00914C4C">
                        <w:rPr>
                          <w:b/>
                          <w:sz w:val="24"/>
                          <w:szCs w:val="24"/>
                          <w:u w:val="single"/>
                        </w:rPr>
                        <w:t xml:space="preserve">Terminology </w:t>
                      </w:r>
                    </w:p>
                    <w:p w14:paraId="526AC022" w14:textId="77777777" w:rsidR="00A71989" w:rsidRPr="00CF42CF" w:rsidRDefault="004752EF" w:rsidP="00A71989">
                      <w:pPr>
                        <w:spacing w:after="0" w:line="240" w:lineRule="auto"/>
                        <w:ind w:right="113"/>
                        <w:rPr>
                          <w:color w:val="000000"/>
                          <w:sz w:val="24"/>
                          <w:szCs w:val="24"/>
                        </w:rPr>
                      </w:pPr>
                      <w:r w:rsidRPr="00CF42CF">
                        <w:rPr>
                          <w:b/>
                          <w:color w:val="000000"/>
                          <w:sz w:val="24"/>
                          <w:szCs w:val="24"/>
                        </w:rPr>
                        <w:t>Safeguarding</w:t>
                      </w:r>
                      <w:r w:rsidRPr="00CF42CF">
                        <w:rPr>
                          <w:color w:val="000000"/>
                          <w:sz w:val="24"/>
                          <w:szCs w:val="24"/>
                        </w:rPr>
                        <w:t xml:space="preserve"> and promoting the welfare of children</w:t>
                      </w:r>
                      <w:r w:rsidR="00A71989" w:rsidRPr="00CF42CF">
                        <w:rPr>
                          <w:sz w:val="24"/>
                          <w:szCs w:val="24"/>
                        </w:rPr>
                        <w:t xml:space="preserve"> </w:t>
                      </w:r>
                      <w:r w:rsidR="00A71989" w:rsidRPr="00CF42CF">
                        <w:rPr>
                          <w:color w:val="000000"/>
                          <w:sz w:val="24"/>
                          <w:szCs w:val="24"/>
                        </w:rPr>
                        <w:t>is defined as:</w:t>
                      </w:r>
                    </w:p>
                    <w:p w14:paraId="19F0C2D1"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Protecting children from maltreatment;</w:t>
                      </w:r>
                    </w:p>
                    <w:p w14:paraId="402423F8"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Preventing impairment of children’s mental and physical health or development;</w:t>
                      </w:r>
                    </w:p>
                    <w:p w14:paraId="0FBE1915"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Ensuring that children grow up in circumstances consistent with the provision of safe and effective care; and</w:t>
                      </w:r>
                    </w:p>
                    <w:p w14:paraId="3BA15852" w14:textId="36AFC24F"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Taking action to enable all children to have the best outcomes.</w:t>
                      </w:r>
                    </w:p>
                    <w:p w14:paraId="279D7280" w14:textId="77777777" w:rsidR="000E159E" w:rsidRDefault="000E159E" w:rsidP="000E159E">
                      <w:pPr>
                        <w:spacing w:after="0" w:line="240" w:lineRule="auto"/>
                        <w:ind w:right="363"/>
                        <w:rPr>
                          <w:b/>
                          <w:color w:val="000000"/>
                          <w:sz w:val="24"/>
                          <w:szCs w:val="24"/>
                        </w:rPr>
                      </w:pPr>
                    </w:p>
                    <w:p w14:paraId="2301F715" w14:textId="13C92BAE" w:rsidR="004752EF" w:rsidRPr="00CF42CF" w:rsidRDefault="004752EF" w:rsidP="00667CA5">
                      <w:pPr>
                        <w:spacing w:after="280" w:line="240" w:lineRule="auto"/>
                        <w:ind w:right="362"/>
                        <w:rPr>
                          <w:sz w:val="24"/>
                          <w:szCs w:val="24"/>
                        </w:rPr>
                      </w:pPr>
                      <w:r w:rsidRPr="00CF42CF">
                        <w:rPr>
                          <w:b/>
                          <w:color w:val="000000"/>
                          <w:sz w:val="24"/>
                          <w:szCs w:val="24"/>
                        </w:rPr>
                        <w:t>Child protection</w:t>
                      </w:r>
                      <w:r w:rsidRPr="00CF42CF">
                        <w:rPr>
                          <w:color w:val="000000"/>
                          <w:sz w:val="24"/>
                          <w:szCs w:val="24"/>
                        </w:rPr>
                        <w:t xml:space="preserve"> refers to the processes undertaken to protect children who have been identified as suffering, or being at risk of suffering significant harm. </w:t>
                      </w:r>
                    </w:p>
                    <w:p w14:paraId="1D70A232" w14:textId="77777777" w:rsidR="004752EF" w:rsidRPr="00CF42CF" w:rsidRDefault="004752EF" w:rsidP="00667CA5">
                      <w:pPr>
                        <w:spacing w:after="280" w:line="240" w:lineRule="auto"/>
                        <w:rPr>
                          <w:sz w:val="24"/>
                          <w:szCs w:val="24"/>
                        </w:rPr>
                      </w:pPr>
                      <w:r w:rsidRPr="00CF42CF">
                        <w:rPr>
                          <w:b/>
                          <w:color w:val="000000"/>
                          <w:sz w:val="24"/>
                          <w:szCs w:val="24"/>
                        </w:rPr>
                        <w:t>Staff</w:t>
                      </w:r>
                      <w:r w:rsidRPr="00CF42CF">
                        <w:rPr>
                          <w:color w:val="000000"/>
                          <w:sz w:val="24"/>
                          <w:szCs w:val="24"/>
                        </w:rPr>
                        <w:t xml:space="preserve"> refers to all those working for or on behalf of the school, full time or part time, temporary or permanent, in either a paid or voluntary capacity. </w:t>
                      </w:r>
                    </w:p>
                    <w:p w14:paraId="050B092C" w14:textId="77777777" w:rsidR="004752EF" w:rsidRPr="00CF42CF" w:rsidRDefault="004752EF" w:rsidP="00667CA5">
                      <w:pPr>
                        <w:spacing w:after="280" w:line="240" w:lineRule="auto"/>
                        <w:rPr>
                          <w:sz w:val="24"/>
                          <w:szCs w:val="24"/>
                        </w:rPr>
                      </w:pPr>
                      <w:r w:rsidRPr="00CF42CF">
                        <w:rPr>
                          <w:b/>
                          <w:color w:val="000000"/>
                          <w:sz w:val="24"/>
                          <w:szCs w:val="24"/>
                        </w:rPr>
                        <w:t>Child</w:t>
                      </w:r>
                      <w:r w:rsidRPr="00CF42CF">
                        <w:rPr>
                          <w:color w:val="000000"/>
                          <w:sz w:val="24"/>
                          <w:szCs w:val="24"/>
                        </w:rPr>
                        <w:t xml:space="preserve"> includes everyone under the age of 18. </w:t>
                      </w:r>
                    </w:p>
                    <w:p w14:paraId="136B8885" w14:textId="77777777" w:rsidR="004752EF" w:rsidRPr="00CF42CF" w:rsidRDefault="004752EF" w:rsidP="00667CA5">
                      <w:pPr>
                        <w:spacing w:line="240" w:lineRule="auto"/>
                        <w:rPr>
                          <w:sz w:val="24"/>
                          <w:szCs w:val="24"/>
                        </w:rPr>
                      </w:pPr>
                      <w:r w:rsidRPr="00CF42CF">
                        <w:rPr>
                          <w:b/>
                          <w:color w:val="000000"/>
                          <w:sz w:val="24"/>
                          <w:szCs w:val="24"/>
                        </w:rPr>
                        <w:t>Parent</w:t>
                      </w:r>
                      <w:r w:rsidRPr="00CF42CF">
                        <w:rPr>
                          <w:color w:val="000000"/>
                          <w:sz w:val="24"/>
                          <w:szCs w:val="24"/>
                        </w:rPr>
                        <w:t xml:space="preserve"> refers to birth parents and other adults who are in a parenting role, for example step-parents, foster carers and adoptive parents.</w:t>
                      </w:r>
                    </w:p>
                  </w:txbxContent>
                </v:textbox>
                <w10:wrap type="square"/>
              </v:shape>
            </w:pict>
          </mc:Fallback>
        </mc:AlternateContent>
      </w:r>
    </w:p>
    <w:p w14:paraId="1F611E40" w14:textId="77777777" w:rsidR="00667CA5" w:rsidRPr="00090CEF" w:rsidRDefault="00667CA5"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D23F1C" w14:textId="77777777" w:rsidR="009E2CAF" w:rsidRPr="00090CEF" w:rsidRDefault="002A0F8B" w:rsidP="0080462B">
      <w:pPr>
        <w:pStyle w:val="Heading1"/>
        <w:spacing w:line="240" w:lineRule="auto"/>
      </w:pPr>
      <w:bookmarkStart w:id="18" w:name="_tyjcwt" w:colFirst="0" w:colLast="0"/>
      <w:bookmarkStart w:id="19" w:name="_nwx9kp63poh6" w:colFirst="0" w:colLast="0"/>
      <w:bookmarkStart w:id="20" w:name="_Toc171425728"/>
      <w:bookmarkEnd w:id="18"/>
      <w:bookmarkEnd w:id="19"/>
      <w:r w:rsidRPr="00090CEF">
        <w:t>Safeguarding legislation and guidance</w:t>
      </w:r>
      <w:bookmarkEnd w:id="20"/>
    </w:p>
    <w:p w14:paraId="7BCC086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i/>
          <w:color w:val="808080"/>
          <w:sz w:val="24"/>
          <w:szCs w:val="24"/>
        </w:rPr>
      </w:pPr>
    </w:p>
    <w:p w14:paraId="73760453" w14:textId="39AA4307" w:rsidR="00A43C51" w:rsidRPr="007B33E9" w:rsidRDefault="002A0F8B" w:rsidP="00A43C51">
      <w:pPr>
        <w:numPr>
          <w:ilvl w:val="0"/>
          <w:numId w:val="17"/>
        </w:numPr>
        <w:pBdr>
          <w:top w:val="nil"/>
          <w:left w:val="nil"/>
          <w:bottom w:val="nil"/>
          <w:right w:val="nil"/>
          <w:between w:val="nil"/>
        </w:pBdr>
        <w:spacing w:after="0" w:line="240" w:lineRule="auto"/>
        <w:rPr>
          <w:i/>
          <w:iCs/>
          <w:sz w:val="24"/>
          <w:szCs w:val="24"/>
        </w:rPr>
      </w:pPr>
      <w:hyperlink r:id="rId43" w:history="1">
        <w:r w:rsidRPr="007B33E9">
          <w:rPr>
            <w:rStyle w:val="Hyperlink"/>
            <w:rFonts w:asciiTheme="majorHAnsi" w:eastAsia="Arial" w:hAnsiTheme="majorHAnsi" w:cs="Arial"/>
            <w:sz w:val="24"/>
            <w:szCs w:val="24"/>
          </w:rPr>
          <w:t>Section 175 of the Education Act 2002</w:t>
        </w:r>
      </w:hyperlink>
      <w:r w:rsidRPr="007B33E9">
        <w:rPr>
          <w:rFonts w:asciiTheme="majorHAnsi" w:eastAsia="Arial" w:hAnsiTheme="majorHAnsi" w:cs="Arial"/>
          <w:color w:val="000000"/>
          <w:sz w:val="24"/>
          <w:szCs w:val="24"/>
        </w:rPr>
        <w:t xml:space="preserve"> requires local education authorities and the governors of maintained schools and further education (FE) colleges to make arrangements to ensure that their functions are carried out with a view to safeguarding and promoting the welfare of children</w:t>
      </w:r>
      <w:r w:rsidR="00A43C51" w:rsidRPr="007B33E9">
        <w:rPr>
          <w:rFonts w:asciiTheme="majorHAnsi" w:eastAsia="Arial" w:hAnsiTheme="majorHAnsi" w:cs="Arial"/>
          <w:color w:val="000000"/>
          <w:sz w:val="24"/>
          <w:szCs w:val="24"/>
        </w:rPr>
        <w:t xml:space="preserve">. </w:t>
      </w:r>
      <w:r w:rsidR="00A43C51" w:rsidRPr="007B33E9">
        <w:rPr>
          <w:rFonts w:asciiTheme="majorHAnsi" w:eastAsia="Arial" w:hAnsiTheme="majorHAnsi" w:cs="Arial"/>
          <w:sz w:val="24"/>
          <w:szCs w:val="24"/>
        </w:rPr>
        <w:t xml:space="preserve">This includes the </w:t>
      </w:r>
      <w:r w:rsidR="00A43C51" w:rsidRPr="007B33E9">
        <w:rPr>
          <w:sz w:val="24"/>
          <w:szCs w:val="24"/>
        </w:rPr>
        <w:t xml:space="preserve">duty that all staff understand that they have a responsibility for “providing help and support to meet the needs of children as soon as problems emerge” whether that is within or outside the home, including online </w:t>
      </w:r>
      <w:r w:rsidR="00A43C51" w:rsidRPr="007B33E9">
        <w:rPr>
          <w:i/>
          <w:iCs/>
          <w:sz w:val="24"/>
          <w:szCs w:val="24"/>
        </w:rPr>
        <w:t>(See section on Contextual Safeguarding, page 41 of this policy).</w:t>
      </w:r>
    </w:p>
    <w:p w14:paraId="01E965FC" w14:textId="77777777" w:rsidR="009E2CAF" w:rsidRPr="007B33E9"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1FA270C" w14:textId="108977F5" w:rsidR="009E2CAF" w:rsidRPr="007B33E9" w:rsidRDefault="002A0F8B">
      <w:pPr>
        <w:numPr>
          <w:ilvl w:val="0"/>
          <w:numId w:val="29"/>
        </w:numPr>
        <w:spacing w:after="0" w:line="240" w:lineRule="auto"/>
        <w:ind w:left="360"/>
        <w:rPr>
          <w:rFonts w:asciiTheme="majorHAnsi" w:hAnsiTheme="majorHAnsi"/>
          <w:sz w:val="24"/>
          <w:szCs w:val="24"/>
        </w:rPr>
      </w:pPr>
      <w:r w:rsidRPr="007B33E9">
        <w:rPr>
          <w:rFonts w:asciiTheme="majorHAnsi" w:eastAsia="Arial" w:hAnsiTheme="majorHAnsi" w:cs="Arial"/>
          <w:sz w:val="24"/>
          <w:szCs w:val="24"/>
        </w:rPr>
        <w:t xml:space="preserve">The </w:t>
      </w:r>
      <w:hyperlink r:id="rId44" w:history="1">
        <w:r w:rsidRPr="007B33E9">
          <w:rPr>
            <w:rStyle w:val="Hyperlink"/>
            <w:rFonts w:asciiTheme="majorHAnsi" w:eastAsia="Arial" w:hAnsiTheme="majorHAnsi" w:cs="Arial"/>
            <w:b/>
            <w:sz w:val="24"/>
            <w:szCs w:val="24"/>
          </w:rPr>
          <w:t>Teacher Standards 202</w:t>
        </w:r>
        <w:r w:rsidR="00A113DD" w:rsidRPr="007B33E9">
          <w:rPr>
            <w:rStyle w:val="Hyperlink"/>
            <w:rFonts w:asciiTheme="majorHAnsi" w:eastAsia="Arial" w:hAnsiTheme="majorHAnsi" w:cs="Arial"/>
            <w:b/>
            <w:sz w:val="24"/>
            <w:szCs w:val="24"/>
          </w:rPr>
          <w:t>1</w:t>
        </w:r>
      </w:hyperlink>
      <w:r w:rsidRPr="007B33E9">
        <w:rPr>
          <w:rFonts w:asciiTheme="majorHAnsi" w:eastAsia="Arial" w:hAnsiTheme="majorHAnsi" w:cs="Arial"/>
          <w:sz w:val="24"/>
          <w:szCs w:val="24"/>
        </w:rPr>
        <w:t xml:space="preserve"> state that teachers, including head teachers should safeguard children’s wellbeing and maintain public trust in the teaching profession as part of their professional duties.</w:t>
      </w:r>
    </w:p>
    <w:p w14:paraId="24B8E189" w14:textId="77777777" w:rsidR="009E2CAF" w:rsidRPr="007B33E9" w:rsidRDefault="009E2CAF" w:rsidP="0080462B">
      <w:pPr>
        <w:spacing w:after="0" w:line="240" w:lineRule="auto"/>
        <w:rPr>
          <w:rFonts w:asciiTheme="majorHAnsi" w:eastAsia="Arial" w:hAnsiTheme="majorHAnsi" w:cs="Arial"/>
          <w:sz w:val="24"/>
          <w:szCs w:val="24"/>
        </w:rPr>
      </w:pPr>
    </w:p>
    <w:p w14:paraId="63B11E02" w14:textId="067FB2AD" w:rsidR="009E2CAF" w:rsidRPr="008D1990" w:rsidRDefault="002A0F8B">
      <w:pPr>
        <w:numPr>
          <w:ilvl w:val="0"/>
          <w:numId w:val="29"/>
        </w:numPr>
        <w:spacing w:after="0" w:line="240" w:lineRule="auto"/>
        <w:ind w:left="360"/>
        <w:rPr>
          <w:rFonts w:asciiTheme="majorHAnsi" w:hAnsiTheme="majorHAnsi"/>
          <w:sz w:val="24"/>
          <w:szCs w:val="24"/>
        </w:rPr>
      </w:pPr>
      <w:r w:rsidRPr="007B33E9">
        <w:rPr>
          <w:rFonts w:asciiTheme="majorHAnsi" w:eastAsia="Arial" w:hAnsiTheme="majorHAnsi" w:cs="Arial"/>
          <w:sz w:val="24"/>
          <w:szCs w:val="24"/>
        </w:rPr>
        <w:t xml:space="preserve">The statutory guidance, </w:t>
      </w:r>
      <w:hyperlink r:id="rId45" w:history="1">
        <w:r w:rsidR="00473F65" w:rsidRPr="00473F65">
          <w:t xml:space="preserve"> </w:t>
        </w:r>
        <w:hyperlink r:id="rId46" w:history="1">
          <w:r w:rsidR="00473F65" w:rsidRPr="00473F65">
            <w:rPr>
              <w:rStyle w:val="Hyperlink"/>
              <w:rFonts w:asciiTheme="majorHAnsi" w:eastAsia="Arial" w:hAnsiTheme="majorHAnsi" w:cs="Arial"/>
              <w:b/>
              <w:sz w:val="24"/>
              <w:szCs w:val="24"/>
            </w:rPr>
            <w:t>Working together to safeguard children 202</w:t>
          </w:r>
          <w:r w:rsidR="001F7CBE">
            <w:rPr>
              <w:rStyle w:val="Hyperlink"/>
              <w:rFonts w:asciiTheme="majorHAnsi" w:eastAsia="Arial" w:hAnsiTheme="majorHAnsi" w:cs="Arial"/>
              <w:b/>
              <w:sz w:val="24"/>
              <w:szCs w:val="24"/>
            </w:rPr>
            <w:t>6</w:t>
          </w:r>
        </w:hyperlink>
        <w:r w:rsidRPr="007B33E9">
          <w:rPr>
            <w:rStyle w:val="Hyperlink"/>
            <w:rFonts w:asciiTheme="majorHAnsi" w:eastAsia="Arial" w:hAnsiTheme="majorHAnsi" w:cs="Arial"/>
            <w:b/>
            <w:sz w:val="24"/>
            <w:szCs w:val="24"/>
          </w:rPr>
          <w:t>,</w:t>
        </w:r>
      </w:hyperlink>
      <w:r w:rsidRPr="007B33E9">
        <w:rPr>
          <w:rFonts w:asciiTheme="majorHAnsi" w:eastAsia="Arial" w:hAnsiTheme="majorHAnsi" w:cs="Arial"/>
          <w:sz w:val="24"/>
          <w:szCs w:val="24"/>
        </w:rPr>
        <w:t xml:space="preserve"> covers the legislative requirements and expectations on individual services (including</w:t>
      </w:r>
      <w:r w:rsidRPr="008D1990">
        <w:rPr>
          <w:rFonts w:asciiTheme="majorHAnsi" w:eastAsia="Arial" w:hAnsiTheme="majorHAnsi" w:cs="Arial"/>
          <w:sz w:val="24"/>
          <w:szCs w:val="24"/>
        </w:rPr>
        <w:t xml:space="preserve"> schools and colleges) to safeguard and promote the welfare of children. It also provides the framework for </w:t>
      </w:r>
      <w:r w:rsidR="002530D8" w:rsidRPr="008D1990">
        <w:rPr>
          <w:rFonts w:asciiTheme="majorHAnsi" w:eastAsia="Arial" w:hAnsiTheme="majorHAnsi" w:cs="Arial"/>
          <w:sz w:val="24"/>
          <w:szCs w:val="24"/>
        </w:rPr>
        <w:t>safeguarding partner</w:t>
      </w:r>
      <w:r w:rsidRPr="008D1990">
        <w:rPr>
          <w:rFonts w:asciiTheme="majorHAnsi" w:eastAsia="Arial" w:hAnsiTheme="majorHAnsi" w:cs="Arial"/>
          <w:sz w:val="24"/>
          <w:szCs w:val="24"/>
        </w:rPr>
        <w:t>s to monitor the effectiveness of local services, including safeguarding arrangements in schools.</w:t>
      </w:r>
    </w:p>
    <w:p w14:paraId="1CD91961" w14:textId="77777777" w:rsidR="009E2CAF" w:rsidRPr="00090CEF" w:rsidRDefault="009E2CAF" w:rsidP="0080462B">
      <w:pPr>
        <w:spacing w:after="0" w:line="240" w:lineRule="auto"/>
        <w:rPr>
          <w:rFonts w:asciiTheme="majorHAnsi" w:eastAsia="Arial" w:hAnsiTheme="majorHAnsi" w:cs="Arial"/>
          <w:sz w:val="24"/>
          <w:szCs w:val="24"/>
        </w:rPr>
      </w:pPr>
    </w:p>
    <w:p w14:paraId="2D190545" w14:textId="21696556" w:rsidR="00EA5C89" w:rsidRDefault="002A0F8B">
      <w:pPr>
        <w:numPr>
          <w:ilvl w:val="0"/>
          <w:numId w:val="29"/>
        </w:numPr>
        <w:spacing w:after="0" w:line="240" w:lineRule="auto"/>
        <w:ind w:left="360"/>
        <w:rPr>
          <w:rFonts w:asciiTheme="majorHAnsi" w:hAnsiTheme="majorHAnsi"/>
          <w:sz w:val="24"/>
          <w:szCs w:val="24"/>
        </w:rPr>
      </w:pPr>
      <w:r w:rsidRPr="00090CEF">
        <w:rPr>
          <w:rFonts w:asciiTheme="majorHAnsi" w:eastAsia="Arial" w:hAnsiTheme="majorHAnsi" w:cs="Arial"/>
          <w:sz w:val="24"/>
          <w:szCs w:val="24"/>
        </w:rPr>
        <w:t xml:space="preserve">The statutory guidance, </w:t>
      </w:r>
      <w:hyperlink r:id="rId47" w:history="1">
        <w:r w:rsidRPr="007A6D42">
          <w:rPr>
            <w:rStyle w:val="Hyperlink"/>
            <w:rFonts w:asciiTheme="majorHAnsi" w:eastAsia="Arial" w:hAnsiTheme="majorHAnsi" w:cs="Arial"/>
            <w:b/>
            <w:sz w:val="24"/>
            <w:szCs w:val="24"/>
          </w:rPr>
          <w:t xml:space="preserve">Keeping Children Safe in Education </w:t>
        </w:r>
      </w:hyperlink>
      <w:r w:rsidRPr="00090CEF">
        <w:rPr>
          <w:rFonts w:asciiTheme="majorHAnsi" w:eastAsia="Arial" w:hAnsiTheme="majorHAnsi" w:cs="Arial"/>
          <w:sz w:val="24"/>
          <w:szCs w:val="24"/>
        </w:rPr>
        <w:t>is issued under Section 175 of the Education Act 2002, the Education (Independent School Standards) Regulations 2014 and the Education (Non-Maintained Special Schoo</w:t>
      </w:r>
      <w:r w:rsidR="00667CA5">
        <w:rPr>
          <w:rFonts w:asciiTheme="majorHAnsi" w:eastAsia="Arial" w:hAnsiTheme="majorHAnsi" w:cs="Arial"/>
          <w:sz w:val="24"/>
          <w:szCs w:val="24"/>
        </w:rPr>
        <w:t xml:space="preserve">ls) (England) Regulations 2011. </w:t>
      </w:r>
      <w:r w:rsidRPr="00E277A7">
        <w:rPr>
          <w:rFonts w:asciiTheme="majorHAnsi" w:eastAsia="Arial" w:hAnsiTheme="majorHAnsi" w:cs="Arial"/>
          <w:sz w:val="24"/>
          <w:szCs w:val="24"/>
        </w:rPr>
        <w:t xml:space="preserve">Schools and colleges must have regard to this guidance when carrying out their duties to safeguard and promote the welfare of children. Unless otherwise stated, ‘school’ in this guidance means all schools, whether maintained, non-maintained or independent, including academies and free schools, alternative provision academies and pupil referral units. </w:t>
      </w:r>
    </w:p>
    <w:p w14:paraId="33EBFEE9" w14:textId="77777777" w:rsidR="00EA5C89" w:rsidRDefault="00EA5C89" w:rsidP="00EA5C89">
      <w:pPr>
        <w:pStyle w:val="ListParagraph"/>
        <w:rPr>
          <w:rFonts w:asciiTheme="majorHAnsi" w:eastAsia="Arial" w:hAnsiTheme="majorHAnsi" w:cs="Arial"/>
          <w:sz w:val="24"/>
          <w:szCs w:val="24"/>
        </w:rPr>
      </w:pPr>
    </w:p>
    <w:p w14:paraId="61A5C42C" w14:textId="5D30F897" w:rsidR="009E2CAF" w:rsidRPr="008D38EF" w:rsidRDefault="00DC3013" w:rsidP="00E538ED">
      <w:pPr>
        <w:numPr>
          <w:ilvl w:val="0"/>
          <w:numId w:val="29"/>
        </w:numPr>
        <w:spacing w:after="0" w:line="240" w:lineRule="auto"/>
        <w:ind w:left="360"/>
        <w:rPr>
          <w:rFonts w:asciiTheme="majorHAnsi" w:eastAsia="Arial" w:hAnsiTheme="majorHAnsi" w:cs="Arial"/>
          <w:sz w:val="24"/>
          <w:szCs w:val="24"/>
        </w:rPr>
      </w:pPr>
      <w:r w:rsidRPr="008D38EF">
        <w:rPr>
          <w:rFonts w:asciiTheme="majorHAnsi" w:eastAsia="Arial" w:hAnsiTheme="majorHAnsi" w:cs="Arial"/>
          <w:sz w:val="24"/>
          <w:szCs w:val="24"/>
        </w:rPr>
        <w:lastRenderedPageBreak/>
        <w:t>All staff</w:t>
      </w:r>
      <w:r w:rsidR="00B355B4" w:rsidRPr="008D38EF">
        <w:rPr>
          <w:rFonts w:asciiTheme="majorHAnsi" w:eastAsia="Arial" w:hAnsiTheme="majorHAnsi" w:cs="Arial"/>
          <w:sz w:val="24"/>
          <w:szCs w:val="24"/>
        </w:rPr>
        <w:t xml:space="preserve"> </w:t>
      </w:r>
      <w:r w:rsidRPr="008D38EF">
        <w:rPr>
          <w:rFonts w:asciiTheme="majorHAnsi" w:eastAsia="Arial" w:hAnsiTheme="majorHAnsi" w:cs="Arial"/>
          <w:sz w:val="24"/>
          <w:szCs w:val="24"/>
        </w:rPr>
        <w:t xml:space="preserve">must read Part One of  </w:t>
      </w:r>
      <w:hyperlink r:id="rId48" w:history="1">
        <w:r w:rsidRPr="008D38EF">
          <w:rPr>
            <w:rStyle w:val="Hyperlink"/>
            <w:rFonts w:asciiTheme="majorHAnsi" w:eastAsia="Arial" w:hAnsiTheme="majorHAnsi" w:cs="Arial"/>
            <w:b/>
            <w:sz w:val="24"/>
            <w:szCs w:val="24"/>
          </w:rPr>
          <w:t xml:space="preserve">Keeping Children Safe in Education </w:t>
        </w:r>
      </w:hyperlink>
      <w:r w:rsidRPr="008D38EF">
        <w:t xml:space="preserve"> in full</w:t>
      </w:r>
      <w:r w:rsidR="00B355B4" w:rsidRPr="008D38EF">
        <w:t xml:space="preserve"> and</w:t>
      </w:r>
      <w:r w:rsidRPr="008D38EF">
        <w:rPr>
          <w:rFonts w:asciiTheme="majorHAnsi" w:eastAsia="Arial" w:hAnsiTheme="majorHAnsi" w:cs="Arial"/>
          <w:sz w:val="24"/>
          <w:szCs w:val="24"/>
        </w:rPr>
        <w:t xml:space="preserve"> have</w:t>
      </w:r>
      <w:r w:rsidR="00B355B4" w:rsidRPr="008D38EF">
        <w:rPr>
          <w:rFonts w:asciiTheme="majorHAnsi" w:eastAsia="Arial" w:hAnsiTheme="majorHAnsi" w:cs="Arial"/>
          <w:sz w:val="24"/>
          <w:szCs w:val="24"/>
        </w:rPr>
        <w:t xml:space="preserve"> all</w:t>
      </w:r>
      <w:r w:rsidRPr="008D38EF">
        <w:rPr>
          <w:rFonts w:asciiTheme="majorHAnsi" w:eastAsia="Arial" w:hAnsiTheme="majorHAnsi" w:cs="Arial"/>
          <w:sz w:val="24"/>
          <w:szCs w:val="24"/>
        </w:rPr>
        <w:t xml:space="preserve"> been issued with a copy. </w:t>
      </w:r>
      <w:r w:rsidRPr="008D38EF">
        <w:rPr>
          <w:rFonts w:asciiTheme="majorHAnsi" w:eastAsia="Arial" w:hAnsiTheme="majorHAnsi" w:cs="Arial"/>
          <w:color w:val="000000"/>
          <w:sz w:val="24"/>
          <w:szCs w:val="24"/>
        </w:rPr>
        <w:t xml:space="preserve">A record to confirm this is held </w:t>
      </w:r>
      <w:r w:rsidR="008D38EF" w:rsidRPr="008D38EF">
        <w:rPr>
          <w:rFonts w:asciiTheme="majorHAnsi" w:eastAsia="Arial" w:hAnsiTheme="majorHAnsi" w:cs="Arial"/>
          <w:color w:val="000000"/>
          <w:sz w:val="24"/>
          <w:szCs w:val="24"/>
        </w:rPr>
        <w:t>in the main office and online training record</w:t>
      </w:r>
      <w:r w:rsidRPr="008D38EF">
        <w:rPr>
          <w:rFonts w:asciiTheme="majorHAnsi" w:eastAsia="Arial" w:hAnsiTheme="majorHAnsi" w:cs="Arial"/>
          <w:color w:val="000000"/>
          <w:sz w:val="24"/>
          <w:szCs w:val="24"/>
        </w:rPr>
        <w:t xml:space="preserve">. Supply staff and other visiting staff will be given </w:t>
      </w:r>
      <w:r w:rsidRPr="008D38EF">
        <w:rPr>
          <w:rFonts w:asciiTheme="majorHAnsi" w:eastAsia="Arial" w:hAnsiTheme="majorHAnsi" w:cs="Arial"/>
          <w:b/>
          <w:color w:val="000000"/>
          <w:sz w:val="24"/>
          <w:szCs w:val="24"/>
        </w:rPr>
        <w:t xml:space="preserve">a copy of/summary of the school’s Child Protection and Safeguarding Policy, </w:t>
      </w:r>
    </w:p>
    <w:p w14:paraId="216C6CD2" w14:textId="5407F371" w:rsidR="009E2CAF" w:rsidRPr="008D38EF" w:rsidRDefault="002A0F8B" w:rsidP="0067776F">
      <w:pPr>
        <w:numPr>
          <w:ilvl w:val="0"/>
          <w:numId w:val="29"/>
        </w:numPr>
        <w:spacing w:after="0" w:line="240" w:lineRule="auto"/>
        <w:ind w:left="360"/>
        <w:rPr>
          <w:rFonts w:asciiTheme="majorHAnsi" w:eastAsia="Arial" w:hAnsiTheme="majorHAnsi" w:cs="Arial"/>
          <w:sz w:val="24"/>
          <w:szCs w:val="24"/>
        </w:rPr>
      </w:pPr>
      <w:hyperlink r:id="rId49" w:history="1">
        <w:r w:rsidRPr="008D38EF">
          <w:rPr>
            <w:rStyle w:val="Hyperlink"/>
            <w:rFonts w:asciiTheme="majorHAnsi" w:eastAsia="Arial" w:hAnsiTheme="majorHAnsi" w:cs="Arial"/>
            <w:b/>
            <w:sz w:val="24"/>
            <w:szCs w:val="24"/>
          </w:rPr>
          <w:t>What to do if you’re worried a child is being abused 2015 - Advice for practitioners</w:t>
        </w:r>
      </w:hyperlink>
      <w:r w:rsidRPr="008D38EF">
        <w:rPr>
          <w:rFonts w:asciiTheme="majorHAnsi" w:eastAsia="Arial" w:hAnsiTheme="majorHAnsi" w:cs="Arial"/>
          <w:sz w:val="24"/>
          <w:szCs w:val="24"/>
        </w:rPr>
        <w:t xml:space="preserve"> is non statutory advice which helps practitioners (everyone who works with children) to identify abuse and neglect and take appropriate action</w:t>
      </w:r>
      <w:r w:rsidR="008D38EF" w:rsidRPr="008D38EF">
        <w:rPr>
          <w:rFonts w:asciiTheme="majorHAnsi" w:eastAsia="Arial" w:hAnsiTheme="majorHAnsi" w:cs="Arial"/>
          <w:sz w:val="24"/>
          <w:szCs w:val="24"/>
        </w:rPr>
        <w:t xml:space="preserve"> on the schools website.</w:t>
      </w:r>
    </w:p>
    <w:p w14:paraId="7DE1E147" w14:textId="77777777" w:rsidR="008D1990" w:rsidRPr="00090CEF" w:rsidRDefault="008D1990" w:rsidP="0080462B">
      <w:pPr>
        <w:spacing w:after="0" w:line="240" w:lineRule="auto"/>
        <w:rPr>
          <w:rFonts w:asciiTheme="majorHAnsi" w:eastAsia="Arial" w:hAnsiTheme="majorHAnsi" w:cs="Arial"/>
          <w:sz w:val="24"/>
          <w:szCs w:val="24"/>
        </w:rPr>
      </w:pPr>
    </w:p>
    <w:p w14:paraId="57977626" w14:textId="01EA17FC"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Due to their day-to-day contact with pupils, school staff are uniquely placed to observe changes in children’s behaviour and the outward signs of abuse</w:t>
      </w:r>
      <w:r w:rsidR="00414900">
        <w:rPr>
          <w:rFonts w:asciiTheme="majorHAnsi" w:eastAsia="Arial" w:hAnsiTheme="majorHAnsi" w:cs="Arial"/>
          <w:sz w:val="24"/>
          <w:szCs w:val="24"/>
        </w:rPr>
        <w:t xml:space="preserve"> – this is especially important as many of our young people have complex needs including limited communication</w:t>
      </w:r>
      <w:r w:rsidRPr="00090CEF">
        <w:rPr>
          <w:rFonts w:asciiTheme="majorHAnsi" w:eastAsia="Arial" w:hAnsiTheme="majorHAnsi" w:cs="Arial"/>
          <w:sz w:val="24"/>
          <w:szCs w:val="24"/>
        </w:rPr>
        <w:t>. Children may also turn to a trusted adult in school when they are in distress or at risk. It is vital that all school staff are alert to the signs of abuse and understand the procedures for reporting their concerns. The school will always act on identified concerns</w:t>
      </w:r>
      <w:r w:rsidR="00FB23E7">
        <w:rPr>
          <w:rFonts w:asciiTheme="majorHAnsi" w:eastAsia="Arial" w:hAnsiTheme="majorHAnsi" w:cs="Arial"/>
          <w:sz w:val="24"/>
          <w:szCs w:val="24"/>
        </w:rPr>
        <w:t xml:space="preserve">. </w:t>
      </w:r>
    </w:p>
    <w:p w14:paraId="0AADF58F" w14:textId="2B7088E6" w:rsidR="004C7E9D" w:rsidRPr="008D1990" w:rsidRDefault="004C7E9D" w:rsidP="004C7E9D">
      <w:pPr>
        <w:spacing w:after="0" w:line="240" w:lineRule="auto"/>
        <w:ind w:right="100"/>
        <w:rPr>
          <w:rFonts w:asciiTheme="majorHAnsi" w:eastAsia="Arial" w:hAnsiTheme="majorHAnsi" w:cstheme="majorHAnsi"/>
          <w:sz w:val="24"/>
          <w:szCs w:val="24"/>
        </w:rPr>
      </w:pPr>
      <w:r w:rsidRPr="007B33E9">
        <w:rPr>
          <w:rFonts w:asciiTheme="majorHAnsi" w:eastAsia="Arial" w:hAnsiTheme="majorHAnsi" w:cstheme="majorHAnsi"/>
          <w:sz w:val="24"/>
          <w:szCs w:val="24"/>
        </w:rPr>
        <w:t xml:space="preserve">We recognise that there is an increased emphasis on students at risk of suspension nationally. </w:t>
      </w:r>
      <w:r w:rsidRPr="007B33E9">
        <w:rPr>
          <w:sz w:val="24"/>
          <w:szCs w:val="24"/>
        </w:rPr>
        <w:t xml:space="preserve"> Within our Behaviour Policy in school, we are committed to considering any suspension through a safeguarding lens.</w:t>
      </w:r>
    </w:p>
    <w:p w14:paraId="51932C39" w14:textId="77777777" w:rsidR="008D38EF" w:rsidRDefault="008D38EF" w:rsidP="00523EC9">
      <w:pPr>
        <w:spacing w:after="0" w:line="240" w:lineRule="auto"/>
        <w:ind w:right="100"/>
        <w:rPr>
          <w:rFonts w:asciiTheme="majorHAnsi" w:eastAsia="Arial" w:hAnsiTheme="majorHAnsi" w:cstheme="majorHAnsi"/>
          <w:sz w:val="24"/>
          <w:szCs w:val="24"/>
        </w:rPr>
      </w:pPr>
      <w:bookmarkStart w:id="21" w:name="_3dy6vkm" w:colFirst="0" w:colLast="0"/>
      <w:bookmarkEnd w:id="21"/>
    </w:p>
    <w:p w14:paraId="6B2FFA67" w14:textId="40CE9E14" w:rsidR="00523EC9" w:rsidRPr="008D38EF" w:rsidRDefault="00523EC9" w:rsidP="00523EC9">
      <w:pPr>
        <w:spacing w:after="0" w:line="240" w:lineRule="auto"/>
        <w:ind w:right="100"/>
        <w:rPr>
          <w:rFonts w:asciiTheme="majorHAnsi" w:eastAsia="Arial" w:hAnsiTheme="majorHAnsi" w:cstheme="majorHAnsi"/>
          <w:sz w:val="24"/>
          <w:szCs w:val="24"/>
        </w:rPr>
      </w:pPr>
      <w:r w:rsidRPr="008D38EF">
        <w:rPr>
          <w:rFonts w:asciiTheme="majorHAnsi" w:eastAsia="Arial" w:hAnsiTheme="majorHAnsi" w:cstheme="majorHAnsi"/>
          <w:sz w:val="24"/>
          <w:szCs w:val="24"/>
        </w:rPr>
        <w:t xml:space="preserve">At </w:t>
      </w:r>
      <w:r w:rsidR="00A335A1" w:rsidRPr="008D38EF">
        <w:rPr>
          <w:rFonts w:asciiTheme="majorHAnsi" w:eastAsia="Arial" w:hAnsiTheme="majorHAnsi" w:cstheme="majorHAnsi"/>
          <w:sz w:val="24"/>
          <w:szCs w:val="24"/>
        </w:rPr>
        <w:t>Dryden and Hill Top Learning Federation</w:t>
      </w:r>
      <w:r w:rsidRPr="008D38EF">
        <w:rPr>
          <w:rFonts w:asciiTheme="majorHAnsi" w:eastAsia="Arial" w:hAnsiTheme="majorHAnsi" w:cstheme="majorHAnsi"/>
          <w:sz w:val="24"/>
          <w:szCs w:val="24"/>
        </w:rPr>
        <w:t>, we recognise that when a child has a social worker, it is an indicator that the child is more at risk than most pupils.</w:t>
      </w:r>
      <w:r w:rsidR="008D1990" w:rsidRPr="008D38EF">
        <w:rPr>
          <w:rFonts w:asciiTheme="majorHAnsi" w:eastAsia="Arial" w:hAnsiTheme="majorHAnsi" w:cstheme="majorHAnsi"/>
          <w:sz w:val="24"/>
          <w:szCs w:val="24"/>
        </w:rPr>
        <w:t xml:space="preserve"> </w:t>
      </w:r>
      <w:r w:rsidRPr="008D38EF">
        <w:rPr>
          <w:rFonts w:asciiTheme="majorHAnsi" w:eastAsia="Arial" w:hAnsiTheme="majorHAnsi" w:cstheme="majorHAnsi"/>
          <w:sz w:val="24"/>
          <w:szCs w:val="24"/>
        </w:rPr>
        <w:t>This may mean that they are more vulnerable to further harm, as well as facing educational barriers to attendance, learning, behaviour and poor mental health.</w:t>
      </w:r>
      <w:r w:rsidR="008D1990" w:rsidRPr="008D38EF">
        <w:rPr>
          <w:rFonts w:asciiTheme="majorHAnsi" w:eastAsia="Arial" w:hAnsiTheme="majorHAnsi" w:cstheme="majorHAnsi"/>
          <w:sz w:val="24"/>
          <w:szCs w:val="24"/>
        </w:rPr>
        <w:t xml:space="preserve"> </w:t>
      </w:r>
      <w:r w:rsidRPr="008D38EF">
        <w:rPr>
          <w:rFonts w:asciiTheme="majorHAnsi" w:eastAsia="Arial" w:hAnsiTheme="majorHAnsi" w:cstheme="majorHAnsi"/>
          <w:sz w:val="24"/>
          <w:szCs w:val="24"/>
        </w:rPr>
        <w:t>We take these needs into account when making plans to support pupils who have a social worker.</w:t>
      </w:r>
    </w:p>
    <w:p w14:paraId="461449B6" w14:textId="77777777" w:rsidR="004C7E9D" w:rsidRDefault="004C7E9D" w:rsidP="00523EC9">
      <w:pPr>
        <w:spacing w:after="0" w:line="240" w:lineRule="auto"/>
        <w:ind w:right="100"/>
        <w:rPr>
          <w:rFonts w:asciiTheme="majorHAnsi" w:eastAsia="Arial" w:hAnsiTheme="majorHAnsi" w:cstheme="majorHAnsi"/>
          <w:sz w:val="24"/>
          <w:szCs w:val="24"/>
          <w:highlight w:val="yellow"/>
        </w:rPr>
      </w:pPr>
    </w:p>
    <w:p w14:paraId="440B66B8" w14:textId="77777777" w:rsidR="00523EC9" w:rsidRPr="008D38EF" w:rsidRDefault="00523EC9" w:rsidP="00523EC9">
      <w:pPr>
        <w:spacing w:after="0" w:line="240" w:lineRule="auto"/>
        <w:ind w:right="100"/>
        <w:rPr>
          <w:rFonts w:asciiTheme="majorHAnsi" w:eastAsia="Arial" w:hAnsiTheme="majorHAnsi" w:cstheme="majorHAnsi"/>
          <w:sz w:val="24"/>
          <w:szCs w:val="24"/>
        </w:rPr>
      </w:pPr>
      <w:r w:rsidRPr="008D38EF">
        <w:rPr>
          <w:rFonts w:asciiTheme="majorHAnsi" w:eastAsia="Arial" w:hAnsiTheme="majorHAnsi" w:cstheme="majorHAnsi"/>
          <w:sz w:val="24"/>
          <w:szCs w:val="24"/>
        </w:rPr>
        <w:t>Children and young people with special educational needs and disabilities can face additional safeguarding challenges because:</w:t>
      </w:r>
    </w:p>
    <w:p w14:paraId="04708434" w14:textId="77777777" w:rsidR="00523EC9" w:rsidRPr="008D38EF"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there may be assumptions that indicators of possible abuse such as behaviour, mood and injury relate to the child’s disability without further exploration;</w:t>
      </w:r>
    </w:p>
    <w:p w14:paraId="6B8C6CD2" w14:textId="77777777" w:rsidR="00523EC9" w:rsidRPr="008D38EF"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children with SEN and disabilities can be disproportionately impacted by things like bullying without outwardly showing any signs; and</w:t>
      </w:r>
    </w:p>
    <w:p w14:paraId="67E5B88F" w14:textId="393EB801" w:rsidR="008D1990"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difficulties may arise in overcoming communication barriers.</w:t>
      </w:r>
    </w:p>
    <w:p w14:paraId="650972E1" w14:textId="77777777" w:rsidR="008D38EF" w:rsidRDefault="008D38EF" w:rsidP="008D38EF">
      <w:pPr>
        <w:spacing w:after="0" w:line="240" w:lineRule="auto"/>
        <w:ind w:right="100"/>
        <w:rPr>
          <w:rFonts w:asciiTheme="majorHAnsi" w:eastAsia="Arial" w:hAnsiTheme="majorHAnsi" w:cstheme="majorHAnsi"/>
          <w:sz w:val="24"/>
          <w:szCs w:val="24"/>
        </w:rPr>
      </w:pPr>
    </w:p>
    <w:p w14:paraId="65E1ACF2" w14:textId="77777777"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sz w:val="24"/>
          <w:szCs w:val="24"/>
        </w:rPr>
        <w:t>At Dryden and Hill Top Learning Federation we identify pupils who might need more support to be kept safe or to keep themselves safe by:</w:t>
      </w:r>
    </w:p>
    <w:p w14:paraId="1DB4B2EE" w14:textId="77777777" w:rsidR="008D38EF" w:rsidRPr="00D22DDA" w:rsidRDefault="008D38EF" w:rsidP="008D38EF">
      <w:pPr>
        <w:spacing w:after="0" w:line="240" w:lineRule="auto"/>
        <w:ind w:right="100"/>
        <w:rPr>
          <w:rFonts w:asciiTheme="majorHAnsi" w:eastAsia="Arial" w:hAnsiTheme="majorHAnsi" w:cstheme="majorHAnsi"/>
          <w:sz w:val="24"/>
          <w:szCs w:val="24"/>
        </w:rPr>
      </w:pPr>
    </w:p>
    <w:p w14:paraId="38412755"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monitoring behaviour by teachers and support staff at class level and at whole school level – especially when there is a change in behaviours</w:t>
      </w:r>
    </w:p>
    <w:p w14:paraId="368EBDAC"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paying attention to disadvantaged groups such as children who are looked after and pupil premium students</w:t>
      </w:r>
    </w:p>
    <w:p w14:paraId="1D0F4880"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gather information and share information through working closely with Children with Disabilities Team via Care Team Meetings and other meetings and sharing it as applicable via CPOMS</w:t>
      </w:r>
    </w:p>
    <w:p w14:paraId="6E5D283F" w14:textId="77777777" w:rsidR="008D38EF"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working very closely with families and carers</w:t>
      </w:r>
    </w:p>
    <w:p w14:paraId="438F2740" w14:textId="77777777" w:rsidR="008D38EF" w:rsidRPr="008D38EF" w:rsidRDefault="008D38EF" w:rsidP="008D38EF">
      <w:pPr>
        <w:spacing w:after="0" w:line="240" w:lineRule="auto"/>
        <w:ind w:right="100"/>
        <w:rPr>
          <w:rFonts w:asciiTheme="majorHAnsi" w:eastAsia="Arial" w:hAnsiTheme="majorHAnsi" w:cstheme="majorHAnsi"/>
          <w:sz w:val="24"/>
          <w:szCs w:val="24"/>
        </w:rPr>
      </w:pPr>
    </w:p>
    <w:p w14:paraId="28D78444" w14:textId="77777777" w:rsidR="008D38EF" w:rsidRPr="00F54372" w:rsidRDefault="008D38EF" w:rsidP="008D38EF">
      <w:pPr>
        <w:spacing w:after="0" w:line="240" w:lineRule="auto"/>
        <w:ind w:right="100"/>
        <w:rPr>
          <w:rFonts w:asciiTheme="majorHAnsi" w:eastAsia="Arial" w:hAnsiTheme="majorHAnsi" w:cstheme="majorHAnsi"/>
          <w:b/>
          <w:sz w:val="24"/>
          <w:szCs w:val="24"/>
        </w:rPr>
      </w:pPr>
      <w:r w:rsidRPr="00F54372">
        <w:rPr>
          <w:rFonts w:asciiTheme="majorHAnsi" w:eastAsia="Arial" w:hAnsiTheme="majorHAnsi" w:cstheme="majorHAnsi"/>
          <w:b/>
          <w:sz w:val="24"/>
          <w:szCs w:val="24"/>
        </w:rPr>
        <w:t>Categories of Abuse (see Appendix A for details including signs and symptoms)</w:t>
      </w:r>
    </w:p>
    <w:p w14:paraId="6EF9F327" w14:textId="28069F8D"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sz w:val="24"/>
          <w:szCs w:val="24"/>
        </w:rPr>
        <w:t>Abuse</w:t>
      </w:r>
      <w:r w:rsidRPr="00F54372">
        <w:rPr>
          <w:rFonts w:asciiTheme="majorHAnsi" w:eastAsia="Arial" w:hAnsiTheme="majorHAnsi" w:cstheme="majorHAnsi"/>
          <w:sz w:val="24"/>
          <w:szCs w:val="24"/>
        </w:rPr>
        <w:t xml:space="preserve">: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Pr>
          <w:rFonts w:asciiTheme="majorHAnsi" w:eastAsia="Arial" w:hAnsiTheme="majorHAnsi" w:cstheme="majorHAnsi"/>
          <w:sz w:val="24"/>
          <w:szCs w:val="24"/>
        </w:rPr>
        <w:t xml:space="preserve">Children may also cause </w:t>
      </w:r>
      <w:r>
        <w:rPr>
          <w:rFonts w:asciiTheme="majorHAnsi" w:eastAsia="Arial" w:hAnsiTheme="majorHAnsi" w:cstheme="majorHAnsi"/>
          <w:sz w:val="24"/>
          <w:szCs w:val="24"/>
        </w:rPr>
        <w:lastRenderedPageBreak/>
        <w:t xml:space="preserve">harm to other family members, often referred to child to parent or care giver abuse. </w:t>
      </w:r>
    </w:p>
    <w:p w14:paraId="3EB386F4" w14:textId="77777777" w:rsidR="00523EC9" w:rsidRPr="008D1990" w:rsidRDefault="00523EC9" w:rsidP="00523EC9">
      <w:pPr>
        <w:spacing w:after="0" w:line="240" w:lineRule="auto"/>
        <w:rPr>
          <w:rFonts w:asciiTheme="majorHAnsi" w:eastAsia="Arial" w:hAnsiTheme="majorHAnsi" w:cstheme="majorHAnsi"/>
          <w:sz w:val="24"/>
          <w:szCs w:val="24"/>
          <w:shd w:val="clear" w:color="auto" w:fill="D9EAD3"/>
        </w:rPr>
      </w:pPr>
    </w:p>
    <w:p w14:paraId="2DF117FA" w14:textId="77777777" w:rsidR="008D38EF" w:rsidRPr="00F54372" w:rsidRDefault="008D38EF" w:rsidP="008D38EF">
      <w:pPr>
        <w:spacing w:after="0" w:line="240" w:lineRule="auto"/>
        <w:ind w:right="100"/>
        <w:rPr>
          <w:rFonts w:asciiTheme="majorHAnsi" w:eastAsia="Arial" w:hAnsiTheme="majorHAnsi" w:cstheme="majorHAnsi"/>
          <w:sz w:val="24"/>
          <w:szCs w:val="24"/>
        </w:rPr>
      </w:pPr>
      <w:bookmarkStart w:id="22" w:name="_lthkeg16drw" w:colFirst="0" w:colLast="0"/>
      <w:bookmarkEnd w:id="22"/>
      <w:r w:rsidRPr="00F54372">
        <w:rPr>
          <w:rFonts w:asciiTheme="majorHAnsi" w:eastAsia="Arial" w:hAnsiTheme="majorHAnsi" w:cstheme="majorHAnsi"/>
          <w:b/>
          <w:sz w:val="24"/>
          <w:szCs w:val="24"/>
        </w:rPr>
        <w:t>Physical abuse</w:t>
      </w:r>
      <w:r w:rsidRPr="00F54372">
        <w:rPr>
          <w:rFonts w:asciiTheme="majorHAnsi" w:eastAsia="Arial" w:hAnsiTheme="majorHAnsi" w:cstheme="majorHAnsi"/>
          <w:sz w:val="24"/>
          <w:szCs w:val="24"/>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6390921" w14:textId="77777777" w:rsidR="00523EC9" w:rsidRDefault="00523EC9" w:rsidP="00523EC9">
      <w:pPr>
        <w:spacing w:after="0" w:line="240" w:lineRule="auto"/>
        <w:rPr>
          <w:rFonts w:asciiTheme="majorHAnsi" w:eastAsia="Arial" w:hAnsiTheme="majorHAnsi" w:cstheme="majorHAnsi"/>
          <w:b/>
          <w:sz w:val="24"/>
          <w:szCs w:val="24"/>
          <w:shd w:val="clear" w:color="auto" w:fill="D9EAD3"/>
        </w:rPr>
      </w:pPr>
    </w:p>
    <w:p w14:paraId="7A41908E" w14:textId="295BCF4A"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Emotional abuse</w:t>
      </w:r>
      <w:r w:rsidRPr="00F54372">
        <w:rPr>
          <w:rFonts w:asciiTheme="majorHAnsi" w:eastAsia="Arial" w:hAnsiTheme="majorHAnsi" w:cstheme="majorHAnsi"/>
          <w:sz w:val="24"/>
          <w:szCs w:val="24"/>
        </w:rPr>
        <w:t>: the persistent emotional maltreatment of a child such as to cause severe and adverse effects on the child’s emotional development</w:t>
      </w:r>
      <w:r w:rsidR="00757A05">
        <w:rPr>
          <w:rFonts w:asciiTheme="majorHAnsi" w:eastAsia="Arial" w:hAnsiTheme="majorHAnsi" w:cstheme="majorHAnsi"/>
          <w:sz w:val="24"/>
          <w:szCs w:val="24"/>
        </w:rPr>
        <w:t>. It may</w:t>
      </w:r>
      <w:r w:rsidRPr="00F54372">
        <w:rPr>
          <w:rFonts w:asciiTheme="majorHAnsi" w:eastAsia="Arial" w:hAnsiTheme="majorHAnsi" w:cstheme="majorHAnsi"/>
          <w:sz w:val="24"/>
          <w:szCs w:val="24"/>
        </w:rPr>
        <w:t xml:space="preserve"> involve conveying to a child that they are worthless or unloved, inadequate, or valued only insofar as they meet the needs of another person. It may include</w:t>
      </w:r>
      <w:r w:rsidR="00757A05">
        <w:rPr>
          <w:rFonts w:asciiTheme="majorHAnsi" w:eastAsia="Arial" w:hAnsiTheme="majorHAnsi" w:cstheme="majorHAnsi"/>
          <w:sz w:val="24"/>
          <w:szCs w:val="24"/>
        </w:rPr>
        <w:t xml:space="preserve"> verbal abuse, such as persistent criticism, belittling or name calling as well as</w:t>
      </w:r>
      <w:r w:rsidRPr="00F54372">
        <w:rPr>
          <w:rFonts w:asciiTheme="majorHAnsi" w:eastAsia="Arial" w:hAnsiTheme="majorHAnsi" w:cstheme="majorHAnsi"/>
          <w:sz w:val="24"/>
          <w:szCs w:val="24"/>
        </w:rPr>
        <w:t xml:space="preserv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0AC52CB" w14:textId="77777777" w:rsidR="008D38EF" w:rsidRPr="009039D3" w:rsidRDefault="008D38EF" w:rsidP="00523EC9">
      <w:pPr>
        <w:spacing w:after="0" w:line="240" w:lineRule="auto"/>
        <w:rPr>
          <w:rFonts w:asciiTheme="majorHAnsi" w:eastAsia="Arial" w:hAnsiTheme="majorHAnsi" w:cstheme="majorHAnsi"/>
          <w:b/>
          <w:sz w:val="24"/>
          <w:szCs w:val="24"/>
          <w:shd w:val="clear" w:color="auto" w:fill="D9EAD3"/>
        </w:rPr>
      </w:pPr>
    </w:p>
    <w:p w14:paraId="25024B3D" w14:textId="2D223A7A" w:rsidR="00757A05" w:rsidRPr="00F54372"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Sexual Abuse</w:t>
      </w:r>
      <w:r w:rsidRPr="00F54372">
        <w:rPr>
          <w:rFonts w:asciiTheme="majorHAnsi" w:eastAsia="Arial" w:hAnsiTheme="majorHAnsi" w:cstheme="majorHAnsi"/>
          <w:sz w:val="24"/>
          <w:szCs w:val="24"/>
        </w:rPr>
        <w:t>: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w:t>
      </w:r>
      <w:r>
        <w:rPr>
          <w:rFonts w:asciiTheme="majorHAnsi" w:eastAsia="Arial" w:hAnsiTheme="majorHAnsi" w:cstheme="majorHAnsi"/>
          <w:sz w:val="24"/>
          <w:szCs w:val="24"/>
        </w:rPr>
        <w:t xml:space="preserve"> or penetration with an object</w:t>
      </w:r>
      <w:r w:rsidRPr="00F54372">
        <w:rPr>
          <w:rFonts w:asciiTheme="majorHAnsi" w:eastAsia="Arial" w:hAnsiTheme="majorHAnsi" w:cstheme="majorHAnsi"/>
          <w:sz w:val="24"/>
          <w:szCs w:val="24"/>
        </w:rPr>
        <w: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w:t>
      </w:r>
      <w:r>
        <w:rPr>
          <w:rFonts w:asciiTheme="majorHAnsi" w:eastAsia="Arial" w:hAnsiTheme="majorHAnsi" w:cstheme="majorHAnsi"/>
          <w:sz w:val="24"/>
          <w:szCs w:val="24"/>
        </w:rPr>
        <w:t>.</w:t>
      </w:r>
    </w:p>
    <w:p w14:paraId="103FB45D" w14:textId="77777777" w:rsidR="00523EC9" w:rsidRPr="009039D3" w:rsidRDefault="00523EC9" w:rsidP="00523EC9">
      <w:pPr>
        <w:spacing w:after="0" w:line="240" w:lineRule="auto"/>
        <w:rPr>
          <w:rFonts w:asciiTheme="majorHAnsi" w:eastAsia="Arial" w:hAnsiTheme="majorHAnsi" w:cstheme="majorHAnsi"/>
          <w:b/>
          <w:sz w:val="24"/>
          <w:szCs w:val="24"/>
          <w:shd w:val="clear" w:color="auto" w:fill="D9EAD3"/>
        </w:rPr>
      </w:pPr>
    </w:p>
    <w:p w14:paraId="0F64D777" w14:textId="77777777" w:rsidR="00757A05" w:rsidRPr="00F54372"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Neglect:</w:t>
      </w:r>
      <w:r w:rsidRPr="00F54372">
        <w:rPr>
          <w:rFonts w:asciiTheme="majorHAnsi" w:eastAsia="Arial" w:hAnsiTheme="majorHAnsi" w:cstheme="majorHAnsi"/>
          <w:sz w:val="24"/>
          <w:szCs w:val="24"/>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7D968A3E" w14:textId="77777777" w:rsidR="00523EC9" w:rsidRPr="009039D3" w:rsidRDefault="00523EC9" w:rsidP="00523EC9">
      <w:pPr>
        <w:spacing w:after="0" w:line="240" w:lineRule="auto"/>
        <w:rPr>
          <w:rFonts w:asciiTheme="majorHAnsi" w:eastAsia="Arial" w:hAnsiTheme="majorHAnsi" w:cstheme="majorHAnsi"/>
          <w:b/>
          <w:sz w:val="24"/>
          <w:szCs w:val="24"/>
          <w:shd w:val="clear" w:color="auto" w:fill="D9EAD3"/>
        </w:rPr>
      </w:pPr>
    </w:p>
    <w:p w14:paraId="24F7DA37" w14:textId="77777777" w:rsidR="00757A05" w:rsidRPr="00F54372" w:rsidRDefault="00757A05" w:rsidP="00757A05">
      <w:pPr>
        <w:spacing w:after="0" w:line="240" w:lineRule="auto"/>
        <w:ind w:right="100"/>
        <w:rPr>
          <w:rFonts w:asciiTheme="majorHAnsi" w:eastAsia="Arial" w:hAnsiTheme="majorHAnsi" w:cstheme="majorHAnsi"/>
          <w:b/>
          <w:sz w:val="24"/>
          <w:szCs w:val="24"/>
        </w:rPr>
      </w:pPr>
      <w:r w:rsidRPr="00F54372">
        <w:rPr>
          <w:rFonts w:asciiTheme="majorHAnsi" w:eastAsia="Arial" w:hAnsiTheme="majorHAnsi" w:cstheme="majorHAnsi"/>
          <w:b/>
          <w:sz w:val="24"/>
          <w:szCs w:val="24"/>
        </w:rPr>
        <w:t>Other Safeguarding Issues</w:t>
      </w:r>
    </w:p>
    <w:p w14:paraId="537B2840" w14:textId="401A44DC" w:rsidR="00757A05"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sz w:val="24"/>
          <w:szCs w:val="24"/>
        </w:rPr>
        <w:t xml:space="preserve">All staff should have an awareness of safeguarding issues that </w:t>
      </w:r>
      <w:r>
        <w:rPr>
          <w:rFonts w:asciiTheme="majorHAnsi" w:eastAsia="Arial" w:hAnsiTheme="majorHAnsi" w:cstheme="majorHAnsi"/>
          <w:sz w:val="24"/>
          <w:szCs w:val="24"/>
        </w:rPr>
        <w:t xml:space="preserve">often overlap and </w:t>
      </w:r>
      <w:r w:rsidRPr="00F54372">
        <w:rPr>
          <w:rFonts w:asciiTheme="majorHAnsi" w:eastAsia="Arial" w:hAnsiTheme="majorHAnsi" w:cstheme="majorHAnsi"/>
          <w:sz w:val="24"/>
          <w:szCs w:val="24"/>
        </w:rPr>
        <w:t>can put children at risk of harm</w:t>
      </w:r>
      <w:r>
        <w:rPr>
          <w:rFonts w:asciiTheme="majorHAnsi" w:eastAsia="Arial" w:hAnsiTheme="majorHAnsi" w:cstheme="majorHAnsi"/>
          <w:sz w:val="24"/>
          <w:szCs w:val="24"/>
        </w:rPr>
        <w:t xml:space="preserve"> (including but limited to those listed below). </w:t>
      </w:r>
      <w:r w:rsidRPr="00F54372">
        <w:rPr>
          <w:rFonts w:asciiTheme="majorHAnsi" w:eastAsia="Arial" w:hAnsiTheme="majorHAnsi" w:cstheme="majorHAnsi"/>
          <w:sz w:val="24"/>
          <w:szCs w:val="24"/>
        </w:rPr>
        <w:t>Behaviours linked to issues such as drug taking, alcohol abuse, deliberately missing education and sexting (also known as youth produced sexual imagery) put children in danger.</w:t>
      </w:r>
    </w:p>
    <w:p w14:paraId="3AEDA92F" w14:textId="77777777" w:rsidR="00757A05" w:rsidRDefault="00757A05" w:rsidP="00757A05">
      <w:pPr>
        <w:spacing w:after="0" w:line="240" w:lineRule="auto"/>
        <w:ind w:right="100"/>
        <w:rPr>
          <w:rFonts w:asciiTheme="majorHAnsi" w:eastAsia="Arial" w:hAnsiTheme="majorHAnsi" w:cstheme="majorHAnsi"/>
          <w:sz w:val="24"/>
          <w:szCs w:val="24"/>
        </w:rPr>
      </w:pPr>
    </w:p>
    <w:p w14:paraId="3801F7C6" w14:textId="17BD33C2" w:rsidR="00757A05" w:rsidRDefault="00757A05" w:rsidP="00757A05">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The following behaviours and indicators can be signs that children are at risk:</w:t>
      </w:r>
    </w:p>
    <w:p w14:paraId="0D0C3017" w14:textId="24FF7D2D"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drug taking and/or alcohol abuse</w:t>
      </w:r>
    </w:p>
    <w:p w14:paraId="4396DA4E" w14:textId="3E445336"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lastRenderedPageBreak/>
        <w:t>unexplainable and/or persistent absences from education</w:t>
      </w:r>
    </w:p>
    <w:p w14:paraId="4EAB7AD7" w14:textId="4E0614B4"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serious violence, criminal exploitation (including that linked to county lines), radicalisation</w:t>
      </w:r>
    </w:p>
    <w:p w14:paraId="2D8FDE08" w14:textId="77777777" w:rsidR="00277829"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consensual and non-consensual making or sharing of nudes or semi-nudes through photographs, videos, livestreams, digitally altered images, deepfakes and wholly AI-generated images.</w:t>
      </w:r>
    </w:p>
    <w:p w14:paraId="5FAE18CC"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p>
    <w:p w14:paraId="1D8ACE27"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r w:rsidRPr="00277829">
        <w:rPr>
          <w:rFonts w:asciiTheme="majorHAnsi" w:eastAsia="Arial" w:hAnsiTheme="majorHAnsi" w:cstheme="majorHAnsi"/>
          <w:b/>
          <w:sz w:val="24"/>
          <w:szCs w:val="24"/>
        </w:rPr>
        <w:t xml:space="preserve">Child Sexual Exploitation (CSE) and Child Criminal Exploitation (CCE)  </w:t>
      </w:r>
    </w:p>
    <w:p w14:paraId="12F421D2" w14:textId="1E485C9A" w:rsidR="00277829" w:rsidRDefault="00277829" w:rsidP="00277829">
      <w:pPr>
        <w:pStyle w:val="ListParagraph"/>
        <w:spacing w:after="0" w:line="240" w:lineRule="auto"/>
        <w:ind w:left="0" w:right="100"/>
        <w:rPr>
          <w:rFonts w:asciiTheme="majorHAnsi" w:eastAsia="Arial" w:hAnsiTheme="majorHAnsi" w:cstheme="majorHAnsi"/>
          <w:sz w:val="24"/>
          <w:szCs w:val="24"/>
        </w:rPr>
      </w:pPr>
      <w:r w:rsidRPr="00277829">
        <w:rPr>
          <w:rFonts w:asciiTheme="majorHAnsi" w:eastAsia="Arial" w:hAnsiTheme="majorHAnsi" w:cstheme="majorHAnsi"/>
          <w:sz w:val="24"/>
          <w:szCs w:val="24"/>
        </w:rPr>
        <w:t xml:space="preserve">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 and access to economic or other resources. In some cases, the abuse will be in exchange for something the victim needs or wants and/or will be to the financial benefit or other advantage (such as increased status) of the perpetrator or facilitator. </w:t>
      </w:r>
      <w:r>
        <w:rPr>
          <w:rFonts w:asciiTheme="majorHAnsi" w:eastAsia="Arial" w:hAnsiTheme="majorHAnsi" w:cstheme="majorHAnsi"/>
          <w:sz w:val="24"/>
          <w:szCs w:val="24"/>
        </w:rPr>
        <w:t>Sexual abuse may involve physical contact, including assault by penetration (for example, rape or penetration with an object) or non-penetrative acts such as masturbation, kissing, rubbing, and touching outside of clothing. It may including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CSE can occur over time or be a one-off occurrence and may happen without the child’s immediate knowledge, for example through others sharing videos or images of them on social media. 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w:t>
      </w:r>
      <w:r w:rsidR="001C58ED">
        <w:rPr>
          <w:rFonts w:asciiTheme="majorHAnsi" w:eastAsia="Arial" w:hAnsiTheme="majorHAnsi" w:cstheme="majorHAnsi"/>
          <w:sz w:val="24"/>
          <w:szCs w:val="24"/>
        </w:rPr>
        <w:t xml:space="preserve">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 </w:t>
      </w:r>
    </w:p>
    <w:p w14:paraId="64374315"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p>
    <w:p w14:paraId="7D06A5C9" w14:textId="421A0540" w:rsidR="005E6552" w:rsidRDefault="005E6552" w:rsidP="005E6552">
      <w:pPr>
        <w:pStyle w:val="ListParagraph"/>
        <w:spacing w:after="0" w:line="240" w:lineRule="auto"/>
        <w:ind w:left="0" w:right="100"/>
        <w:rPr>
          <w:rFonts w:asciiTheme="majorHAnsi" w:eastAsia="Arial" w:hAnsiTheme="majorHAnsi" w:cstheme="majorHAnsi"/>
          <w:sz w:val="24"/>
          <w:szCs w:val="24"/>
        </w:rPr>
      </w:pPr>
      <w:r>
        <w:rPr>
          <w:rFonts w:asciiTheme="majorHAnsi" w:eastAsia="Arial" w:hAnsiTheme="majorHAnsi" w:cstheme="majorHAnsi"/>
          <w:sz w:val="24"/>
          <w:szCs w:val="24"/>
        </w:rPr>
        <w:t xml:space="preserve">This can be committed or facilitated by organised network or gang, and the victim may identify as being part of this group. </w:t>
      </w:r>
      <w:r w:rsidR="00277829" w:rsidRPr="00277829">
        <w:rPr>
          <w:rFonts w:asciiTheme="majorHAnsi" w:eastAsia="Arial" w:hAnsiTheme="majorHAnsi" w:cstheme="majorHAnsi"/>
          <w:sz w:val="24"/>
          <w:szCs w:val="24"/>
        </w:rPr>
        <w:t>The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noted exploitation as well as being physical can be facilitated and/or take place online. County lines is a term used to describe gangs and organised criminal networks involved in exporting illegal drugs (primarily crack cocaine and heroin) into one or more importing areas [within the UK], using dedicated mobile phone lines or other form of “deal line". 'Exploitation is an integral part of the county lines offending model with children and vulnerable adults exploited to move [and store] drugs and money. Offenders will often use coercion, intimidation, violence (including sexual violence) and weapons to ensure compliance of victims.</w:t>
      </w:r>
      <w:r>
        <w:rPr>
          <w:rFonts w:asciiTheme="majorHAnsi" w:eastAsia="Arial" w:hAnsiTheme="majorHAnsi" w:cstheme="majorHAnsi"/>
          <w:sz w:val="24"/>
          <w:szCs w:val="24"/>
        </w:rPr>
        <w:t xml:space="preserve"> This may constitute modern slavery, and further information is available in the </w:t>
      </w:r>
      <w:r w:rsidRPr="005E6552">
        <w:rPr>
          <w:rFonts w:asciiTheme="majorHAnsi" w:eastAsia="Arial" w:hAnsiTheme="majorHAnsi" w:cstheme="majorHAnsi"/>
          <w:b/>
          <w:bCs/>
          <w:color w:val="3333FF"/>
          <w:sz w:val="24"/>
          <w:szCs w:val="24"/>
        </w:rPr>
        <w:t xml:space="preserve">Modern slavery: how to identify and support victims – GOV.UK. </w:t>
      </w:r>
      <w:r>
        <w:rPr>
          <w:rFonts w:asciiTheme="majorHAnsi" w:eastAsia="Arial" w:hAnsiTheme="majorHAnsi" w:cstheme="majorHAnsi"/>
          <w:sz w:val="24"/>
          <w:szCs w:val="24"/>
        </w:rPr>
        <w:t>In accordance with this guidance, a relevant child protection and modern slavery referral should be completed where a potential victim of CCE or CSE is identified.</w:t>
      </w:r>
    </w:p>
    <w:p w14:paraId="0B03F494" w14:textId="77777777" w:rsidR="005E6552" w:rsidRDefault="005E6552" w:rsidP="005E6552">
      <w:pPr>
        <w:pStyle w:val="ListParagraph"/>
        <w:spacing w:after="0" w:line="240" w:lineRule="auto"/>
        <w:ind w:left="0" w:right="100"/>
        <w:rPr>
          <w:rFonts w:asciiTheme="majorHAnsi" w:eastAsia="Arial" w:hAnsiTheme="majorHAnsi" w:cstheme="majorHAnsi"/>
          <w:sz w:val="24"/>
          <w:szCs w:val="24"/>
        </w:rPr>
      </w:pPr>
    </w:p>
    <w:p w14:paraId="41ED871E" w14:textId="633190C9" w:rsidR="005E6552" w:rsidRDefault="005E6552" w:rsidP="005E6552">
      <w:pPr>
        <w:pStyle w:val="ListParagraph"/>
        <w:spacing w:after="0" w:line="240" w:lineRule="auto"/>
        <w:ind w:left="0" w:right="100"/>
        <w:rPr>
          <w:rFonts w:asciiTheme="majorHAnsi" w:eastAsia="Arial" w:hAnsiTheme="majorHAnsi" w:cstheme="majorHAnsi"/>
          <w:sz w:val="24"/>
          <w:szCs w:val="24"/>
        </w:rPr>
      </w:pPr>
      <w:r>
        <w:rPr>
          <w:rFonts w:asciiTheme="majorHAnsi" w:eastAsia="Arial" w:hAnsiTheme="majorHAnsi" w:cstheme="majorHAnsi"/>
          <w:sz w:val="24"/>
          <w:szCs w:val="24"/>
        </w:rPr>
        <w:t xml:space="preserve">Some specific forms of CCE can include children being forced or manipulated into transporting </w:t>
      </w:r>
      <w:r>
        <w:rPr>
          <w:rFonts w:asciiTheme="majorHAnsi" w:eastAsia="Arial" w:hAnsiTheme="majorHAnsi" w:cstheme="majorHAnsi"/>
          <w:sz w:val="24"/>
          <w:szCs w:val="24"/>
        </w:rPr>
        <w:lastRenderedPageBreak/>
        <w:t>drugs or money through county lines, working in cannabis factories, shoplifting or pickpocketing. They can also be forced or manipulated into committing vehicle crime or threatening/committing serious violence to others. Children can become trapped by this type of exploitation, as perpetrators can threaten victims (and their families) with violence or entrap</w:t>
      </w:r>
      <w:r w:rsidR="00F06DB9">
        <w:rPr>
          <w:rFonts w:asciiTheme="majorHAnsi" w:eastAsia="Arial" w:hAnsiTheme="majorHAnsi" w:cstheme="majorHAnsi"/>
          <w:sz w:val="24"/>
          <w:szCs w:val="24"/>
        </w:rPr>
        <w:t xml:space="preserve"> and coerce them into debt. They </w:t>
      </w:r>
      <w:proofErr w:type="spellStart"/>
      <w:r w:rsidR="00F06DB9">
        <w:rPr>
          <w:rFonts w:asciiTheme="majorHAnsi" w:eastAsia="Arial" w:hAnsiTheme="majorHAnsi" w:cstheme="majorHAnsi"/>
          <w:sz w:val="24"/>
          <w:szCs w:val="24"/>
        </w:rPr>
        <w:t>maybe</w:t>
      </w:r>
      <w:proofErr w:type="spellEnd"/>
      <w:r w:rsidR="00F06DB9">
        <w:rPr>
          <w:rFonts w:asciiTheme="majorHAnsi" w:eastAsia="Arial" w:hAnsiTheme="majorHAnsi" w:cstheme="majorHAnsi"/>
          <w:sz w:val="24"/>
          <w:szCs w:val="24"/>
        </w:rPr>
        <w:t xml:space="preserve"> coerced into carrying weapons such as knives or being to carry a knife for a sense of protection from harm from others. Children who are criminally exploited should have their vulnerability recognised by adults and professionals (particularly older children) and should be treated as victims. It is not possible for a child to consent to be exploited, abused or trafficked, and they may not recognise that it is happening to them. It is important to note that the experiences of girls who are criminally exploited can </w:t>
      </w:r>
      <w:proofErr w:type="spellStart"/>
      <w:r w:rsidR="00F06DB9">
        <w:rPr>
          <w:rFonts w:asciiTheme="majorHAnsi" w:eastAsia="Arial" w:hAnsiTheme="majorHAnsi" w:cstheme="majorHAnsi"/>
          <w:sz w:val="24"/>
          <w:szCs w:val="24"/>
        </w:rPr>
        <w:t>by</w:t>
      </w:r>
      <w:proofErr w:type="spellEnd"/>
      <w:r w:rsidR="00F06DB9">
        <w:rPr>
          <w:rFonts w:asciiTheme="majorHAnsi" w:eastAsia="Arial" w:hAnsiTheme="majorHAnsi" w:cstheme="majorHAnsi"/>
          <w:sz w:val="24"/>
          <w:szCs w:val="24"/>
        </w:rPr>
        <w:t xml:space="preserve"> very different to that of boys.  The indicators may not be the same, however professionals should be aware that girls are at risk of criminal exploitation too. It is also important to note that both boys and girls being criminally exploited may be higher risk of sexual exploitation.</w:t>
      </w:r>
    </w:p>
    <w:p w14:paraId="1DF64055" w14:textId="0B0EAEA3" w:rsidR="006C51B8" w:rsidRPr="009039D3" w:rsidRDefault="006C51B8" w:rsidP="34A58706">
      <w:pPr>
        <w:spacing w:after="0" w:line="240" w:lineRule="auto"/>
        <w:rPr>
          <w:rFonts w:asciiTheme="majorHAnsi" w:eastAsia="Arial" w:hAnsiTheme="majorHAnsi" w:cstheme="majorBidi"/>
          <w:sz w:val="24"/>
          <w:szCs w:val="24"/>
          <w:shd w:val="clear" w:color="auto" w:fill="D9EAD3"/>
        </w:rPr>
      </w:pPr>
    </w:p>
    <w:p w14:paraId="12268200" w14:textId="6F7525A3" w:rsidR="00914C4C" w:rsidRPr="009039D3" w:rsidRDefault="006C51B8" w:rsidP="00914C4C">
      <w:r w:rsidRPr="009039D3">
        <w:rPr>
          <w:rFonts w:asciiTheme="majorHAnsi" w:hAnsiTheme="majorHAnsi" w:cstheme="majorHAnsi"/>
          <w:color w:val="000000"/>
          <w:sz w:val="24"/>
          <w:szCs w:val="24"/>
        </w:rPr>
        <w:t>Staff should be aware of the Tackling Child Exploitation Support Programme multi-agency practice principles</w:t>
      </w:r>
      <w:r w:rsidR="00914C4C" w:rsidRPr="009039D3">
        <w:rPr>
          <w:rFonts w:asciiTheme="majorHAnsi" w:hAnsiTheme="majorHAnsi" w:cstheme="majorHAnsi"/>
          <w:color w:val="000000"/>
          <w:sz w:val="24"/>
          <w:szCs w:val="24"/>
        </w:rPr>
        <w:t xml:space="preserve">: </w:t>
      </w:r>
      <w:r w:rsidR="00914C4C" w:rsidRPr="009039D3">
        <w:t xml:space="preserve"> </w:t>
      </w:r>
      <w:hyperlink r:id="rId50" w:history="1">
        <w:r w:rsidR="00914C4C" w:rsidRPr="009039D3">
          <w:rPr>
            <w:rStyle w:val="Hyperlink"/>
          </w:rPr>
          <w:t>https://tce.researchinpractice.org.uk/</w:t>
        </w:r>
      </w:hyperlink>
      <w:r w:rsidR="00914C4C" w:rsidRPr="009039D3">
        <w:t xml:space="preserve"> </w:t>
      </w:r>
    </w:p>
    <w:p w14:paraId="4D4E47B4" w14:textId="16285BD9" w:rsidR="006C51B8" w:rsidRPr="009039D3" w:rsidRDefault="00914C4C" w:rsidP="34A58706">
      <w:pPr>
        <w:spacing w:after="0" w:line="240" w:lineRule="auto"/>
        <w:rPr>
          <w:rFonts w:asciiTheme="majorHAnsi" w:eastAsia="Arial" w:hAnsiTheme="majorHAnsi" w:cstheme="majorBidi"/>
          <w:sz w:val="24"/>
          <w:szCs w:val="24"/>
          <w:shd w:val="clear" w:color="auto" w:fill="D9EAD3"/>
        </w:rPr>
      </w:pPr>
      <w:r w:rsidRPr="009039D3">
        <w:rPr>
          <w:noProof/>
        </w:rPr>
        <w:drawing>
          <wp:inline distT="0" distB="0" distL="0" distR="0" wp14:anchorId="255863EF" wp14:editId="3ED6BD44">
            <wp:extent cx="4029236" cy="34099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52105" cy="3429304"/>
                    </a:xfrm>
                    <a:prstGeom prst="rect">
                      <a:avLst/>
                    </a:prstGeom>
                  </pic:spPr>
                </pic:pic>
              </a:graphicData>
            </a:graphic>
          </wp:inline>
        </w:drawing>
      </w:r>
    </w:p>
    <w:p w14:paraId="5FF8D1C2" w14:textId="77777777" w:rsidR="00F06DB9" w:rsidRPr="009C4AA6" w:rsidRDefault="00F06DB9" w:rsidP="00F06DB9">
      <w:pPr>
        <w:spacing w:after="0" w:line="240" w:lineRule="auto"/>
        <w:ind w:right="100"/>
        <w:rPr>
          <w:rFonts w:asciiTheme="majorHAnsi" w:eastAsia="Arial" w:hAnsiTheme="majorHAnsi" w:cstheme="majorHAnsi"/>
          <w:sz w:val="24"/>
          <w:szCs w:val="24"/>
        </w:rPr>
      </w:pPr>
      <w:r w:rsidRPr="009C4AA6">
        <w:rPr>
          <w:rFonts w:asciiTheme="majorHAnsi" w:eastAsia="Arial" w:hAnsiTheme="majorHAnsi" w:cstheme="majorHAnsi"/>
          <w:b/>
          <w:bCs/>
          <w:sz w:val="24"/>
          <w:szCs w:val="24"/>
        </w:rPr>
        <w:t>Child on Child Abuse including sexual violence and sexual harassment</w:t>
      </w:r>
    </w:p>
    <w:p w14:paraId="386F475B" w14:textId="77777777" w:rsidR="00804599" w:rsidRDefault="00F06DB9" w:rsidP="00F06DB9">
      <w:pPr>
        <w:spacing w:after="0" w:line="240" w:lineRule="auto"/>
        <w:ind w:right="100"/>
        <w:rPr>
          <w:rFonts w:asciiTheme="majorHAnsi" w:eastAsia="Arial" w:hAnsiTheme="majorHAnsi" w:cstheme="majorHAnsi"/>
          <w:i/>
          <w:iCs/>
          <w:sz w:val="24"/>
          <w:szCs w:val="24"/>
        </w:rPr>
      </w:pPr>
      <w:r w:rsidRPr="009C4AA6">
        <w:rPr>
          <w:rFonts w:asciiTheme="majorHAnsi" w:eastAsia="Arial" w:hAnsiTheme="majorHAnsi" w:cstheme="majorHAnsi"/>
          <w:sz w:val="24"/>
          <w:szCs w:val="24"/>
        </w:rPr>
        <w:t xml:space="preserve">All staff should be aware that children can abuse other children (often referred to as child-on-child abuse). This is most likely to include, but may not be limited to: bullying (including cyberbullying); physical abuse such as hitting, kicking, shaking, biting, hair pulling, or otherwise causing physical harm; </w:t>
      </w:r>
      <w:r>
        <w:rPr>
          <w:rFonts w:asciiTheme="majorHAnsi" w:eastAsia="Arial" w:hAnsiTheme="majorHAnsi" w:cstheme="majorHAnsi"/>
          <w:sz w:val="24"/>
          <w:szCs w:val="24"/>
        </w:rPr>
        <w:t xml:space="preserve">serious physical assault and harm, or the threat of harm with a weapon, </w:t>
      </w:r>
      <w:r w:rsidRPr="009C4AA6">
        <w:rPr>
          <w:rFonts w:asciiTheme="majorHAnsi" w:eastAsia="Arial" w:hAnsiTheme="majorHAnsi" w:cstheme="majorHAnsi"/>
          <w:sz w:val="24"/>
          <w:szCs w:val="24"/>
        </w:rPr>
        <w:t>sexual violence, such as rape, assault by penetration and sexual assault;  sexual harassment, such as sexual comments, remarks, jokes and online sexual harassment, which may be stand-alone or part of a broader pattern of abuse;</w:t>
      </w:r>
      <w:r>
        <w:rPr>
          <w:rFonts w:asciiTheme="majorHAnsi" w:eastAsia="Arial" w:hAnsiTheme="majorHAnsi" w:cstheme="majorHAnsi"/>
          <w:sz w:val="24"/>
          <w:szCs w:val="24"/>
        </w:rPr>
        <w:t xml:space="preserve"> consensual and non-consensual making or sharing of nudes and semi nudes,</w:t>
      </w:r>
      <w:r w:rsidRPr="009C4AA6">
        <w:rPr>
          <w:rFonts w:asciiTheme="majorHAnsi" w:eastAsia="Arial" w:hAnsiTheme="majorHAnsi" w:cstheme="majorHAnsi"/>
          <w:sz w:val="24"/>
          <w:szCs w:val="24"/>
        </w:rPr>
        <w:t xml:space="preserve"> upskirting,  which typically involves taking a picture under a person’s clothing without them knowing, with the intention of viewing their genitals or buttocks to obtain sexual gratification, or cause the victim humiliation, distress or alarm; sexting (also known as youth produced sexual imagery); and initiation/hazing type violence and rituals. All staff should be clear as to the school’s or college’s policy and procedures with regards to child-on-child abuse and further guidance can be found in the ‘</w:t>
      </w:r>
      <w:r w:rsidRPr="009C4AA6">
        <w:rPr>
          <w:rFonts w:asciiTheme="majorHAnsi" w:eastAsia="Arial" w:hAnsiTheme="majorHAnsi" w:cstheme="majorHAnsi"/>
          <w:i/>
          <w:iCs/>
          <w:sz w:val="24"/>
          <w:szCs w:val="24"/>
        </w:rPr>
        <w:t>UKCCIS Guidance: Sexting in schools and colleges, responding to incidents and safeguarding young people (2017)’</w:t>
      </w:r>
      <w:r w:rsidR="005236EE">
        <w:rPr>
          <w:rFonts w:asciiTheme="majorHAnsi" w:eastAsia="Arial" w:hAnsiTheme="majorHAnsi" w:cstheme="majorHAnsi"/>
          <w:i/>
          <w:iCs/>
          <w:sz w:val="24"/>
          <w:szCs w:val="24"/>
        </w:rPr>
        <w:t xml:space="preserve"> </w:t>
      </w:r>
    </w:p>
    <w:p w14:paraId="4FD82D0E" w14:textId="77777777" w:rsidR="00804599" w:rsidRDefault="00804599" w:rsidP="00F06DB9">
      <w:pPr>
        <w:spacing w:after="0" w:line="240" w:lineRule="auto"/>
        <w:ind w:right="100"/>
        <w:rPr>
          <w:rFonts w:asciiTheme="majorHAnsi" w:eastAsia="Arial" w:hAnsiTheme="majorHAnsi" w:cstheme="majorHAnsi"/>
          <w:i/>
          <w:iCs/>
          <w:sz w:val="24"/>
          <w:szCs w:val="24"/>
        </w:rPr>
      </w:pPr>
    </w:p>
    <w:p w14:paraId="6793E60D" w14:textId="3FB001D6" w:rsidR="00F06DB9" w:rsidRPr="005236EE" w:rsidRDefault="005236EE" w:rsidP="00F06DB9">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As part of this, schools</w:t>
      </w:r>
      <w:r w:rsidR="00804599">
        <w:rPr>
          <w:rFonts w:asciiTheme="majorHAnsi" w:eastAsia="Arial" w:hAnsiTheme="majorHAnsi" w:cstheme="majorHAnsi"/>
          <w:sz w:val="24"/>
          <w:szCs w:val="24"/>
        </w:rPr>
        <w:t xml:space="preserve"> should try to be alert to when children might be at highest risk around the school day such as immediately after school. All staff should be aware that child-on-child abuse is safeguarding issue for the both the victim and alleged perpetrator. </w:t>
      </w:r>
    </w:p>
    <w:p w14:paraId="2FED741D" w14:textId="77777777" w:rsidR="00F06DB9" w:rsidRDefault="00F06DB9" w:rsidP="00F06DB9">
      <w:pPr>
        <w:spacing w:after="0" w:line="240" w:lineRule="auto"/>
        <w:ind w:right="100"/>
        <w:rPr>
          <w:rFonts w:asciiTheme="majorHAnsi" w:eastAsia="Arial" w:hAnsiTheme="majorHAnsi" w:cstheme="majorHAnsi"/>
          <w:i/>
          <w:iCs/>
          <w:sz w:val="24"/>
          <w:szCs w:val="24"/>
        </w:rPr>
      </w:pPr>
    </w:p>
    <w:p w14:paraId="284E4982" w14:textId="30151B0E" w:rsidR="00D0260E" w:rsidRPr="005236EE" w:rsidRDefault="00BF12B9" w:rsidP="00523EC9">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 xml:space="preserve">It is essential that </w:t>
      </w:r>
      <w:r w:rsidRPr="005236EE">
        <w:rPr>
          <w:rFonts w:asciiTheme="majorHAnsi" w:eastAsia="Arial" w:hAnsiTheme="majorHAnsi" w:cstheme="majorHAnsi"/>
          <w:b/>
          <w:bCs/>
          <w:iCs/>
          <w:sz w:val="24"/>
          <w:szCs w:val="24"/>
        </w:rPr>
        <w:t>all</w:t>
      </w:r>
      <w:r w:rsidRPr="005236EE">
        <w:rPr>
          <w:rFonts w:asciiTheme="majorHAnsi" w:eastAsia="Arial" w:hAnsiTheme="majorHAnsi" w:cstheme="majorHAnsi"/>
          <w:iCs/>
          <w:sz w:val="24"/>
          <w:szCs w:val="24"/>
        </w:rPr>
        <w:t xml:space="preserve"> staff understand the importance of challenging inappropriate </w:t>
      </w:r>
      <w:r w:rsidR="008E1B9C" w:rsidRPr="005236EE">
        <w:rPr>
          <w:rFonts w:asciiTheme="majorHAnsi" w:eastAsia="Arial" w:hAnsiTheme="majorHAnsi" w:cstheme="majorHAnsi"/>
          <w:iCs/>
          <w:sz w:val="24"/>
          <w:szCs w:val="24"/>
        </w:rPr>
        <w:t xml:space="preserve">behaviours between children that are abusive in nature.  Examples of which are listed below.  </w:t>
      </w:r>
    </w:p>
    <w:p w14:paraId="1E0C20D0" w14:textId="7F4E6963" w:rsidR="007F1078" w:rsidRPr="005236EE" w:rsidRDefault="007F1078" w:rsidP="003D6E11">
      <w:pPr>
        <w:pStyle w:val="ListParagraph"/>
        <w:numPr>
          <w:ilvl w:val="0"/>
          <w:numId w:val="48"/>
        </w:num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Downplaying certain behaviours, for example dismissing sexual harassment as “j</w:t>
      </w:r>
      <w:r w:rsidR="003054B6" w:rsidRPr="005236EE">
        <w:rPr>
          <w:rFonts w:asciiTheme="majorHAnsi" w:eastAsia="Arial" w:hAnsiTheme="majorHAnsi" w:cstheme="majorHAnsi"/>
          <w:iCs/>
          <w:sz w:val="24"/>
          <w:szCs w:val="24"/>
        </w:rPr>
        <w:t>ust banter”, “just having a laugh”, “part of growing up” or “boys being boys”</w:t>
      </w:r>
    </w:p>
    <w:p w14:paraId="6AF86469" w14:textId="13DD2ACD" w:rsidR="004F67D2" w:rsidRPr="005236EE" w:rsidRDefault="00382C39" w:rsidP="004F67D2">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 xml:space="preserve">This can lead to a culture of unacceptable behaviour, misogyny, an unsafe environment for children and </w:t>
      </w:r>
      <w:r w:rsidR="00BA5CF1" w:rsidRPr="005236EE">
        <w:rPr>
          <w:rFonts w:asciiTheme="majorHAnsi" w:eastAsia="Arial" w:hAnsiTheme="majorHAnsi" w:cstheme="majorHAnsi"/>
          <w:iCs/>
          <w:sz w:val="24"/>
          <w:szCs w:val="24"/>
        </w:rPr>
        <w:t>worst-case</w:t>
      </w:r>
      <w:r w:rsidRPr="005236EE">
        <w:rPr>
          <w:rFonts w:asciiTheme="majorHAnsi" w:eastAsia="Arial" w:hAnsiTheme="majorHAnsi" w:cstheme="majorHAnsi"/>
          <w:iCs/>
          <w:sz w:val="24"/>
          <w:szCs w:val="24"/>
        </w:rPr>
        <w:t xml:space="preserve"> </w:t>
      </w:r>
      <w:r w:rsidR="00EB166D" w:rsidRPr="005236EE">
        <w:rPr>
          <w:rFonts w:asciiTheme="majorHAnsi" w:eastAsia="Arial" w:hAnsiTheme="majorHAnsi" w:cstheme="majorHAnsi"/>
          <w:iCs/>
          <w:sz w:val="24"/>
          <w:szCs w:val="24"/>
        </w:rPr>
        <w:t>scenarios a culture that normalises abuse leading to children accepting it as normal and not coming forward to report it.</w:t>
      </w:r>
    </w:p>
    <w:p w14:paraId="4127DAC8" w14:textId="77777777" w:rsidR="001416FA" w:rsidRPr="005236EE" w:rsidRDefault="001416FA" w:rsidP="004F67D2">
      <w:pPr>
        <w:spacing w:after="0" w:line="240" w:lineRule="auto"/>
        <w:rPr>
          <w:rFonts w:asciiTheme="majorHAnsi" w:eastAsia="Arial" w:hAnsiTheme="majorHAnsi" w:cstheme="majorHAnsi"/>
          <w:iCs/>
          <w:sz w:val="24"/>
          <w:szCs w:val="24"/>
        </w:rPr>
      </w:pPr>
    </w:p>
    <w:p w14:paraId="3D68404D" w14:textId="082AD842" w:rsidR="006844E5" w:rsidRDefault="006844E5" w:rsidP="004F67D2">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As well as knowing how to respond to concerns, all staff should know that child-on-child abuse is preventable. As well as knowing how to recognise behaviours and indicators of risk early, staff should know that timely, evidence-based support can be key to preventing children from going on to commit abuse or violence.</w:t>
      </w:r>
    </w:p>
    <w:p w14:paraId="7D6F40BD" w14:textId="77777777" w:rsidR="00FA7CA3" w:rsidRDefault="00FA7CA3" w:rsidP="004F67D2">
      <w:pPr>
        <w:spacing w:after="0" w:line="240" w:lineRule="auto"/>
        <w:rPr>
          <w:rFonts w:asciiTheme="majorHAnsi" w:eastAsia="Arial" w:hAnsiTheme="majorHAnsi" w:cstheme="majorHAnsi"/>
          <w:iCs/>
          <w:sz w:val="24"/>
          <w:szCs w:val="24"/>
        </w:rPr>
      </w:pPr>
    </w:p>
    <w:p w14:paraId="071E3DF5" w14:textId="77777777" w:rsidR="00FA7CA3" w:rsidRPr="00C84720" w:rsidRDefault="00FA7CA3" w:rsidP="00FA7CA3">
      <w:pPr>
        <w:spacing w:after="0" w:line="240" w:lineRule="auto"/>
        <w:ind w:right="100"/>
        <w:rPr>
          <w:rFonts w:asciiTheme="majorHAnsi" w:eastAsia="Arial" w:hAnsiTheme="majorHAnsi" w:cstheme="majorHAnsi"/>
          <w:sz w:val="24"/>
          <w:szCs w:val="24"/>
        </w:rPr>
      </w:pPr>
      <w:r w:rsidRPr="00C84720">
        <w:rPr>
          <w:rFonts w:asciiTheme="majorHAnsi" w:eastAsia="Arial" w:hAnsiTheme="majorHAnsi" w:cstheme="majorHAnsi"/>
          <w:b/>
          <w:sz w:val="24"/>
          <w:szCs w:val="24"/>
        </w:rPr>
        <w:t>Serious Violence</w:t>
      </w:r>
    </w:p>
    <w:p w14:paraId="2E3B8312" w14:textId="77777777" w:rsidR="00FA7CA3" w:rsidRDefault="00FA7CA3" w:rsidP="00FA7CA3">
      <w:pPr>
        <w:spacing w:after="0" w:line="240" w:lineRule="auto"/>
        <w:ind w:right="100"/>
        <w:rPr>
          <w:rFonts w:asciiTheme="majorHAnsi" w:eastAsia="Arial" w:hAnsiTheme="majorHAnsi" w:cstheme="majorHAnsi"/>
          <w:sz w:val="24"/>
          <w:szCs w:val="24"/>
        </w:rPr>
      </w:pPr>
      <w:r w:rsidRPr="00C84720">
        <w:rPr>
          <w:rFonts w:asciiTheme="majorHAnsi" w:eastAsia="Arial" w:hAnsiTheme="majorHAnsi" w:cstheme="majorHAnsi"/>
          <w:sz w:val="24"/>
          <w:szCs w:val="24"/>
        </w:rPr>
        <w:t xml:space="preserve">All staff should be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All staff should be aware of the associated risks and understand the measures in place to manage these. </w:t>
      </w:r>
    </w:p>
    <w:p w14:paraId="4EC51CB8" w14:textId="77777777" w:rsidR="00FA7CA3" w:rsidRDefault="00FA7CA3" w:rsidP="00FA7CA3">
      <w:pPr>
        <w:spacing w:after="0" w:line="240" w:lineRule="auto"/>
        <w:ind w:right="100"/>
        <w:rPr>
          <w:rFonts w:asciiTheme="majorHAnsi" w:eastAsia="Arial" w:hAnsiTheme="majorHAnsi" w:cstheme="majorHAnsi"/>
          <w:sz w:val="24"/>
          <w:szCs w:val="24"/>
        </w:rPr>
      </w:pPr>
    </w:p>
    <w:p w14:paraId="39FCF261" w14:textId="78898538" w:rsidR="00FA7CA3" w:rsidRDefault="00FA7CA3"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Serious violence is a continuing safeguarding concern. It may involve physical assault, carrying, threatening with, or using weapons, often in the context</w:t>
      </w:r>
      <w:r w:rsidR="00245AE8">
        <w:rPr>
          <w:rFonts w:asciiTheme="majorHAnsi" w:eastAsia="Arial" w:hAnsiTheme="majorHAnsi" w:cstheme="majorHAnsi"/>
          <w:sz w:val="24"/>
          <w:szCs w:val="24"/>
        </w:rPr>
        <w:t xml:space="preserve"> of peer conflict or bullying, and it can also be associated with criminal exploitation. Staff should report any concerns, about a child carrying or using a weapon ( or expressing intent to do so) to the designation safeguarding lead (or a deputy). The designated safeguarding lead should assess the risk to both the individual pupil and others in school, considering wider information or concerns, and take appropriate action. Depending on the risk, they should put in place a safety and support plan, and where relevant consider action to de-escalate peer conflict. </w:t>
      </w:r>
    </w:p>
    <w:p w14:paraId="014077C5" w14:textId="77777777" w:rsidR="00245AE8" w:rsidRDefault="00245AE8" w:rsidP="00FA7CA3">
      <w:pPr>
        <w:spacing w:after="0" w:line="240" w:lineRule="auto"/>
        <w:ind w:right="100"/>
        <w:rPr>
          <w:rFonts w:asciiTheme="majorHAnsi" w:eastAsia="Arial" w:hAnsiTheme="majorHAnsi" w:cstheme="majorHAnsi"/>
          <w:sz w:val="24"/>
          <w:szCs w:val="24"/>
        </w:rPr>
      </w:pPr>
    </w:p>
    <w:p w14:paraId="1B6A6F21" w14:textId="26364D63" w:rsidR="00245AE8" w:rsidRDefault="00245AE8"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Schools play a key role in protecting children from violence, safeguarding victims, as well as those who may be at risk of, or are involved in committing violence (who may also be victims themselves). These risks are higher for children with disrupted education (e.g. suspensions, permanent exclusions, time in alternative provision) or a history of offending. Schools should also try to be alert to when children might be at highest risk around the school day (for example, immediately after school). Further information on indicators, risk factors, and protective actions relating to serious violence is provided in the Annex.</w:t>
      </w:r>
    </w:p>
    <w:p w14:paraId="19FAA0A8" w14:textId="77777777" w:rsidR="00245AE8" w:rsidRDefault="00245AE8" w:rsidP="00FA7CA3">
      <w:pPr>
        <w:spacing w:after="0" w:line="240" w:lineRule="auto"/>
        <w:ind w:right="100"/>
        <w:rPr>
          <w:rFonts w:asciiTheme="majorHAnsi" w:eastAsia="Arial" w:hAnsiTheme="majorHAnsi" w:cstheme="majorHAnsi"/>
          <w:sz w:val="24"/>
          <w:szCs w:val="24"/>
        </w:rPr>
      </w:pPr>
    </w:p>
    <w:p w14:paraId="6962BAD9" w14:textId="3C1C3A34" w:rsidR="00245AE8" w:rsidRDefault="00245AE8"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 xml:space="preserve">Early, evidence-based support for those considered at risk, as well as at critical points when concerns emerge, is vital. This includes access to trusted adults, social and emotional skill support, and, where available, targeted interventions such as mentoring or therapeutic support, and, where available, targeted interventions such as mentoring or therapeutic support (practical guidance on evidenced support is available from the Youth Endowment Fund (YEF) £the “what works” centre for preventing violence). Designated safeguarding leads </w:t>
      </w:r>
      <w:r>
        <w:rPr>
          <w:rFonts w:asciiTheme="majorHAnsi" w:eastAsia="Arial" w:hAnsiTheme="majorHAnsi" w:cstheme="majorHAnsi"/>
          <w:sz w:val="24"/>
          <w:szCs w:val="24"/>
        </w:rPr>
        <w:lastRenderedPageBreak/>
        <w:t>can find further guidance on referrals and when to contact the policy in Annex B of KCSIE (Manage Referrals).</w:t>
      </w:r>
    </w:p>
    <w:p w14:paraId="2406F6BF" w14:textId="77777777" w:rsidR="00B9424C" w:rsidRDefault="00B9424C" w:rsidP="00FA7CA3">
      <w:pPr>
        <w:spacing w:after="0" w:line="240" w:lineRule="auto"/>
        <w:ind w:right="100"/>
        <w:rPr>
          <w:rFonts w:asciiTheme="majorHAnsi" w:eastAsia="Arial" w:hAnsiTheme="majorHAnsi" w:cstheme="majorHAnsi"/>
          <w:sz w:val="24"/>
          <w:szCs w:val="24"/>
        </w:rPr>
      </w:pPr>
    </w:p>
    <w:p w14:paraId="72148EA7" w14:textId="77777777" w:rsidR="00B9424C" w:rsidRPr="00EF5939" w:rsidRDefault="00B9424C" w:rsidP="00B9424C">
      <w:pPr>
        <w:spacing w:after="0" w:line="240" w:lineRule="auto"/>
        <w:ind w:right="100"/>
        <w:rPr>
          <w:rFonts w:asciiTheme="majorHAnsi" w:eastAsia="Arial" w:hAnsiTheme="majorHAnsi" w:cstheme="majorHAnsi"/>
          <w:sz w:val="24"/>
          <w:szCs w:val="24"/>
        </w:rPr>
      </w:pPr>
      <w:r w:rsidRPr="00EF5939">
        <w:rPr>
          <w:rFonts w:asciiTheme="majorHAnsi" w:eastAsia="Arial" w:hAnsiTheme="majorHAnsi" w:cstheme="majorHAnsi"/>
          <w:b/>
          <w:sz w:val="24"/>
          <w:szCs w:val="24"/>
        </w:rPr>
        <w:t>Female Genital Mutilation</w:t>
      </w:r>
      <w:r w:rsidRPr="00EF5939">
        <w:rPr>
          <w:rFonts w:asciiTheme="majorHAnsi" w:eastAsia="Arial" w:hAnsiTheme="majorHAnsi" w:cstheme="majorHAnsi"/>
          <w:sz w:val="24"/>
          <w:szCs w:val="24"/>
        </w:rPr>
        <w:t xml:space="preserve"> </w:t>
      </w:r>
    </w:p>
    <w:p w14:paraId="19B19C0C" w14:textId="69B0BE16" w:rsidR="00B9424C" w:rsidRPr="002B17F1" w:rsidRDefault="00B9424C" w:rsidP="00B9424C">
      <w:pPr>
        <w:spacing w:after="0" w:line="240" w:lineRule="auto"/>
        <w:ind w:right="100"/>
        <w:rPr>
          <w:rFonts w:asciiTheme="majorHAnsi" w:eastAsia="Arial" w:hAnsiTheme="majorHAnsi" w:cstheme="majorHAnsi"/>
          <w:sz w:val="24"/>
          <w:szCs w:val="24"/>
        </w:rPr>
      </w:pPr>
      <w:r w:rsidRPr="00EF5939">
        <w:rPr>
          <w:rFonts w:asciiTheme="majorHAnsi" w:eastAsia="Arial" w:hAnsiTheme="majorHAnsi" w:cstheme="majorHAnsi"/>
          <w:sz w:val="24"/>
          <w:szCs w:val="24"/>
        </w:rPr>
        <w:t>Whilst all staff should speak to the designated safeguarding lead (or deputy) with regard to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w:t>
      </w:r>
      <w:r>
        <w:rPr>
          <w:rFonts w:asciiTheme="majorHAnsi" w:eastAsia="Arial" w:hAnsiTheme="majorHAnsi" w:cstheme="majorHAnsi"/>
          <w:sz w:val="24"/>
          <w:szCs w:val="24"/>
        </w:rPr>
        <w:t xml:space="preserve"> See page 173 of KCSIE for further information.</w:t>
      </w:r>
    </w:p>
    <w:p w14:paraId="1637B482" w14:textId="77777777" w:rsidR="00B9424C" w:rsidRPr="00C84720" w:rsidRDefault="00B9424C" w:rsidP="00FA7CA3">
      <w:pPr>
        <w:spacing w:after="0" w:line="240" w:lineRule="auto"/>
        <w:ind w:right="100"/>
        <w:rPr>
          <w:rFonts w:asciiTheme="majorHAnsi" w:eastAsia="Arial" w:hAnsiTheme="majorHAnsi" w:cstheme="majorHAnsi"/>
          <w:sz w:val="24"/>
          <w:szCs w:val="24"/>
        </w:rPr>
      </w:pPr>
    </w:p>
    <w:p w14:paraId="0966AD1F" w14:textId="77777777" w:rsidR="003C4F45" w:rsidRPr="002B17F1" w:rsidRDefault="003C4F45" w:rsidP="003C4F45">
      <w:pPr>
        <w:spacing w:after="0" w:line="240" w:lineRule="auto"/>
        <w:ind w:right="100"/>
        <w:rPr>
          <w:rFonts w:asciiTheme="majorHAnsi" w:eastAsia="Arial" w:hAnsiTheme="majorHAnsi" w:cstheme="majorHAnsi"/>
          <w:b/>
          <w:sz w:val="24"/>
          <w:szCs w:val="24"/>
        </w:rPr>
      </w:pPr>
      <w:r w:rsidRPr="002B17F1">
        <w:rPr>
          <w:rFonts w:asciiTheme="majorHAnsi" w:eastAsia="Arial" w:hAnsiTheme="majorHAnsi" w:cstheme="majorHAnsi"/>
          <w:b/>
          <w:sz w:val="24"/>
          <w:szCs w:val="24"/>
        </w:rPr>
        <w:t xml:space="preserve">Mental Health </w:t>
      </w:r>
    </w:p>
    <w:p w14:paraId="5245D1A8" w14:textId="77777777" w:rsidR="003C4F45" w:rsidRDefault="003C4F45" w:rsidP="003C4F4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 All staff should also be aware that mental health problems can, in some cases,</w:t>
      </w:r>
      <w:r>
        <w:rPr>
          <w:rFonts w:asciiTheme="majorHAnsi" w:eastAsia="Arial" w:hAnsiTheme="majorHAnsi" w:cstheme="majorHAnsi"/>
          <w:sz w:val="24"/>
          <w:szCs w:val="24"/>
        </w:rPr>
        <w:t xml:space="preserve"> develop into safeguarding concerns. This could self-harm, suicidal ideation or risk of suicide. They could also </w:t>
      </w:r>
      <w:r w:rsidRPr="002B17F1">
        <w:rPr>
          <w:rFonts w:asciiTheme="majorHAnsi" w:eastAsia="Arial" w:hAnsiTheme="majorHAnsi" w:cstheme="majorHAnsi"/>
          <w:sz w:val="24"/>
          <w:szCs w:val="24"/>
        </w:rPr>
        <w:t xml:space="preserve"> be an indicator that a child has suffered or is at risk of suffering abuse, neglect or exploitation. 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 </w:t>
      </w:r>
      <w:r>
        <w:rPr>
          <w:rFonts w:asciiTheme="majorHAnsi" w:eastAsia="Arial" w:hAnsiTheme="majorHAnsi" w:cstheme="majorHAnsi"/>
          <w:sz w:val="24"/>
          <w:szCs w:val="24"/>
        </w:rPr>
        <w:t xml:space="preserve">If a child is struggling with their mental health, self-harming, has an eating disorder or is experiencing suicidal ideation and making plans to end their life, there are likely to be potential warning signs which education staff are well placed to recognise. </w:t>
      </w:r>
    </w:p>
    <w:p w14:paraId="32172BA1" w14:textId="77777777" w:rsidR="003C4F45" w:rsidRDefault="003C4F45" w:rsidP="003C4F45">
      <w:pPr>
        <w:spacing w:after="0" w:line="240" w:lineRule="auto"/>
        <w:ind w:right="100"/>
        <w:rPr>
          <w:rFonts w:asciiTheme="majorHAnsi" w:eastAsia="Arial" w:hAnsiTheme="majorHAnsi" w:cstheme="majorHAnsi"/>
          <w:sz w:val="24"/>
          <w:szCs w:val="24"/>
        </w:rPr>
      </w:pPr>
    </w:p>
    <w:p w14:paraId="430C3A5B" w14:textId="3DF199A1" w:rsidR="003C4F45" w:rsidRDefault="003C4F45" w:rsidP="003C4F4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If staff have a mental health concern about a child that is also a safeguarding concern, immediate action should be taken, following their child protection policy and speaking to the designated safeguarding lead or a deputy. </w:t>
      </w:r>
    </w:p>
    <w:p w14:paraId="6068EC59" w14:textId="77777777" w:rsidR="003C4F45" w:rsidRDefault="003C4F45" w:rsidP="003C4F45">
      <w:pPr>
        <w:spacing w:after="0" w:line="240" w:lineRule="auto"/>
        <w:ind w:right="100"/>
        <w:rPr>
          <w:rFonts w:asciiTheme="majorHAnsi" w:eastAsia="Arial" w:hAnsiTheme="majorHAnsi" w:cstheme="majorHAnsi"/>
          <w:sz w:val="24"/>
          <w:szCs w:val="24"/>
        </w:rPr>
      </w:pPr>
    </w:p>
    <w:p w14:paraId="1702FB3D" w14:textId="108E3A27" w:rsidR="003C4F45" w:rsidRPr="002B17F1" w:rsidRDefault="003C4F45" w:rsidP="003C4F45">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If staff feel that a child is in danger, they should call 99</w:t>
      </w:r>
      <w:r w:rsidR="007C3E2A">
        <w:rPr>
          <w:rFonts w:asciiTheme="majorHAnsi" w:eastAsia="Arial" w:hAnsiTheme="majorHAnsi" w:cstheme="majorHAnsi"/>
          <w:sz w:val="24"/>
          <w:szCs w:val="24"/>
        </w:rPr>
        <w:t>9</w:t>
      </w:r>
      <w:r>
        <w:rPr>
          <w:rFonts w:asciiTheme="majorHAnsi" w:eastAsia="Arial" w:hAnsiTheme="majorHAnsi" w:cstheme="majorHAnsi"/>
          <w:sz w:val="24"/>
          <w:szCs w:val="24"/>
        </w:rPr>
        <w:t xml:space="preserve"> arrange for them to be taken to A &amp; E immediately by a parent/carer or other suitable person. If a child needs help urgently for their mental health, but it is not an emergency, staff can help from NHS 111 online or call 111 and select the mental health option. </w:t>
      </w:r>
    </w:p>
    <w:p w14:paraId="38895212" w14:textId="77777777" w:rsidR="00FA7CA3" w:rsidRDefault="00FA7CA3" w:rsidP="004F67D2">
      <w:pPr>
        <w:spacing w:after="0" w:line="240" w:lineRule="auto"/>
        <w:rPr>
          <w:rFonts w:asciiTheme="majorHAnsi" w:eastAsia="Arial" w:hAnsiTheme="majorHAnsi" w:cstheme="majorHAnsi"/>
          <w:iCs/>
          <w:sz w:val="24"/>
          <w:szCs w:val="24"/>
        </w:rPr>
      </w:pPr>
    </w:p>
    <w:p w14:paraId="75EBB86B" w14:textId="77777777" w:rsidR="008711F5" w:rsidRPr="002B17F1" w:rsidRDefault="008711F5" w:rsidP="008711F5">
      <w:pPr>
        <w:spacing w:after="0" w:line="240" w:lineRule="auto"/>
        <w:ind w:right="100"/>
        <w:rPr>
          <w:rFonts w:asciiTheme="majorHAnsi" w:eastAsia="Arial" w:hAnsiTheme="majorHAnsi" w:cstheme="majorHAnsi"/>
          <w:b/>
          <w:sz w:val="24"/>
          <w:szCs w:val="24"/>
        </w:rPr>
      </w:pPr>
      <w:r w:rsidRPr="002B17F1">
        <w:rPr>
          <w:rFonts w:asciiTheme="majorHAnsi" w:eastAsia="Arial" w:hAnsiTheme="majorHAnsi" w:cstheme="majorHAnsi"/>
          <w:b/>
          <w:sz w:val="24"/>
          <w:szCs w:val="24"/>
        </w:rPr>
        <w:t>Domestic Abuse</w:t>
      </w:r>
    </w:p>
    <w:p w14:paraId="6F0EE1E5"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Domestic Abuse is any incident or pattern of incidents of controlling, coercive, threatening</w:t>
      </w:r>
    </w:p>
    <w:p w14:paraId="28FD064E"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behaviour, violence or abuse between those aged 16 or over who are, or have been,</w:t>
      </w:r>
    </w:p>
    <w:p w14:paraId="0DE79869"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intimate partners or family members regardless of gender or sexuality. The abuse can</w:t>
      </w:r>
    </w:p>
    <w:p w14:paraId="08CE9EDB"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encompass, but is not limited to psychological; physical; sexual; financial; and emotional.</w:t>
      </w:r>
    </w:p>
    <w:p w14:paraId="79B0FF90"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All children can witness and be adversely affected by domestic abuse in the context of their</w:t>
      </w:r>
    </w:p>
    <w:p w14:paraId="16492682"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home life where domestic abuse occurs between family members. Exposure to domestic</w:t>
      </w:r>
    </w:p>
    <w:p w14:paraId="0F5711FC"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abuse and/or violence can have a serious, long lasting emotional and psychological impact</w:t>
      </w:r>
    </w:p>
    <w:p w14:paraId="1A59B256"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on children. In some cases, a child may blame themselves for the abuse or may have had</w:t>
      </w:r>
    </w:p>
    <w:p w14:paraId="7E1B5326"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to leave the family home as a result.</w:t>
      </w:r>
    </w:p>
    <w:p w14:paraId="490F959E" w14:textId="77777777" w:rsidR="008711F5" w:rsidRDefault="008711F5" w:rsidP="004F67D2">
      <w:pPr>
        <w:spacing w:after="0" w:line="240" w:lineRule="auto"/>
        <w:rPr>
          <w:rFonts w:asciiTheme="majorHAnsi" w:eastAsia="Arial" w:hAnsiTheme="majorHAnsi" w:cstheme="majorHAnsi"/>
          <w:iCs/>
          <w:sz w:val="24"/>
          <w:szCs w:val="24"/>
        </w:rPr>
      </w:pPr>
    </w:p>
    <w:p w14:paraId="72096D98" w14:textId="461C554D" w:rsidR="008711F5" w:rsidRDefault="0004429C" w:rsidP="004F67D2">
      <w:pPr>
        <w:spacing w:after="0" w:line="240" w:lineRule="auto"/>
        <w:rPr>
          <w:rFonts w:asciiTheme="majorHAnsi" w:eastAsia="Arial" w:hAnsiTheme="majorHAnsi" w:cstheme="majorHAnsi"/>
          <w:b/>
          <w:bCs/>
          <w:iCs/>
          <w:sz w:val="24"/>
          <w:szCs w:val="24"/>
        </w:rPr>
      </w:pPr>
      <w:r>
        <w:rPr>
          <w:rFonts w:asciiTheme="majorHAnsi" w:eastAsia="Arial" w:hAnsiTheme="majorHAnsi" w:cstheme="majorHAnsi"/>
          <w:b/>
          <w:bCs/>
          <w:iCs/>
          <w:sz w:val="24"/>
          <w:szCs w:val="24"/>
        </w:rPr>
        <w:t>Operation Encompass</w:t>
      </w:r>
    </w:p>
    <w:p w14:paraId="7160EC43" w14:textId="77777777" w:rsidR="0004429C" w:rsidRDefault="0004429C" w:rsidP="004F67D2">
      <w:pPr>
        <w:spacing w:after="0" w:line="240" w:lineRule="auto"/>
        <w:rPr>
          <w:rFonts w:asciiTheme="majorHAnsi" w:eastAsia="Arial" w:hAnsiTheme="majorHAnsi" w:cstheme="majorHAnsi"/>
          <w:b/>
          <w:bCs/>
          <w:iCs/>
          <w:sz w:val="24"/>
          <w:szCs w:val="24"/>
        </w:rPr>
      </w:pPr>
    </w:p>
    <w:p w14:paraId="264EEDC3" w14:textId="77777777"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 xml:space="preserve">Operation Encompass is an information-sharing scheme between the police and relevant education settings operating in all police forces across England and Wales. In November 2025, a new statutory duty was placed on the police to notify a child’s education setting, and where relevant , local authorities, if they have reasonable grounds to believe a child may be a victim of domestic abuse.  </w:t>
      </w:r>
    </w:p>
    <w:p w14:paraId="60A2AB32" w14:textId="77777777" w:rsidR="007C74EE" w:rsidRDefault="007C74EE" w:rsidP="004F67D2">
      <w:pPr>
        <w:spacing w:after="0" w:line="240" w:lineRule="auto"/>
        <w:rPr>
          <w:rFonts w:asciiTheme="majorHAnsi" w:eastAsia="Arial" w:hAnsiTheme="majorHAnsi" w:cstheme="majorHAnsi"/>
          <w:iCs/>
          <w:sz w:val="24"/>
          <w:szCs w:val="24"/>
        </w:rPr>
      </w:pPr>
    </w:p>
    <w:p w14:paraId="107BF591" w14:textId="77777777"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 xml:space="preserve">This includes all children connected to a household where they have attended a domestic abuse incident; children who are physically present at the incident, children not physically present during the incident, and situations where a child might reside in another household temporarily or permanently. Operation Encompass report over 2,000 notifications are made to settings every day. Educational settings are often the only consistent support available to some children, especially for those who live in isolated or rural communities.                                                         </w:t>
      </w:r>
    </w:p>
    <w:p w14:paraId="54BF0C09" w14:textId="77777777" w:rsidR="007C74EE" w:rsidRDefault="007C74EE" w:rsidP="004F67D2">
      <w:pPr>
        <w:spacing w:after="0" w:line="240" w:lineRule="auto"/>
        <w:rPr>
          <w:rFonts w:asciiTheme="majorHAnsi" w:eastAsia="Arial" w:hAnsiTheme="majorHAnsi" w:cstheme="majorHAnsi"/>
          <w:iCs/>
          <w:sz w:val="24"/>
          <w:szCs w:val="24"/>
        </w:rPr>
      </w:pPr>
    </w:p>
    <w:p w14:paraId="0218994A" w14:textId="5278EE7E" w:rsidR="0004429C"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The aim of the duty is to support education settings to provide timely, informed support to children affected by domestic abuse, to ensure the school has up to date information about the child’s circumstances and enable immediate support to be put in place according to the child’s needs.</w:t>
      </w:r>
    </w:p>
    <w:p w14:paraId="49941D7D" w14:textId="77777777" w:rsidR="007C74EE" w:rsidRDefault="007C74EE" w:rsidP="004F67D2">
      <w:pPr>
        <w:spacing w:after="0" w:line="240" w:lineRule="auto"/>
        <w:rPr>
          <w:rFonts w:asciiTheme="majorHAnsi" w:eastAsia="Arial" w:hAnsiTheme="majorHAnsi" w:cstheme="majorHAnsi"/>
          <w:iCs/>
          <w:sz w:val="24"/>
          <w:szCs w:val="24"/>
        </w:rPr>
      </w:pPr>
    </w:p>
    <w:p w14:paraId="64F74ABA" w14:textId="159E36E8"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This places no new responsibilities on education settings. Operation Encompass does not replace statutory safeguarding procedures or referrals and applies solely to domestic abuse incidents. Where appropriate, the police and/or schools should make a referral to local authority</w:t>
      </w:r>
      <w:r w:rsidR="0037210A">
        <w:rPr>
          <w:rFonts w:asciiTheme="majorHAnsi" w:eastAsia="Arial" w:hAnsiTheme="majorHAnsi" w:cstheme="majorHAnsi"/>
          <w:iCs/>
          <w:sz w:val="24"/>
          <w:szCs w:val="24"/>
        </w:rPr>
        <w:t xml:space="preserve"> children’s social care if they are concerned about a child’s welfare, Forces and educational settings should have an open communication process to determine where a safeguarding referral should be make in accordance with local thresholds. If an officer makes a referral alongside issuing an Operation Encompass notifications, they should tell the child’s education setting. The duty applies to all children in education from reception (typically aged4/5) up to the age of 17, and who are enrolled in registered primary and secondary schools, including independent schools, private schools, alternative provision settings (e.g. Pupil Referral Units), as well as further education colleges or 16 to 19 academies in England and Wales. Police forces must notify the local authority if the child is electively home educated or missing from education. Forces may also make notifications to other settings, for example early years settings or further education provision for young people with SEND, although these are not covered under the duty. </w:t>
      </w:r>
    </w:p>
    <w:p w14:paraId="0560F4D2" w14:textId="77777777" w:rsidR="007C74EE" w:rsidRDefault="007C74EE" w:rsidP="004F67D2">
      <w:pPr>
        <w:spacing w:after="0" w:line="240" w:lineRule="auto"/>
        <w:rPr>
          <w:rFonts w:asciiTheme="majorHAnsi" w:eastAsia="Arial" w:hAnsiTheme="majorHAnsi" w:cstheme="majorHAnsi"/>
          <w:iCs/>
          <w:sz w:val="24"/>
          <w:szCs w:val="24"/>
        </w:rPr>
      </w:pPr>
    </w:p>
    <w:p w14:paraId="771BFF50" w14:textId="77777777" w:rsidR="0037210A" w:rsidRDefault="0037210A" w:rsidP="0037210A">
      <w:pPr>
        <w:spacing w:after="0" w:line="240" w:lineRule="auto"/>
        <w:ind w:right="100"/>
        <w:rPr>
          <w:rFonts w:asciiTheme="majorHAnsi" w:eastAsia="Arial" w:hAnsiTheme="majorHAnsi" w:cstheme="majorHAnsi"/>
          <w:b/>
          <w:bCs/>
          <w:sz w:val="24"/>
          <w:szCs w:val="24"/>
        </w:rPr>
      </w:pPr>
      <w:r w:rsidRPr="002B17F1">
        <w:rPr>
          <w:rFonts w:asciiTheme="majorHAnsi" w:eastAsia="Arial" w:hAnsiTheme="majorHAnsi" w:cstheme="majorHAnsi"/>
          <w:b/>
          <w:bCs/>
          <w:sz w:val="24"/>
          <w:szCs w:val="24"/>
        </w:rPr>
        <w:t>Children who are absent from education</w:t>
      </w:r>
    </w:p>
    <w:p w14:paraId="369D4889" w14:textId="77777777" w:rsidR="0037210A" w:rsidRPr="002B17F1" w:rsidRDefault="0037210A" w:rsidP="0037210A">
      <w:pPr>
        <w:spacing w:after="0" w:line="240" w:lineRule="auto"/>
        <w:ind w:right="100"/>
        <w:rPr>
          <w:rFonts w:asciiTheme="majorHAnsi" w:eastAsia="Arial" w:hAnsiTheme="majorHAnsi" w:cstheme="majorHAnsi"/>
          <w:b/>
          <w:bCs/>
          <w:sz w:val="24"/>
          <w:szCs w:val="24"/>
        </w:rPr>
      </w:pPr>
    </w:p>
    <w:p w14:paraId="081E8957"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Pupils being absent from education for prolonged periods and/or on repeat occasions can act as a vital warning sign to a range of safeguarding issues including neglect, child sexual and child criminal exploitation - particularly county lines.</w:t>
      </w:r>
    </w:p>
    <w:p w14:paraId="16878A07" w14:textId="77777777" w:rsidR="0037210A" w:rsidRPr="002B17F1" w:rsidRDefault="0037210A" w:rsidP="0037210A">
      <w:pPr>
        <w:spacing w:after="0" w:line="240" w:lineRule="auto"/>
        <w:ind w:right="100"/>
        <w:rPr>
          <w:rFonts w:asciiTheme="majorHAnsi" w:eastAsia="Arial" w:hAnsiTheme="majorHAnsi" w:cstheme="majorHAnsi"/>
          <w:sz w:val="24"/>
          <w:szCs w:val="24"/>
        </w:rPr>
      </w:pPr>
    </w:p>
    <w:p w14:paraId="68C6E397"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It is important our response to persistently absent pupils and children missing education supports identifying such abuse, and in the case of absent pupils, helps prevent the risk of them becoming a child missing education in the future. 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311608C6" w14:textId="77777777" w:rsidR="0037210A" w:rsidRDefault="0037210A" w:rsidP="0037210A">
      <w:pPr>
        <w:spacing w:after="0" w:line="240" w:lineRule="auto"/>
        <w:rPr>
          <w:rFonts w:asciiTheme="majorHAnsi" w:eastAsia="Arial" w:hAnsiTheme="majorHAnsi" w:cstheme="majorHAnsi"/>
          <w:b/>
          <w:sz w:val="24"/>
          <w:szCs w:val="24"/>
          <w:shd w:val="clear" w:color="auto" w:fill="D9EAD3"/>
        </w:rPr>
      </w:pPr>
      <w:r w:rsidRPr="00E47E73">
        <w:rPr>
          <w:rFonts w:asciiTheme="majorHAnsi" w:eastAsia="Arial" w:hAnsiTheme="majorHAnsi" w:cstheme="majorHAnsi"/>
          <w:b/>
          <w:sz w:val="24"/>
          <w:szCs w:val="24"/>
          <w:shd w:val="clear" w:color="auto" w:fill="D9EAD3"/>
        </w:rPr>
        <w:t xml:space="preserve"> </w:t>
      </w:r>
    </w:p>
    <w:p w14:paraId="355B6381"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In response to the guidance in Keeping Children Safe in Education the school has:</w:t>
      </w:r>
    </w:p>
    <w:p w14:paraId="0E0521F6"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Staff who understand what to do when children do not attend regularly</w:t>
      </w:r>
    </w:p>
    <w:p w14:paraId="75F48287"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Appropriate policies, procedures and responses for pupils who go missing from education (especially on repeat occasions).</w:t>
      </w:r>
    </w:p>
    <w:p w14:paraId="40405CAB"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Staff who know the signs and triggers for travelling to conflict zones, FGM and forced marriage.</w:t>
      </w:r>
    </w:p>
    <w:p w14:paraId="002FEE0E"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hyperlink r:id="rId52" w:history="1">
        <w:r w:rsidRPr="002B17F1">
          <w:rPr>
            <w:rStyle w:val="Hyperlink"/>
            <w:rFonts w:asciiTheme="majorHAnsi" w:eastAsia="Arial" w:hAnsiTheme="majorHAnsi" w:cstheme="majorHAnsi"/>
            <w:sz w:val="24"/>
            <w:szCs w:val="24"/>
          </w:rPr>
          <w:t>Procedures</w:t>
        </w:r>
      </w:hyperlink>
      <w:r w:rsidRPr="002B17F1">
        <w:rPr>
          <w:rFonts w:asciiTheme="majorHAnsi" w:eastAsia="Arial" w:hAnsiTheme="majorHAnsi" w:cstheme="majorHAnsi"/>
          <w:sz w:val="24"/>
          <w:szCs w:val="24"/>
        </w:rPr>
        <w:t xml:space="preserve"> to inform the local authority when we plan to take pupils off-roll when they:</w:t>
      </w:r>
    </w:p>
    <w:p w14:paraId="49CC5212"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lastRenderedPageBreak/>
        <w:t>leave school to be home educated</w:t>
      </w:r>
    </w:p>
    <w:p w14:paraId="3E756537"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move away from the school’s location</w:t>
      </w:r>
    </w:p>
    <w:p w14:paraId="38B8CDB1"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remain medically unfit beyond compulsory school age</w:t>
      </w:r>
    </w:p>
    <w:p w14:paraId="24B7C98F"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are in custody for four months or more (and will not return to school afterwards); or</w:t>
      </w:r>
    </w:p>
    <w:p w14:paraId="39BC26A7"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are permanently excluded</w:t>
      </w:r>
    </w:p>
    <w:p w14:paraId="022394E3" w14:textId="77777777" w:rsidR="0037210A" w:rsidRPr="002B17F1" w:rsidRDefault="0037210A" w:rsidP="0037210A">
      <w:pPr>
        <w:spacing w:after="0" w:line="240" w:lineRule="auto"/>
        <w:ind w:right="100"/>
        <w:rPr>
          <w:rFonts w:asciiTheme="majorHAnsi" w:eastAsia="Arial" w:hAnsiTheme="majorHAnsi" w:cstheme="majorHAnsi"/>
          <w:sz w:val="24"/>
          <w:szCs w:val="24"/>
        </w:rPr>
      </w:pPr>
    </w:p>
    <w:p w14:paraId="2A136F21"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We will ensure that pupils who are expected to attend the school but fail to take up the place will be referred to the local authority.</w:t>
      </w:r>
    </w:p>
    <w:p w14:paraId="469B1457" w14:textId="77777777" w:rsidR="0037210A"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When a pupil leaves the school, we will record the name of the pupil’s new school and their expected start date.</w:t>
      </w:r>
    </w:p>
    <w:p w14:paraId="79EAB331" w14:textId="77777777" w:rsidR="0037210A" w:rsidRDefault="0037210A" w:rsidP="0037210A">
      <w:pPr>
        <w:spacing w:after="0" w:line="240" w:lineRule="auto"/>
        <w:ind w:right="100"/>
        <w:rPr>
          <w:rFonts w:asciiTheme="majorHAnsi" w:eastAsia="Arial" w:hAnsiTheme="majorHAnsi" w:cstheme="majorHAnsi"/>
          <w:sz w:val="24"/>
          <w:szCs w:val="24"/>
        </w:rPr>
      </w:pPr>
    </w:p>
    <w:p w14:paraId="0458AAD2" w14:textId="4F57B067" w:rsidR="0037210A" w:rsidRDefault="0037210A" w:rsidP="0037210A">
      <w:pPr>
        <w:spacing w:after="0" w:line="240" w:lineRule="auto"/>
        <w:ind w:right="100"/>
        <w:rPr>
          <w:rFonts w:asciiTheme="majorHAnsi" w:eastAsia="Arial" w:hAnsiTheme="majorHAnsi" w:cstheme="majorHAnsi"/>
          <w:b/>
          <w:bCs/>
          <w:sz w:val="24"/>
          <w:szCs w:val="24"/>
        </w:rPr>
      </w:pPr>
      <w:r w:rsidRPr="0037210A">
        <w:rPr>
          <w:rFonts w:asciiTheme="majorHAnsi" w:eastAsia="Arial" w:hAnsiTheme="majorHAnsi" w:cstheme="majorHAnsi"/>
          <w:b/>
          <w:bCs/>
          <w:sz w:val="24"/>
          <w:szCs w:val="24"/>
        </w:rPr>
        <w:t>Preventing Radicalisation</w:t>
      </w:r>
    </w:p>
    <w:p w14:paraId="02B9CB19" w14:textId="77777777" w:rsidR="0037210A" w:rsidRDefault="0037210A" w:rsidP="0037210A">
      <w:pPr>
        <w:spacing w:after="0" w:line="240" w:lineRule="auto"/>
        <w:ind w:right="100"/>
        <w:rPr>
          <w:rFonts w:asciiTheme="majorHAnsi" w:eastAsia="Arial" w:hAnsiTheme="majorHAnsi" w:cstheme="majorHAnsi"/>
          <w:b/>
          <w:bCs/>
          <w:sz w:val="24"/>
          <w:szCs w:val="24"/>
        </w:rPr>
      </w:pPr>
    </w:p>
    <w:p w14:paraId="23851B1C" w14:textId="61921236" w:rsidR="0037210A" w:rsidRDefault="0037210A"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As part of the Counter Terrorism and Security Act 2015, schools have a duty to “prevent people being drawn into terrorism”. This has become known as the “Prevent Duty”.</w:t>
      </w:r>
    </w:p>
    <w:p w14:paraId="6FCD39EA" w14:textId="77777777" w:rsidR="0037210A" w:rsidRDefault="0037210A" w:rsidP="0037210A">
      <w:pPr>
        <w:spacing w:after="0" w:line="240" w:lineRule="auto"/>
        <w:ind w:right="100"/>
        <w:rPr>
          <w:rFonts w:asciiTheme="majorHAnsi" w:eastAsia="Arial" w:hAnsiTheme="majorHAnsi" w:cstheme="majorHAnsi"/>
          <w:sz w:val="24"/>
          <w:szCs w:val="24"/>
        </w:rPr>
      </w:pPr>
    </w:p>
    <w:p w14:paraId="6C5404E2" w14:textId="4349DE15" w:rsidR="0037210A" w:rsidRDefault="0037210A"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Where staff are concerned that children and young people are developing extremist views or show signs of becoming radicalised, they should discuss this with Designated Safeguarding Lead.</w:t>
      </w:r>
      <w:r w:rsidR="001D3C5F">
        <w:rPr>
          <w:rFonts w:asciiTheme="majorHAnsi" w:eastAsia="Arial" w:hAnsiTheme="majorHAnsi" w:cstheme="majorHAnsi"/>
          <w:sz w:val="24"/>
          <w:szCs w:val="24"/>
        </w:rPr>
        <w:t xml:space="preserve"> The Designated Safeguarding Lead has received training about the Prevent Duty and tackling extremism and is able to support staff with any concerns they may have. We use the curriculum to ensure that children and young people understand how people with extreme views share these with others, especially using the internet. </w:t>
      </w:r>
    </w:p>
    <w:p w14:paraId="78F6CAED" w14:textId="77777777" w:rsidR="001D3C5F" w:rsidRDefault="001D3C5F" w:rsidP="0037210A">
      <w:pPr>
        <w:spacing w:after="0" w:line="240" w:lineRule="auto"/>
        <w:ind w:right="100"/>
        <w:rPr>
          <w:rFonts w:asciiTheme="majorHAnsi" w:eastAsia="Arial" w:hAnsiTheme="majorHAnsi" w:cstheme="majorHAnsi"/>
          <w:sz w:val="24"/>
          <w:szCs w:val="24"/>
        </w:rPr>
      </w:pPr>
    </w:p>
    <w:p w14:paraId="64A4CBC5" w14:textId="38D200C2" w:rsidR="001F7CBE" w:rsidRDefault="001F7CBE"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All schools and colleges are subject to duty under section 26 of the Counter – Terrorism and Security Act 2015, in the exercise of their functions, to have “due regard19 to the need to prevent people from becoming terrorists or supporting terrorism”. The Prevent duty should be seen as part of schools</w:t>
      </w:r>
      <w:r w:rsidR="00B33F57">
        <w:rPr>
          <w:rFonts w:asciiTheme="majorHAnsi" w:eastAsia="Arial" w:hAnsiTheme="majorHAnsi" w:cstheme="majorHAnsi"/>
          <w:sz w:val="24"/>
          <w:szCs w:val="24"/>
        </w:rPr>
        <w:t xml:space="preserve"> and colleges’ wider safeguarding obligations. Designed safeguarding leads (and deputies) and other senior leaders in education settings should familiarise themselves with the revised Prevent duty guidance: for England and Wales, especially paragraphs 141 </w:t>
      </w:r>
      <w:r w:rsidR="004B6BE6">
        <w:rPr>
          <w:rFonts w:asciiTheme="majorHAnsi" w:eastAsia="Arial" w:hAnsiTheme="majorHAnsi" w:cstheme="majorHAnsi"/>
          <w:sz w:val="24"/>
          <w:szCs w:val="24"/>
        </w:rPr>
        <w:t>–</w:t>
      </w:r>
      <w:r w:rsidR="00B33F57">
        <w:rPr>
          <w:rFonts w:asciiTheme="majorHAnsi" w:eastAsia="Arial" w:hAnsiTheme="majorHAnsi" w:cstheme="majorHAnsi"/>
          <w:sz w:val="24"/>
          <w:szCs w:val="24"/>
        </w:rPr>
        <w:t xml:space="preserve"> 210</w:t>
      </w:r>
      <w:r w:rsidR="004B6BE6">
        <w:rPr>
          <w:rFonts w:asciiTheme="majorHAnsi" w:eastAsia="Arial" w:hAnsiTheme="majorHAnsi" w:cstheme="majorHAnsi"/>
          <w:sz w:val="24"/>
          <w:szCs w:val="24"/>
        </w:rPr>
        <w:t>, which are specifically concerned with education (and also covers childcare). The guidance is set out in terms of three general themes: leadership and partnership, capabilities and reducing permissive environments. The school or college’s designated safeguarding lead (and any deputies) should be aware of local procedures for making a Prevent referral.</w:t>
      </w:r>
    </w:p>
    <w:p w14:paraId="564864BB" w14:textId="77777777" w:rsidR="004B6BE6" w:rsidRDefault="004B6BE6" w:rsidP="0037210A">
      <w:pPr>
        <w:spacing w:after="0" w:line="240" w:lineRule="auto"/>
        <w:ind w:right="100"/>
        <w:rPr>
          <w:rFonts w:asciiTheme="majorHAnsi" w:eastAsia="Arial" w:hAnsiTheme="majorHAnsi" w:cstheme="majorHAnsi"/>
          <w:sz w:val="24"/>
          <w:szCs w:val="24"/>
        </w:rPr>
      </w:pPr>
    </w:p>
    <w:p w14:paraId="56A2A648" w14:textId="35930653" w:rsidR="004B6BE6" w:rsidRDefault="004B6BE6"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Channel is voluntary, confidential support programme which focuses on providing support at an early stage to people who are identified as being susceptible to being drawn into terrorism. Prevent referrals are first assessed by police and may be passed to multi-agency Channel panel, which will discuss the individual referred to determine whether they are at risk of being drawn into terror</w:t>
      </w:r>
      <w:r w:rsidR="00175219">
        <w:rPr>
          <w:rFonts w:asciiTheme="majorHAnsi" w:eastAsia="Arial" w:hAnsiTheme="majorHAnsi" w:cstheme="majorHAnsi"/>
          <w:sz w:val="24"/>
          <w:szCs w:val="24"/>
        </w:rPr>
        <w:t xml:space="preserve">ism and consider the appropriate support required. Whilst the referral is being assessed, should any further or new information come to light, this should also be passed to police. A representative from the school or college may be asked to attend the Channel Panel to help with this assessment. An individual will be required to provide their consent before any support delivered through the programme is provided. The designated safeguarding lead (or a deputy) should consider if it would be appropriate to share any information with the new school or college in advance of a child leaving. </w:t>
      </w:r>
    </w:p>
    <w:p w14:paraId="2C8FAFCB" w14:textId="77777777" w:rsidR="00175219" w:rsidRDefault="00175219" w:rsidP="0037210A">
      <w:pPr>
        <w:spacing w:after="0" w:line="240" w:lineRule="auto"/>
        <w:ind w:right="100"/>
        <w:rPr>
          <w:rFonts w:asciiTheme="majorHAnsi" w:eastAsia="Arial" w:hAnsiTheme="majorHAnsi" w:cstheme="majorHAnsi"/>
          <w:sz w:val="24"/>
          <w:szCs w:val="24"/>
        </w:rPr>
      </w:pPr>
    </w:p>
    <w:p w14:paraId="03DB552F" w14:textId="7858795B" w:rsidR="00175219" w:rsidRDefault="00175219"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 xml:space="preserve">For example, information that would allow the new school or college to continue supporting victims of abuse, incidents that my indicate concerns about serious violence or harmful behaviours and/or details of those who are currently receiving support through the ‘Channel’ </w:t>
      </w:r>
      <w:r>
        <w:rPr>
          <w:rFonts w:asciiTheme="majorHAnsi" w:eastAsia="Arial" w:hAnsiTheme="majorHAnsi" w:cstheme="majorHAnsi"/>
          <w:sz w:val="24"/>
          <w:szCs w:val="24"/>
        </w:rPr>
        <w:lastRenderedPageBreak/>
        <w:t xml:space="preserve">programme and have that support in place for when the child arrives. </w:t>
      </w:r>
    </w:p>
    <w:p w14:paraId="5905461D" w14:textId="77777777" w:rsidR="00523EC9" w:rsidRPr="00523EC9" w:rsidRDefault="00523EC9" w:rsidP="00523EC9">
      <w:pPr>
        <w:spacing w:after="0" w:line="240" w:lineRule="auto"/>
        <w:ind w:right="108"/>
        <w:rPr>
          <w:rFonts w:asciiTheme="majorHAnsi" w:eastAsia="Arial" w:hAnsiTheme="majorHAnsi" w:cstheme="majorHAnsi"/>
          <w:b/>
          <w:sz w:val="24"/>
          <w:szCs w:val="24"/>
        </w:rPr>
      </w:pPr>
      <w:r w:rsidRPr="00523EC9">
        <w:rPr>
          <w:rFonts w:asciiTheme="majorHAnsi" w:eastAsia="Arial" w:hAnsiTheme="majorHAnsi" w:cstheme="majorHAnsi"/>
          <w:b/>
          <w:sz w:val="24"/>
          <w:szCs w:val="24"/>
        </w:rPr>
        <w:t>Private Fostering</w:t>
      </w:r>
    </w:p>
    <w:p w14:paraId="3A5FAA31" w14:textId="1F7F0207" w:rsidR="00523EC9" w:rsidRDefault="00523EC9" w:rsidP="00523EC9">
      <w:pPr>
        <w:spacing w:after="0" w:line="240" w:lineRule="auto"/>
        <w:ind w:right="100"/>
        <w:rPr>
          <w:rFonts w:asciiTheme="majorHAnsi" w:eastAsia="Arial" w:hAnsiTheme="majorHAnsi" w:cstheme="majorHAnsi"/>
          <w:sz w:val="24"/>
          <w:szCs w:val="24"/>
        </w:rPr>
      </w:pPr>
      <w:r w:rsidRPr="00523EC9">
        <w:rPr>
          <w:rFonts w:asciiTheme="majorHAnsi" w:eastAsia="Arial" w:hAnsiTheme="majorHAnsi" w:cstheme="majorHAnsi"/>
          <w:sz w:val="24"/>
          <w:szCs w:val="24"/>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w:t>
      </w:r>
    </w:p>
    <w:p w14:paraId="667D9C69" w14:textId="77777777" w:rsidR="00E039E2" w:rsidRPr="00523EC9" w:rsidRDefault="00E039E2" w:rsidP="00523EC9">
      <w:pPr>
        <w:spacing w:after="0" w:line="240" w:lineRule="auto"/>
        <w:ind w:right="100"/>
        <w:rPr>
          <w:rFonts w:asciiTheme="majorHAnsi" w:eastAsia="Arial" w:hAnsiTheme="majorHAnsi" w:cstheme="majorHAnsi"/>
          <w:sz w:val="24"/>
          <w:szCs w:val="24"/>
        </w:rPr>
      </w:pPr>
    </w:p>
    <w:p w14:paraId="0310E39C" w14:textId="1BEA335E" w:rsidR="00523EC9" w:rsidRDefault="00523EC9" w:rsidP="34A58706">
      <w:pPr>
        <w:spacing w:after="0" w:line="240" w:lineRule="auto"/>
        <w:ind w:right="100"/>
        <w:rPr>
          <w:rFonts w:asciiTheme="majorHAnsi" w:eastAsia="Arial" w:hAnsiTheme="majorHAnsi" w:cstheme="majorBidi"/>
          <w:sz w:val="24"/>
          <w:szCs w:val="24"/>
        </w:rPr>
      </w:pPr>
      <w:r w:rsidRPr="34A58706">
        <w:rPr>
          <w:rFonts w:asciiTheme="majorHAnsi" w:eastAsia="Arial" w:hAnsiTheme="majorHAnsi" w:cstheme="majorBidi"/>
          <w:sz w:val="24"/>
          <w:szCs w:val="24"/>
        </w:rPr>
        <w:t xml:space="preserve">A close family relative is defined as a ‘grandparent, brother, sister, uncle or aunt’ and includes half-siblings and </w:t>
      </w:r>
      <w:r w:rsidR="186AD77D" w:rsidRPr="34A58706">
        <w:rPr>
          <w:rFonts w:asciiTheme="majorHAnsi" w:eastAsia="Arial" w:hAnsiTheme="majorHAnsi" w:cstheme="majorBidi"/>
          <w:sz w:val="24"/>
          <w:szCs w:val="24"/>
        </w:rPr>
        <w:t>stepparents</w:t>
      </w:r>
      <w:r w:rsidRPr="34A58706">
        <w:rPr>
          <w:rFonts w:asciiTheme="majorHAnsi" w:eastAsia="Arial" w:hAnsiTheme="majorHAnsi" w:cstheme="majorBidi"/>
          <w:sz w:val="24"/>
          <w:szCs w:val="24"/>
        </w:rPr>
        <w:t>; it does not include great-aunts or uncles, great grandparents or cousins.</w:t>
      </w:r>
    </w:p>
    <w:p w14:paraId="4C69E79D" w14:textId="77777777" w:rsidR="00E039E2" w:rsidRPr="00523EC9" w:rsidRDefault="00E039E2" w:rsidP="00523EC9">
      <w:pPr>
        <w:spacing w:after="0" w:line="240" w:lineRule="auto"/>
        <w:ind w:right="100"/>
        <w:rPr>
          <w:rFonts w:asciiTheme="majorHAnsi" w:eastAsia="Arial" w:hAnsiTheme="majorHAnsi" w:cstheme="majorHAnsi"/>
          <w:sz w:val="24"/>
          <w:szCs w:val="24"/>
        </w:rPr>
      </w:pPr>
    </w:p>
    <w:p w14:paraId="39F887ED" w14:textId="77777777" w:rsidR="00523EC9" w:rsidRPr="00523EC9" w:rsidRDefault="00523EC9" w:rsidP="00523EC9">
      <w:pPr>
        <w:spacing w:after="0" w:line="240" w:lineRule="auto"/>
        <w:ind w:right="100"/>
        <w:rPr>
          <w:rFonts w:asciiTheme="majorHAnsi" w:eastAsia="Arial" w:hAnsiTheme="majorHAnsi" w:cstheme="majorHAnsi"/>
          <w:sz w:val="24"/>
          <w:szCs w:val="24"/>
        </w:rPr>
      </w:pPr>
      <w:r w:rsidRPr="106BD4F1">
        <w:rPr>
          <w:rFonts w:asciiTheme="majorHAnsi" w:eastAsia="Arial" w:hAnsiTheme="majorHAnsi" w:cstheme="majorBidi"/>
          <w:sz w:val="24"/>
          <w:szCs w:val="24"/>
        </w:rPr>
        <w:t>Parents and private foster carers both have a legal duty to inform the relevant local authority at least six weeks before the arrangement is due to start; not to do so is a criminal offence.</w:t>
      </w:r>
    </w:p>
    <w:p w14:paraId="48FD148B" w14:textId="3784CBC0" w:rsidR="106BD4F1" w:rsidRDefault="106BD4F1" w:rsidP="106BD4F1">
      <w:pPr>
        <w:spacing w:after="0" w:line="240" w:lineRule="auto"/>
        <w:ind w:right="100"/>
        <w:rPr>
          <w:rFonts w:asciiTheme="majorHAnsi" w:eastAsia="Arial" w:hAnsiTheme="majorHAnsi" w:cstheme="majorBidi"/>
          <w:sz w:val="24"/>
          <w:szCs w:val="24"/>
        </w:rPr>
      </w:pPr>
    </w:p>
    <w:p w14:paraId="63D232E9" w14:textId="18B1CA4D" w:rsidR="648B720E" w:rsidRDefault="648B720E" w:rsidP="106BD4F1">
      <w:pPr>
        <w:spacing w:after="0" w:line="240" w:lineRule="auto"/>
        <w:ind w:right="100"/>
        <w:rPr>
          <w:rFonts w:asciiTheme="majorHAnsi" w:eastAsia="Arial" w:hAnsiTheme="majorHAnsi" w:cstheme="majorBidi"/>
          <w:sz w:val="24"/>
          <w:szCs w:val="24"/>
        </w:rPr>
      </w:pPr>
      <w:r w:rsidRPr="106BD4F1">
        <w:rPr>
          <w:rFonts w:asciiTheme="majorHAnsi" w:eastAsia="Arial" w:hAnsiTheme="majorHAnsi" w:cstheme="majorBidi"/>
          <w:sz w:val="24"/>
          <w:szCs w:val="24"/>
        </w:rPr>
        <w:t xml:space="preserve">Professionals who are aware that a child is residing in a Private Fostering arrangement have a safeguarding duty to refer the child to </w:t>
      </w:r>
      <w:r w:rsidR="00914C4C" w:rsidRPr="106BD4F1">
        <w:rPr>
          <w:rFonts w:asciiTheme="majorHAnsi" w:eastAsia="Arial" w:hAnsiTheme="majorHAnsi" w:cstheme="majorBidi"/>
          <w:sz w:val="24"/>
          <w:szCs w:val="24"/>
        </w:rPr>
        <w:t>Children’s</w:t>
      </w:r>
      <w:r w:rsidRPr="106BD4F1">
        <w:rPr>
          <w:rFonts w:asciiTheme="majorHAnsi" w:eastAsia="Arial" w:hAnsiTheme="majorHAnsi" w:cstheme="majorBidi"/>
          <w:sz w:val="24"/>
          <w:szCs w:val="24"/>
        </w:rPr>
        <w:t xml:space="preserve"> Services to ensure that assessment work is progressed. </w:t>
      </w:r>
    </w:p>
    <w:p w14:paraId="5398FBA4" w14:textId="661D9509" w:rsidR="106BD4F1" w:rsidRDefault="106BD4F1" w:rsidP="106BD4F1">
      <w:pPr>
        <w:spacing w:after="0" w:line="240" w:lineRule="auto"/>
        <w:ind w:right="100"/>
        <w:rPr>
          <w:rFonts w:asciiTheme="majorHAnsi" w:eastAsia="Arial" w:hAnsiTheme="majorHAnsi" w:cstheme="majorBidi"/>
          <w:sz w:val="24"/>
          <w:szCs w:val="24"/>
        </w:rPr>
      </w:pPr>
    </w:p>
    <w:p w14:paraId="05AA6EAA" w14:textId="77777777" w:rsidR="00175219" w:rsidRDefault="2F5FDA7F" w:rsidP="00175219">
      <w:pPr>
        <w:spacing w:after="0" w:line="240" w:lineRule="auto"/>
        <w:ind w:right="100"/>
        <w:rPr>
          <w:rFonts w:asciiTheme="majorHAnsi" w:eastAsia="Arial" w:hAnsiTheme="majorHAnsi" w:cstheme="majorBidi"/>
          <w:sz w:val="24"/>
          <w:szCs w:val="24"/>
        </w:rPr>
      </w:pPr>
      <w:r w:rsidRPr="008D1990">
        <w:rPr>
          <w:rFonts w:asciiTheme="majorHAnsi" w:eastAsia="Arial" w:hAnsiTheme="majorHAnsi" w:cstheme="majorBidi"/>
          <w:sz w:val="24"/>
          <w:szCs w:val="24"/>
        </w:rPr>
        <w:t>For further information, see:</w:t>
      </w:r>
      <w:r w:rsidR="00175219">
        <w:rPr>
          <w:rFonts w:asciiTheme="majorHAnsi" w:eastAsia="Arial" w:hAnsiTheme="majorHAnsi" w:cstheme="majorBidi"/>
          <w:sz w:val="24"/>
          <w:szCs w:val="24"/>
        </w:rPr>
        <w:t xml:space="preserve"> Private Fostering</w:t>
      </w:r>
      <w:bookmarkStart w:id="23" w:name="_1t3h5sf" w:colFirst="0" w:colLast="0"/>
      <w:bookmarkStart w:id="24" w:name="_ee40oqycow84" w:colFirst="0" w:colLast="0"/>
      <w:bookmarkStart w:id="25" w:name="_Toc171425731"/>
      <w:bookmarkEnd w:id="23"/>
      <w:bookmarkEnd w:id="24"/>
    </w:p>
    <w:p w14:paraId="0BAD1BD2" w14:textId="0D42D040" w:rsidR="00676863" w:rsidRDefault="00676863" w:rsidP="00676863">
      <w:pPr>
        <w:pStyle w:val="Heading1"/>
        <w:spacing w:line="240" w:lineRule="auto"/>
      </w:pPr>
      <w:bookmarkStart w:id="26" w:name="_Toc114560128"/>
      <w:bookmarkStart w:id="27" w:name="_Toc169037576"/>
      <w:r w:rsidRPr="00FB0CC4">
        <w:t>Roles and responsibilities</w:t>
      </w:r>
      <w:bookmarkEnd w:id="26"/>
      <w:bookmarkEnd w:id="27"/>
    </w:p>
    <w:p w14:paraId="2EB3ED2C" w14:textId="560C797A" w:rsidR="00676863" w:rsidRDefault="00676863" w:rsidP="00175219">
      <w:pPr>
        <w:spacing w:after="0" w:line="240" w:lineRule="auto"/>
        <w:ind w:right="100"/>
        <w:rPr>
          <w:rFonts w:asciiTheme="majorHAnsi" w:eastAsia="Arial" w:hAnsiTheme="majorHAnsi" w:cstheme="majorBidi"/>
          <w:sz w:val="24"/>
          <w:szCs w:val="24"/>
        </w:rPr>
      </w:pPr>
      <w:r w:rsidRPr="00090CEF">
        <w:rPr>
          <w:rFonts w:asciiTheme="majorHAnsi" w:eastAsia="Arial" w:hAnsiTheme="majorHAnsi" w:cs="Arial"/>
          <w:noProof/>
          <w:sz w:val="24"/>
          <w:szCs w:val="24"/>
        </w:rPr>
        <mc:AlternateContent>
          <mc:Choice Requires="wps">
            <w:drawing>
              <wp:inline distT="0" distB="0" distL="0" distR="0" wp14:anchorId="379D31D6" wp14:editId="5368B308">
                <wp:extent cx="5941060" cy="5493715"/>
                <wp:effectExtent l="0" t="0" r="21590" b="12065"/>
                <wp:docPr id="13" name="Rectangle 13"/>
                <wp:cNvGraphicFramePr/>
                <a:graphic xmlns:a="http://schemas.openxmlformats.org/drawingml/2006/main">
                  <a:graphicData uri="http://schemas.microsoft.com/office/word/2010/wordprocessingShape">
                    <wps:wsp>
                      <wps:cNvSpPr/>
                      <wps:spPr>
                        <a:xfrm>
                          <a:off x="0" y="0"/>
                          <a:ext cx="5941060" cy="549371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D66183D" w14:textId="77777777" w:rsidR="00676863" w:rsidRDefault="00676863" w:rsidP="00676863">
                            <w:pPr>
                              <w:spacing w:after="80" w:line="240" w:lineRule="auto"/>
                              <w:textDirection w:val="btLr"/>
                            </w:pPr>
                            <w:r>
                              <w:rPr>
                                <w:b/>
                                <w:color w:val="000000"/>
                                <w:sz w:val="24"/>
                              </w:rPr>
                              <w:t xml:space="preserve">Key personnel </w:t>
                            </w:r>
                          </w:p>
                          <w:p w14:paraId="50BCCD4D"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761CE799" w14:textId="77777777" w:rsidR="00676863" w:rsidRPr="008E708C" w:rsidRDefault="00676863" w:rsidP="00676863">
                            <w:pPr>
                              <w:spacing w:after="230" w:line="240" w:lineRule="auto"/>
                              <w:textDirection w:val="btLr"/>
                              <w:rPr>
                                <w:b/>
                                <w:color w:val="000000"/>
                              </w:rPr>
                            </w:pPr>
                            <w:r w:rsidRPr="008E708C">
                              <w:rPr>
                                <w:b/>
                                <w:color w:val="000000"/>
                              </w:rPr>
                              <w:t xml:space="preserve">Dryden School </w:t>
                            </w:r>
                          </w:p>
                          <w:p w14:paraId="1E99E81D" w14:textId="77777777" w:rsidR="00676863" w:rsidRDefault="00676863" w:rsidP="00676863">
                            <w:pPr>
                              <w:spacing w:after="240" w:line="240" w:lineRule="auto"/>
                              <w:textDirection w:val="btLr"/>
                              <w:rPr>
                                <w:color w:val="000000"/>
                              </w:rPr>
                            </w:pPr>
                            <w:r>
                              <w:rPr>
                                <w:color w:val="000000"/>
                              </w:rPr>
                              <w:t>Claire Lapworth</w:t>
                            </w:r>
                          </w:p>
                          <w:p w14:paraId="116A65C6" w14:textId="77777777" w:rsidR="00676863" w:rsidRDefault="00676863" w:rsidP="00676863">
                            <w:pPr>
                              <w:spacing w:after="240" w:line="240" w:lineRule="auto"/>
                              <w:textDirection w:val="btLr"/>
                              <w:rPr>
                                <w:color w:val="000000"/>
                              </w:rPr>
                            </w:pPr>
                            <w:r>
                              <w:rPr>
                                <w:color w:val="000000"/>
                              </w:rPr>
                              <w:t xml:space="preserve">Contact details: </w:t>
                            </w:r>
                            <w:hyperlink r:id="rId53" w:history="1">
                              <w:r w:rsidRPr="00D51E5C">
                                <w:rPr>
                                  <w:rStyle w:val="Hyperlink"/>
                                </w:rPr>
                                <w:t>clairelapworth@gateshead.gov.uk</w:t>
                              </w:r>
                            </w:hyperlink>
                            <w:r>
                              <w:rPr>
                                <w:color w:val="000000"/>
                              </w:rPr>
                              <w:t xml:space="preserve"> 0191 4203811</w:t>
                            </w:r>
                          </w:p>
                          <w:p w14:paraId="4BA2E89A"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3EFDF326" w14:textId="77777777" w:rsidR="0013363A" w:rsidRDefault="00676863" w:rsidP="0013363A">
                            <w:pPr>
                              <w:spacing w:after="240" w:line="240" w:lineRule="auto"/>
                              <w:textDirection w:val="btLr"/>
                              <w:rPr>
                                <w:color w:val="000000"/>
                              </w:rPr>
                            </w:pPr>
                            <w:r>
                              <w:rPr>
                                <w:color w:val="000000"/>
                              </w:rPr>
                              <w:t>Contact details:</w:t>
                            </w:r>
                            <w:r w:rsidR="0013363A">
                              <w:rPr>
                                <w:color w:val="000000"/>
                              </w:rPr>
                              <w:t xml:space="preserve"> Jennifer Arrowsmith: </w:t>
                            </w:r>
                            <w:hyperlink r:id="rId54" w:history="1">
                              <w:r w:rsidR="0013363A" w:rsidRPr="00F12142">
                                <w:rPr>
                                  <w:rStyle w:val="Hyperlink"/>
                                </w:rPr>
                                <w:t>jennigoodwin@gatedu.org</w:t>
                              </w:r>
                            </w:hyperlink>
                            <w:r w:rsidR="0013363A">
                              <w:rPr>
                                <w:color w:val="000000"/>
                              </w:rPr>
                              <w:t xml:space="preserve"> 0191 4203811</w:t>
                            </w:r>
                          </w:p>
                          <w:p w14:paraId="690B5D89" w14:textId="77777777" w:rsidR="00676863" w:rsidRDefault="00676863" w:rsidP="00676863">
                            <w:pPr>
                              <w:spacing w:after="240" w:line="240" w:lineRule="auto"/>
                              <w:textDirection w:val="btLr"/>
                              <w:rPr>
                                <w:b/>
                                <w:color w:val="000000"/>
                              </w:rPr>
                            </w:pPr>
                            <w:r w:rsidRPr="008E708C">
                              <w:rPr>
                                <w:b/>
                                <w:color w:val="000000"/>
                              </w:rPr>
                              <w:t>Hill Top School</w:t>
                            </w:r>
                          </w:p>
                          <w:p w14:paraId="74104535"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2F3BE66F" w14:textId="77777777" w:rsidR="00676863" w:rsidRDefault="00676863" w:rsidP="00676863">
                            <w:pPr>
                              <w:spacing w:after="240" w:line="240" w:lineRule="auto"/>
                              <w:textDirection w:val="btLr"/>
                            </w:pPr>
                            <w:r>
                              <w:t>Anita Bell</w:t>
                            </w:r>
                          </w:p>
                          <w:p w14:paraId="2804049F" w14:textId="77777777" w:rsidR="00676863" w:rsidRDefault="00676863" w:rsidP="00676863">
                            <w:pPr>
                              <w:spacing w:after="240" w:line="240" w:lineRule="auto"/>
                              <w:textDirection w:val="btLr"/>
                            </w:pPr>
                            <w:r>
                              <w:t xml:space="preserve">Contact details: </w:t>
                            </w:r>
                            <w:hyperlink r:id="rId55" w:history="1">
                              <w:r w:rsidRPr="00D51E5C">
                                <w:rPr>
                                  <w:rStyle w:val="Hyperlink"/>
                                </w:rPr>
                                <w:t>anitabell@gateshead.gov.uk</w:t>
                              </w:r>
                            </w:hyperlink>
                            <w:r>
                              <w:t xml:space="preserve"> 0191 4692462</w:t>
                            </w:r>
                          </w:p>
                          <w:p w14:paraId="3D320880"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437CEDF1" w14:textId="77777777" w:rsidR="00676863" w:rsidRDefault="00676863" w:rsidP="00676863">
                            <w:pPr>
                              <w:spacing w:after="240" w:line="240" w:lineRule="auto"/>
                              <w:textDirection w:val="btLr"/>
                              <w:rPr>
                                <w:color w:val="000000"/>
                              </w:rPr>
                            </w:pPr>
                            <w:r>
                              <w:rPr>
                                <w:color w:val="000000"/>
                              </w:rPr>
                              <w:t>Lucy Cameron</w:t>
                            </w:r>
                          </w:p>
                          <w:p w14:paraId="2AC10F6B" w14:textId="77777777" w:rsidR="00676863" w:rsidRDefault="00676863" w:rsidP="00676863">
                            <w:pPr>
                              <w:spacing w:after="240" w:line="240" w:lineRule="auto"/>
                              <w:textDirection w:val="btLr"/>
                              <w:rPr>
                                <w:color w:val="000000"/>
                              </w:rPr>
                            </w:pPr>
                            <w:r>
                              <w:rPr>
                                <w:color w:val="000000"/>
                              </w:rPr>
                              <w:t xml:space="preserve">Contact details: </w:t>
                            </w:r>
                            <w:hyperlink r:id="rId56" w:history="1">
                              <w:r w:rsidRPr="00D51E5C">
                                <w:rPr>
                                  <w:rStyle w:val="Hyperlink"/>
                                </w:rPr>
                                <w:t>lucycameron@gateshead.gov.uk</w:t>
                              </w:r>
                            </w:hyperlink>
                            <w:r>
                              <w:rPr>
                                <w:color w:val="000000"/>
                              </w:rPr>
                              <w:t xml:space="preserve"> 0191 4692462</w:t>
                            </w:r>
                          </w:p>
                          <w:p w14:paraId="4B793FAE" w14:textId="77777777" w:rsidR="00676863" w:rsidRDefault="00676863" w:rsidP="00676863">
                            <w:pPr>
                              <w:spacing w:after="240" w:line="240" w:lineRule="auto"/>
                              <w:textDirection w:val="btLr"/>
                              <w:rPr>
                                <w:color w:val="000000"/>
                              </w:rPr>
                            </w:pPr>
                            <w:r>
                              <w:rPr>
                                <w:color w:val="000000"/>
                              </w:rPr>
                              <w:t>Link Governor is</w:t>
                            </w:r>
                          </w:p>
                          <w:p w14:paraId="058CDED1" w14:textId="77777777" w:rsidR="00676863" w:rsidRDefault="00676863" w:rsidP="00676863">
                            <w:pPr>
                              <w:spacing w:after="240" w:line="240" w:lineRule="auto"/>
                              <w:textDirection w:val="btLr"/>
                              <w:rPr>
                                <w:color w:val="000000"/>
                              </w:rPr>
                            </w:pPr>
                            <w:r>
                              <w:rPr>
                                <w:color w:val="000000"/>
                              </w:rPr>
                              <w:t>Trevor Wood</w:t>
                            </w:r>
                          </w:p>
                          <w:p w14:paraId="084C9AEC" w14:textId="77777777" w:rsidR="00676863" w:rsidRDefault="00676863" w:rsidP="00676863">
                            <w:pPr>
                              <w:spacing w:after="240" w:line="240" w:lineRule="auto"/>
                              <w:textDirection w:val="btLr"/>
                              <w:rPr>
                                <w:color w:val="000000"/>
                              </w:rPr>
                            </w:pPr>
                            <w:r>
                              <w:rPr>
                                <w:color w:val="000000"/>
                              </w:rPr>
                              <w:t xml:space="preserve">Contact Details: </w:t>
                            </w:r>
                            <w:hyperlink r:id="rId57" w:history="1">
                              <w:r w:rsidRPr="003D0AF0">
                                <w:rPr>
                                  <w:rStyle w:val="Hyperlink"/>
                                </w:rPr>
                                <w:t>trevwood1@gmail.com</w:t>
                              </w:r>
                            </w:hyperlink>
                          </w:p>
                          <w:p w14:paraId="7DDFFC8A" w14:textId="77777777" w:rsidR="00676863" w:rsidRDefault="00676863" w:rsidP="00676863">
                            <w:pPr>
                              <w:spacing w:after="240" w:line="240" w:lineRule="auto"/>
                              <w:textDirection w:val="btLr"/>
                              <w:rPr>
                                <w:color w:val="000000"/>
                              </w:rPr>
                            </w:pPr>
                          </w:p>
                          <w:p w14:paraId="14E82BCD" w14:textId="77777777" w:rsidR="00676863" w:rsidRDefault="00676863" w:rsidP="00676863">
                            <w:pPr>
                              <w:spacing w:line="275" w:lineRule="auto"/>
                              <w:textDirection w:val="btLr"/>
                            </w:pPr>
                          </w:p>
                        </w:txbxContent>
                      </wps:txbx>
                      <wps:bodyPr spcFirstLastPara="1" wrap="square" lIns="91425" tIns="45700" rIns="91425" bIns="45700" anchor="t" anchorCtr="0"/>
                    </wps:wsp>
                  </a:graphicData>
                </a:graphic>
              </wp:inline>
            </w:drawing>
          </mc:Choice>
          <mc:Fallback>
            <w:pict>
              <v:rect w14:anchorId="379D31D6" id="Rectangle 13" o:spid="_x0000_s1030" style="width:467.8pt;height:4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">
                <v:stroke startarrowwidth="narrow" startarrowlength="short" endarrowwidth="narrow" endarrowlength="short" miterlimit="5243f"/>
                <v:textbox inset="2.53958mm,1.2694mm,2.53958mm,1.2694mm">
                  <w:txbxContent>
                    <w:p w14:paraId="7D66183D" w14:textId="77777777" w:rsidR="00676863" w:rsidRDefault="00676863" w:rsidP="00676863">
                      <w:pPr>
                        <w:spacing w:after="80" w:line="240" w:lineRule="auto"/>
                        <w:textDirection w:val="btLr"/>
                      </w:pPr>
                      <w:r>
                        <w:rPr>
                          <w:b/>
                          <w:color w:val="000000"/>
                          <w:sz w:val="24"/>
                        </w:rPr>
                        <w:t xml:space="preserve">Key personnel </w:t>
                      </w:r>
                    </w:p>
                    <w:p w14:paraId="50BCCD4D"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761CE799" w14:textId="77777777" w:rsidR="00676863" w:rsidRPr="008E708C" w:rsidRDefault="00676863" w:rsidP="00676863">
                      <w:pPr>
                        <w:spacing w:after="230" w:line="240" w:lineRule="auto"/>
                        <w:textDirection w:val="btLr"/>
                        <w:rPr>
                          <w:b/>
                          <w:color w:val="000000"/>
                        </w:rPr>
                      </w:pPr>
                      <w:r w:rsidRPr="008E708C">
                        <w:rPr>
                          <w:b/>
                          <w:color w:val="000000"/>
                        </w:rPr>
                        <w:t xml:space="preserve">Dryden School </w:t>
                      </w:r>
                    </w:p>
                    <w:p w14:paraId="1E99E81D" w14:textId="77777777" w:rsidR="00676863" w:rsidRDefault="00676863" w:rsidP="00676863">
                      <w:pPr>
                        <w:spacing w:after="240" w:line="240" w:lineRule="auto"/>
                        <w:textDirection w:val="btLr"/>
                        <w:rPr>
                          <w:color w:val="000000"/>
                        </w:rPr>
                      </w:pPr>
                      <w:r>
                        <w:rPr>
                          <w:color w:val="000000"/>
                        </w:rPr>
                        <w:t>Claire Lapworth</w:t>
                      </w:r>
                    </w:p>
                    <w:p w14:paraId="116A65C6" w14:textId="77777777" w:rsidR="00676863" w:rsidRDefault="00676863" w:rsidP="00676863">
                      <w:pPr>
                        <w:spacing w:after="240" w:line="240" w:lineRule="auto"/>
                        <w:textDirection w:val="btLr"/>
                        <w:rPr>
                          <w:color w:val="000000"/>
                        </w:rPr>
                      </w:pPr>
                      <w:r>
                        <w:rPr>
                          <w:color w:val="000000"/>
                        </w:rPr>
                        <w:t xml:space="preserve">Contact details: </w:t>
                      </w:r>
                      <w:hyperlink r:id="rId58" w:history="1">
                        <w:r w:rsidRPr="00D51E5C">
                          <w:rPr>
                            <w:rStyle w:val="Hyperlink"/>
                          </w:rPr>
                          <w:t>clairelapworth@gateshead.gov.uk</w:t>
                        </w:r>
                      </w:hyperlink>
                      <w:r>
                        <w:rPr>
                          <w:color w:val="000000"/>
                        </w:rPr>
                        <w:t xml:space="preserve"> 0191 4203811</w:t>
                      </w:r>
                    </w:p>
                    <w:p w14:paraId="4BA2E89A"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3EFDF326" w14:textId="77777777" w:rsidR="0013363A" w:rsidRDefault="00676863" w:rsidP="0013363A">
                      <w:pPr>
                        <w:spacing w:after="240" w:line="240" w:lineRule="auto"/>
                        <w:textDirection w:val="btLr"/>
                        <w:rPr>
                          <w:color w:val="000000"/>
                        </w:rPr>
                      </w:pPr>
                      <w:r>
                        <w:rPr>
                          <w:color w:val="000000"/>
                        </w:rPr>
                        <w:t>Contact details:</w:t>
                      </w:r>
                      <w:r w:rsidR="0013363A">
                        <w:rPr>
                          <w:color w:val="000000"/>
                        </w:rPr>
                        <w:t xml:space="preserve"> Jennifer Arrowsmith: </w:t>
                      </w:r>
                      <w:hyperlink r:id="rId59" w:history="1">
                        <w:r w:rsidR="0013363A" w:rsidRPr="00F12142">
                          <w:rPr>
                            <w:rStyle w:val="Hyperlink"/>
                          </w:rPr>
                          <w:t>jennigoodwin@gatedu.org</w:t>
                        </w:r>
                      </w:hyperlink>
                      <w:r w:rsidR="0013363A">
                        <w:rPr>
                          <w:color w:val="000000"/>
                        </w:rPr>
                        <w:t xml:space="preserve"> 0191 4203811</w:t>
                      </w:r>
                    </w:p>
                    <w:p w14:paraId="690B5D89" w14:textId="77777777" w:rsidR="00676863" w:rsidRDefault="00676863" w:rsidP="00676863">
                      <w:pPr>
                        <w:spacing w:after="240" w:line="240" w:lineRule="auto"/>
                        <w:textDirection w:val="btLr"/>
                        <w:rPr>
                          <w:b/>
                          <w:color w:val="000000"/>
                        </w:rPr>
                      </w:pPr>
                      <w:r w:rsidRPr="008E708C">
                        <w:rPr>
                          <w:b/>
                          <w:color w:val="000000"/>
                        </w:rPr>
                        <w:t>Hill Top School</w:t>
                      </w:r>
                    </w:p>
                    <w:p w14:paraId="74104535"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2F3BE66F" w14:textId="77777777" w:rsidR="00676863" w:rsidRDefault="00676863" w:rsidP="00676863">
                      <w:pPr>
                        <w:spacing w:after="240" w:line="240" w:lineRule="auto"/>
                        <w:textDirection w:val="btLr"/>
                      </w:pPr>
                      <w:r>
                        <w:t>Anita Bell</w:t>
                      </w:r>
                    </w:p>
                    <w:p w14:paraId="2804049F" w14:textId="77777777" w:rsidR="00676863" w:rsidRDefault="00676863" w:rsidP="00676863">
                      <w:pPr>
                        <w:spacing w:after="240" w:line="240" w:lineRule="auto"/>
                        <w:textDirection w:val="btLr"/>
                      </w:pPr>
                      <w:r>
                        <w:t xml:space="preserve">Contact details: </w:t>
                      </w:r>
                      <w:hyperlink r:id="rId60" w:history="1">
                        <w:r w:rsidRPr="00D51E5C">
                          <w:rPr>
                            <w:rStyle w:val="Hyperlink"/>
                          </w:rPr>
                          <w:t>anitabell@gateshead.gov.uk</w:t>
                        </w:r>
                      </w:hyperlink>
                      <w:r>
                        <w:t xml:space="preserve"> 0191 4692462</w:t>
                      </w:r>
                    </w:p>
                    <w:p w14:paraId="3D320880"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437CEDF1" w14:textId="77777777" w:rsidR="00676863" w:rsidRDefault="00676863" w:rsidP="00676863">
                      <w:pPr>
                        <w:spacing w:after="240" w:line="240" w:lineRule="auto"/>
                        <w:textDirection w:val="btLr"/>
                        <w:rPr>
                          <w:color w:val="000000"/>
                        </w:rPr>
                      </w:pPr>
                      <w:r>
                        <w:rPr>
                          <w:color w:val="000000"/>
                        </w:rPr>
                        <w:t>Lucy Cameron</w:t>
                      </w:r>
                    </w:p>
                    <w:p w14:paraId="2AC10F6B" w14:textId="77777777" w:rsidR="00676863" w:rsidRDefault="00676863" w:rsidP="00676863">
                      <w:pPr>
                        <w:spacing w:after="240" w:line="240" w:lineRule="auto"/>
                        <w:textDirection w:val="btLr"/>
                        <w:rPr>
                          <w:color w:val="000000"/>
                        </w:rPr>
                      </w:pPr>
                      <w:r>
                        <w:rPr>
                          <w:color w:val="000000"/>
                        </w:rPr>
                        <w:t xml:space="preserve">Contact details: </w:t>
                      </w:r>
                      <w:hyperlink r:id="rId61" w:history="1">
                        <w:r w:rsidRPr="00D51E5C">
                          <w:rPr>
                            <w:rStyle w:val="Hyperlink"/>
                          </w:rPr>
                          <w:t>lucycameron@gateshead.gov.uk</w:t>
                        </w:r>
                      </w:hyperlink>
                      <w:r>
                        <w:rPr>
                          <w:color w:val="000000"/>
                        </w:rPr>
                        <w:t xml:space="preserve"> 0191 4692462</w:t>
                      </w:r>
                    </w:p>
                    <w:p w14:paraId="4B793FAE" w14:textId="77777777" w:rsidR="00676863" w:rsidRDefault="00676863" w:rsidP="00676863">
                      <w:pPr>
                        <w:spacing w:after="240" w:line="240" w:lineRule="auto"/>
                        <w:textDirection w:val="btLr"/>
                        <w:rPr>
                          <w:color w:val="000000"/>
                        </w:rPr>
                      </w:pPr>
                      <w:r>
                        <w:rPr>
                          <w:color w:val="000000"/>
                        </w:rPr>
                        <w:t>Link Governor is</w:t>
                      </w:r>
                    </w:p>
                    <w:p w14:paraId="058CDED1" w14:textId="77777777" w:rsidR="00676863" w:rsidRDefault="00676863" w:rsidP="00676863">
                      <w:pPr>
                        <w:spacing w:after="240" w:line="240" w:lineRule="auto"/>
                        <w:textDirection w:val="btLr"/>
                        <w:rPr>
                          <w:color w:val="000000"/>
                        </w:rPr>
                      </w:pPr>
                      <w:r>
                        <w:rPr>
                          <w:color w:val="000000"/>
                        </w:rPr>
                        <w:t>Trevor Wood</w:t>
                      </w:r>
                    </w:p>
                    <w:p w14:paraId="084C9AEC" w14:textId="77777777" w:rsidR="00676863" w:rsidRDefault="00676863" w:rsidP="00676863">
                      <w:pPr>
                        <w:spacing w:after="240" w:line="240" w:lineRule="auto"/>
                        <w:textDirection w:val="btLr"/>
                        <w:rPr>
                          <w:color w:val="000000"/>
                        </w:rPr>
                      </w:pPr>
                      <w:r>
                        <w:rPr>
                          <w:color w:val="000000"/>
                        </w:rPr>
                        <w:t xml:space="preserve">Contact Details: </w:t>
                      </w:r>
                      <w:hyperlink r:id="rId62" w:history="1">
                        <w:r w:rsidRPr="003D0AF0">
                          <w:rPr>
                            <w:rStyle w:val="Hyperlink"/>
                          </w:rPr>
                          <w:t>trevwood1@gmail.com</w:t>
                        </w:r>
                      </w:hyperlink>
                    </w:p>
                    <w:p w14:paraId="7DDFFC8A" w14:textId="77777777" w:rsidR="00676863" w:rsidRDefault="00676863" w:rsidP="00676863">
                      <w:pPr>
                        <w:spacing w:after="240" w:line="240" w:lineRule="auto"/>
                        <w:textDirection w:val="btLr"/>
                        <w:rPr>
                          <w:color w:val="000000"/>
                        </w:rPr>
                      </w:pPr>
                    </w:p>
                    <w:p w14:paraId="14E82BCD" w14:textId="77777777" w:rsidR="00676863" w:rsidRDefault="00676863" w:rsidP="00676863">
                      <w:pPr>
                        <w:spacing w:line="275" w:lineRule="auto"/>
                        <w:textDirection w:val="btLr"/>
                      </w:pPr>
                    </w:p>
                  </w:txbxContent>
                </v:textbox>
                <w10:anchorlock/>
              </v:rect>
            </w:pict>
          </mc:Fallback>
        </mc:AlternateContent>
      </w:r>
    </w:p>
    <w:p w14:paraId="44BC0DB1" w14:textId="77777777" w:rsidR="00676863" w:rsidRDefault="00676863" w:rsidP="00175219">
      <w:pPr>
        <w:spacing w:after="0" w:line="240" w:lineRule="auto"/>
        <w:ind w:right="100"/>
        <w:rPr>
          <w:rFonts w:asciiTheme="majorHAnsi" w:eastAsia="Arial" w:hAnsiTheme="majorHAnsi" w:cstheme="majorBidi"/>
          <w:sz w:val="24"/>
          <w:szCs w:val="24"/>
        </w:rPr>
      </w:pPr>
    </w:p>
    <w:p w14:paraId="760093DA" w14:textId="76642361" w:rsidR="009E2CAF" w:rsidRPr="00A66AEA" w:rsidRDefault="002A0F8B" w:rsidP="00175219">
      <w:pPr>
        <w:spacing w:after="0" w:line="240" w:lineRule="auto"/>
        <w:ind w:right="100"/>
        <w:rPr>
          <w:b/>
          <w:bCs/>
          <w:sz w:val="28"/>
          <w:szCs w:val="28"/>
        </w:rPr>
      </w:pPr>
      <w:r w:rsidRPr="00A66AEA">
        <w:rPr>
          <w:b/>
          <w:bCs/>
          <w:sz w:val="28"/>
          <w:szCs w:val="28"/>
        </w:rPr>
        <w:t>The Designated Safeguarding Lead:</w:t>
      </w:r>
      <w:bookmarkEnd w:id="25"/>
      <w:r w:rsidRPr="00A66AEA">
        <w:rPr>
          <w:b/>
          <w:bCs/>
          <w:sz w:val="28"/>
          <w:szCs w:val="28"/>
        </w:rPr>
        <w:t xml:space="preserve"> </w:t>
      </w:r>
    </w:p>
    <w:p w14:paraId="214C01B4" w14:textId="19DAFCCC" w:rsidR="00A9765B" w:rsidRPr="008D1990" w:rsidRDefault="00A9765B" w:rsidP="00A9765B">
      <w:pPr>
        <w:numPr>
          <w:ilvl w:val="0"/>
          <w:numId w:val="1"/>
        </w:numPr>
        <w:pBdr>
          <w:top w:val="nil"/>
          <w:left w:val="nil"/>
          <w:bottom w:val="nil"/>
          <w:right w:val="nil"/>
          <w:between w:val="nil"/>
        </w:pBdr>
        <w:spacing w:after="0" w:line="240" w:lineRule="auto"/>
        <w:rPr>
          <w:rFonts w:asciiTheme="majorHAnsi" w:hAnsiTheme="majorHAnsi"/>
          <w:sz w:val="24"/>
          <w:szCs w:val="24"/>
        </w:rPr>
      </w:pPr>
      <w:r w:rsidRPr="008D1990">
        <w:rPr>
          <w:sz w:val="24"/>
          <w:szCs w:val="24"/>
        </w:rPr>
        <w:t>has lead responsibility for safeguarding and child protection (including online safety and understanding the filtering and monitoring systems and processes in place)</w:t>
      </w:r>
    </w:p>
    <w:p w14:paraId="62D5FC02" w14:textId="77777777" w:rsidR="00A9765B" w:rsidRPr="00914C4C" w:rsidRDefault="00A9765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has the status and authority within the school to carry out the duties of the post, including </w:t>
      </w:r>
      <w:r w:rsidRPr="00914C4C">
        <w:rPr>
          <w:rFonts w:asciiTheme="majorHAnsi" w:eastAsia="Arial" w:hAnsiTheme="majorHAnsi" w:cs="Arial"/>
          <w:color w:val="000000"/>
          <w:sz w:val="24"/>
          <w:szCs w:val="24"/>
        </w:rPr>
        <w:t>committing resources and supporting and directing other staff</w:t>
      </w:r>
    </w:p>
    <w:p w14:paraId="027FBFD6" w14:textId="3BF620A2" w:rsidR="009E2CAF" w:rsidRPr="00914C4C" w:rsidRDefault="002A0F8B" w:rsidP="7CE29226">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914C4C">
        <w:rPr>
          <w:rFonts w:asciiTheme="majorHAnsi" w:eastAsia="Arial" w:hAnsiTheme="majorHAnsi" w:cs="Arial"/>
          <w:color w:val="000000" w:themeColor="text1"/>
          <w:sz w:val="24"/>
          <w:szCs w:val="24"/>
        </w:rPr>
        <w:t xml:space="preserve">is appropriately trained, </w:t>
      </w:r>
      <w:r w:rsidRPr="00914C4C">
        <w:rPr>
          <w:rFonts w:asciiTheme="majorHAnsi" w:eastAsia="Arial" w:hAnsiTheme="majorHAnsi" w:cs="Arial"/>
          <w:sz w:val="24"/>
          <w:szCs w:val="24"/>
        </w:rPr>
        <w:t>receiving annual updates and face to face training every two years</w:t>
      </w:r>
      <w:r w:rsidR="00E039E2" w:rsidRPr="00914C4C">
        <w:rPr>
          <w:rFonts w:asciiTheme="majorHAnsi" w:eastAsia="Arial" w:hAnsiTheme="majorHAnsi" w:cs="Arial"/>
          <w:sz w:val="24"/>
          <w:szCs w:val="24"/>
        </w:rPr>
        <w:t xml:space="preserve"> </w:t>
      </w:r>
    </w:p>
    <w:p w14:paraId="79EF2E6F" w14:textId="77777777" w:rsidR="009E2CAF" w:rsidRPr="00914C4C"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914C4C">
        <w:rPr>
          <w:rFonts w:asciiTheme="majorHAnsi" w:eastAsia="Arial" w:hAnsiTheme="majorHAnsi" w:cs="Arial"/>
          <w:color w:val="000000"/>
          <w:sz w:val="24"/>
          <w:szCs w:val="24"/>
        </w:rPr>
        <w:t xml:space="preserve">acts as a source of support and expertise to the school community </w:t>
      </w:r>
    </w:p>
    <w:p w14:paraId="67D55348"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encourages a culture of listening to children and taking account of their wishes and feelings</w:t>
      </w:r>
    </w:p>
    <w:p w14:paraId="7DE8E4C4"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090CEF">
        <w:rPr>
          <w:rFonts w:asciiTheme="majorHAnsi" w:eastAsia="Arial" w:hAnsiTheme="majorHAnsi" w:cs="Arial"/>
          <w:color w:val="000000"/>
          <w:sz w:val="24"/>
          <w:szCs w:val="24"/>
        </w:rPr>
        <w:t xml:space="preserve">is alert to the </w:t>
      </w:r>
      <w:r w:rsidRPr="001F1DC9">
        <w:rPr>
          <w:rFonts w:asciiTheme="majorHAnsi" w:eastAsia="Arial" w:hAnsiTheme="majorHAnsi" w:cs="Arial"/>
          <w:sz w:val="24"/>
          <w:szCs w:val="24"/>
        </w:rPr>
        <w:t>specific needs of children in need, those with special educational needs and young carers</w:t>
      </w:r>
    </w:p>
    <w:p w14:paraId="6A9D3DD1" w14:textId="6C8F3BF1" w:rsidR="00175219" w:rsidRPr="001F1DC9" w:rsidRDefault="002A0F8B" w:rsidP="00175219">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7B33E9">
        <w:rPr>
          <w:rFonts w:asciiTheme="majorHAnsi" w:eastAsia="Arial" w:hAnsiTheme="majorHAnsi" w:cs="Arial"/>
          <w:sz w:val="24"/>
          <w:szCs w:val="24"/>
        </w:rPr>
        <w:t>has a work</w:t>
      </w:r>
      <w:r w:rsidR="001D6083" w:rsidRPr="007B33E9">
        <w:rPr>
          <w:rFonts w:asciiTheme="majorHAnsi" w:eastAsia="Arial" w:hAnsiTheme="majorHAnsi" w:cs="Arial"/>
          <w:sz w:val="24"/>
          <w:szCs w:val="24"/>
        </w:rPr>
        <w:t>ing knowledge of</w:t>
      </w:r>
      <w:r w:rsidR="00175219">
        <w:rPr>
          <w:rFonts w:asciiTheme="majorHAnsi" w:eastAsia="Arial" w:hAnsiTheme="majorHAnsi" w:cs="Arial"/>
          <w:sz w:val="24"/>
          <w:szCs w:val="24"/>
        </w:rPr>
        <w:t xml:space="preserve"> multi- agency training courses</w:t>
      </w:r>
    </w:p>
    <w:p w14:paraId="2D597CA1" w14:textId="27E7C5E6" w:rsidR="009E2CAF" w:rsidRPr="001F1DC9" w:rsidRDefault="001D6083"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makes staff aware of </w:t>
      </w:r>
      <w:hyperlink r:id="rId63" w:history="1">
        <w:r w:rsidR="00550489" w:rsidRPr="001F1DC9">
          <w:rPr>
            <w:rStyle w:val="Hyperlink"/>
            <w:rFonts w:asciiTheme="majorHAnsi" w:eastAsia="Arial" w:hAnsiTheme="majorHAnsi" w:cs="Arial"/>
            <w:color w:val="auto"/>
            <w:sz w:val="24"/>
            <w:szCs w:val="24"/>
          </w:rPr>
          <w:t xml:space="preserve">multi-agency </w:t>
        </w:r>
        <w:r w:rsidR="002A0F8B" w:rsidRPr="001F1DC9">
          <w:rPr>
            <w:rStyle w:val="Hyperlink"/>
            <w:rFonts w:asciiTheme="majorHAnsi" w:eastAsia="Arial" w:hAnsiTheme="majorHAnsi" w:cs="Arial"/>
            <w:color w:val="auto"/>
            <w:sz w:val="24"/>
            <w:szCs w:val="24"/>
          </w:rPr>
          <w:t>training courses</w:t>
        </w:r>
      </w:hyperlink>
      <w:r w:rsidR="002A0F8B" w:rsidRPr="001F1DC9">
        <w:rPr>
          <w:rFonts w:asciiTheme="majorHAnsi" w:eastAsia="Arial" w:hAnsiTheme="majorHAnsi" w:cs="Arial"/>
          <w:sz w:val="24"/>
          <w:szCs w:val="24"/>
        </w:rPr>
        <w:t xml:space="preserve"> and the latest policies and procedures on safeguarding </w:t>
      </w:r>
    </w:p>
    <w:p w14:paraId="5D0EF012" w14:textId="66F74CA3"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has an understanding of locally agreed processes for providing</w:t>
      </w:r>
      <w:r w:rsidR="00175219">
        <w:rPr>
          <w:rFonts w:asciiTheme="majorHAnsi" w:eastAsia="Arial" w:hAnsiTheme="majorHAnsi" w:cs="Arial"/>
          <w:sz w:val="24"/>
          <w:szCs w:val="24"/>
        </w:rPr>
        <w:t xml:space="preserve"> family help and intervention</w:t>
      </w:r>
      <w:r w:rsidRPr="001F1DC9">
        <w:rPr>
          <w:rFonts w:asciiTheme="majorHAnsi" w:eastAsia="Arial" w:hAnsiTheme="majorHAnsi" w:cs="Arial"/>
          <w:sz w:val="24"/>
          <w:szCs w:val="24"/>
        </w:rPr>
        <w:t xml:space="preserve"> </w:t>
      </w:r>
      <w:hyperlink r:id="rId64" w:history="1">
        <w:r w:rsidR="007200ED">
          <w:rPr>
            <w:rStyle w:val="Hyperlink"/>
            <w:rFonts w:asciiTheme="majorHAnsi" w:eastAsia="Arial" w:hAnsiTheme="majorHAnsi" w:cs="Arial"/>
            <w:color w:val="auto"/>
            <w:sz w:val="24"/>
            <w:szCs w:val="24"/>
          </w:rPr>
          <w:t xml:space="preserve"> </w:t>
        </w:r>
      </w:hyperlink>
    </w:p>
    <w:p w14:paraId="211CDC99"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keeps detailed written records of all concerns, ensuring that such records are stored securely but kept separate from, the pupil’s general file </w:t>
      </w:r>
    </w:p>
    <w:p w14:paraId="6B47AF4C"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refers cases of suspected abuse to children’s social care or police as appropriate </w:t>
      </w:r>
    </w:p>
    <w:p w14:paraId="381CEF05" w14:textId="34497EEC"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notifies children’s social care if a child with a child protection plan has unexplained absence</w:t>
      </w:r>
    </w:p>
    <w:p w14:paraId="490A68C2" w14:textId="03447D8B"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1F1DC9">
        <w:rPr>
          <w:rFonts w:asciiTheme="majorHAnsi" w:eastAsia="Arial" w:hAnsiTheme="majorHAnsi" w:cs="Arial"/>
          <w:sz w:val="24"/>
          <w:szCs w:val="24"/>
        </w:rPr>
        <w:t xml:space="preserve">ensures that when a pupil leaves the school, their child protection file is sent securely to the new school (separately from the main pupil file and ensuring secure transit) and confirmation of receipt </w:t>
      </w:r>
      <w:r w:rsidRPr="00090CEF">
        <w:rPr>
          <w:rFonts w:asciiTheme="majorHAnsi" w:eastAsia="Arial" w:hAnsiTheme="majorHAnsi" w:cs="Arial"/>
          <w:color w:val="000000"/>
          <w:sz w:val="24"/>
          <w:szCs w:val="24"/>
        </w:rPr>
        <w:t xml:space="preserve">is obtained. </w:t>
      </w:r>
      <w:proofErr w:type="spellStart"/>
      <w:r w:rsidRPr="00090CEF">
        <w:rPr>
          <w:rFonts w:asciiTheme="majorHAnsi" w:eastAsia="Arial" w:hAnsiTheme="majorHAnsi" w:cs="Arial"/>
          <w:color w:val="000000"/>
          <w:sz w:val="24"/>
          <w:szCs w:val="24"/>
        </w:rPr>
        <w:t>Th</w:t>
      </w:r>
      <w:r w:rsidR="007C3E2A">
        <w:rPr>
          <w:rFonts w:asciiTheme="majorHAnsi" w:eastAsia="Arial" w:hAnsiTheme="majorHAnsi" w:cs="Arial"/>
          <w:color w:val="000000"/>
          <w:sz w:val="24"/>
          <w:szCs w:val="24"/>
        </w:rPr>
        <w:t>ose</w:t>
      </w:r>
      <w:r w:rsidRPr="00090CEF">
        <w:rPr>
          <w:rFonts w:asciiTheme="majorHAnsi" w:eastAsia="Arial" w:hAnsiTheme="majorHAnsi" w:cs="Arial"/>
          <w:color w:val="000000"/>
          <w:sz w:val="24"/>
          <w:szCs w:val="24"/>
        </w:rPr>
        <w:t>e</w:t>
      </w:r>
      <w:proofErr w:type="spellEnd"/>
      <w:r w:rsidRPr="00090CEF">
        <w:rPr>
          <w:rFonts w:asciiTheme="majorHAnsi" w:eastAsia="Arial" w:hAnsiTheme="majorHAnsi" w:cs="Arial"/>
          <w:color w:val="000000"/>
          <w:sz w:val="24"/>
          <w:szCs w:val="24"/>
        </w:rPr>
        <w:t xml:space="preserve"> pupil’s social worker </w:t>
      </w:r>
      <w:r w:rsidRPr="00090CEF">
        <w:rPr>
          <w:rFonts w:asciiTheme="majorHAnsi" w:eastAsia="Arial" w:hAnsiTheme="majorHAnsi" w:cs="Arial"/>
          <w:sz w:val="24"/>
          <w:szCs w:val="24"/>
        </w:rPr>
        <w:t>should also be</w:t>
      </w:r>
      <w:r w:rsidRPr="00090CEF">
        <w:rPr>
          <w:rFonts w:asciiTheme="majorHAnsi" w:eastAsia="Arial" w:hAnsiTheme="majorHAnsi" w:cs="Arial"/>
          <w:color w:val="000000"/>
          <w:sz w:val="24"/>
          <w:szCs w:val="24"/>
        </w:rPr>
        <w:t xml:space="preserve"> informed of the </w:t>
      </w:r>
      <w:r w:rsidRPr="00090CEF">
        <w:rPr>
          <w:rFonts w:asciiTheme="majorHAnsi" w:eastAsia="Arial" w:hAnsiTheme="majorHAnsi" w:cs="Arial"/>
          <w:sz w:val="24"/>
          <w:szCs w:val="24"/>
        </w:rPr>
        <w:t>change in school</w:t>
      </w:r>
    </w:p>
    <w:p w14:paraId="2F61C16E"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attends and/or contributes to child protection conferences </w:t>
      </w:r>
    </w:p>
    <w:p w14:paraId="54466277"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coordinates the school’s contribution to child protection plans </w:t>
      </w:r>
    </w:p>
    <w:p w14:paraId="2B3C5057" w14:textId="15EF3511" w:rsidR="009E2CAF" w:rsidRPr="00BF3E16" w:rsidRDefault="002A0F8B" w:rsidP="0080462B">
      <w:pPr>
        <w:numPr>
          <w:ilvl w:val="0"/>
          <w:numId w:val="1"/>
        </w:numPr>
        <w:pBdr>
          <w:top w:val="nil"/>
          <w:left w:val="nil"/>
          <w:bottom w:val="nil"/>
          <w:right w:val="nil"/>
          <w:between w:val="nil"/>
        </w:pBdr>
        <w:spacing w:after="0" w:line="240" w:lineRule="auto"/>
        <w:rPr>
          <w:rFonts w:asciiTheme="majorHAnsi" w:hAnsiTheme="majorHAnsi"/>
          <w:strike/>
          <w:color w:val="000000"/>
          <w:sz w:val="24"/>
          <w:szCs w:val="24"/>
        </w:rPr>
      </w:pPr>
      <w:r w:rsidRPr="00090CEF">
        <w:rPr>
          <w:rFonts w:asciiTheme="majorHAnsi" w:eastAsia="Arial" w:hAnsiTheme="majorHAnsi" w:cs="Arial"/>
          <w:color w:val="000000"/>
          <w:sz w:val="24"/>
          <w:szCs w:val="24"/>
        </w:rPr>
        <w:t xml:space="preserve">develops effective links with relevant statutory and voluntary agencies including the </w:t>
      </w:r>
      <w:r w:rsidR="00515E6F">
        <w:rPr>
          <w:rFonts w:asciiTheme="majorHAnsi" w:eastAsia="Arial" w:hAnsiTheme="majorHAnsi" w:cs="Arial"/>
          <w:color w:val="000000"/>
          <w:sz w:val="24"/>
          <w:szCs w:val="24"/>
        </w:rPr>
        <w:t xml:space="preserve">Gateshead Safeguarding Children Partnership </w:t>
      </w:r>
    </w:p>
    <w:p w14:paraId="43E2DCAB"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all staff sign to indicate that they have read and understood the child protection policy </w:t>
      </w:r>
    </w:p>
    <w:p w14:paraId="71385566"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the child protection policy and procedures are regularly reviewed and updated annually, working with governors and trustees </w:t>
      </w:r>
    </w:p>
    <w:p w14:paraId="075C2E60" w14:textId="77777777" w:rsidR="00A9765B" w:rsidRPr="00A9765B" w:rsidRDefault="002A0F8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liaises with the nominated governor and hea</w:t>
      </w:r>
      <w:r w:rsidRPr="00090CEF">
        <w:rPr>
          <w:rFonts w:asciiTheme="majorHAnsi" w:eastAsia="Arial" w:hAnsiTheme="majorHAnsi" w:cs="Arial"/>
          <w:sz w:val="24"/>
          <w:szCs w:val="24"/>
        </w:rPr>
        <w:t>d</w:t>
      </w:r>
      <w:r w:rsidRPr="00090CEF">
        <w:rPr>
          <w:rFonts w:asciiTheme="majorHAnsi" w:eastAsia="Arial" w:hAnsiTheme="majorHAnsi" w:cs="Arial"/>
          <w:color w:val="000000"/>
          <w:sz w:val="24"/>
          <w:szCs w:val="24"/>
        </w:rPr>
        <w:t>teacher (where the role is not carried out by the head</w:t>
      </w:r>
      <w:r w:rsidRPr="00090CEF">
        <w:rPr>
          <w:rFonts w:asciiTheme="majorHAnsi" w:eastAsia="Arial" w:hAnsiTheme="majorHAnsi" w:cs="Arial"/>
          <w:sz w:val="24"/>
          <w:szCs w:val="24"/>
        </w:rPr>
        <w:t>t</w:t>
      </w:r>
      <w:r w:rsidRPr="00090CEF">
        <w:rPr>
          <w:rFonts w:asciiTheme="majorHAnsi" w:eastAsia="Arial" w:hAnsiTheme="majorHAnsi" w:cs="Arial"/>
          <w:color w:val="000000"/>
          <w:sz w:val="24"/>
          <w:szCs w:val="24"/>
        </w:rPr>
        <w:t xml:space="preserve">eacher) as appropriate </w:t>
      </w:r>
    </w:p>
    <w:p w14:paraId="0C23CF44" w14:textId="3442F274" w:rsidR="009E2CAF" w:rsidRPr="00090CEF" w:rsidRDefault="002A0F8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ensures a</w:t>
      </w:r>
      <w:r w:rsidRPr="00090CEF">
        <w:rPr>
          <w:rFonts w:asciiTheme="majorHAnsi" w:eastAsia="Arial" w:hAnsiTheme="majorHAnsi" w:cs="Arial"/>
          <w:color w:val="000000"/>
          <w:sz w:val="24"/>
          <w:szCs w:val="24"/>
        </w:rPr>
        <w:t xml:space="preserve"> record of staff attendance at child protection and safeguarding training is maintained</w:t>
      </w:r>
    </w:p>
    <w:p w14:paraId="54D30C77" w14:textId="2A95FF99" w:rsidR="009E2CAF" w:rsidRPr="00090CEF" w:rsidRDefault="002A0F8B" w:rsidP="34A58706">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ensures staff are kept up to date with key priorities within the </w:t>
      </w:r>
      <w:r w:rsidR="2D9B2D14" w:rsidRPr="34A58706">
        <w:rPr>
          <w:rFonts w:asciiTheme="majorHAnsi" w:eastAsia="Arial" w:hAnsiTheme="majorHAnsi" w:cs="Arial"/>
          <w:sz w:val="24"/>
          <w:szCs w:val="24"/>
        </w:rPr>
        <w:t>LA (local authorities)</w:t>
      </w:r>
      <w:r w:rsidRPr="34A58706">
        <w:rPr>
          <w:rFonts w:asciiTheme="majorHAnsi" w:eastAsia="Arial" w:hAnsiTheme="majorHAnsi" w:cs="Arial"/>
          <w:sz w:val="24"/>
          <w:szCs w:val="24"/>
        </w:rPr>
        <w:t xml:space="preserve">, including learning from </w:t>
      </w:r>
      <w:r w:rsidR="001D6083" w:rsidRPr="34A58706">
        <w:rPr>
          <w:rFonts w:asciiTheme="majorHAnsi" w:eastAsia="Arial" w:hAnsiTheme="majorHAnsi" w:cs="Arial"/>
          <w:sz w:val="24"/>
          <w:szCs w:val="24"/>
        </w:rPr>
        <w:t>safeguarding practice</w:t>
      </w:r>
      <w:r w:rsidRPr="34A58706">
        <w:rPr>
          <w:rFonts w:asciiTheme="majorHAnsi" w:eastAsia="Arial" w:hAnsiTheme="majorHAnsi" w:cs="Arial"/>
          <w:sz w:val="24"/>
          <w:szCs w:val="24"/>
        </w:rPr>
        <w:t xml:space="preserve"> reviews</w:t>
      </w:r>
    </w:p>
    <w:p w14:paraId="3F9203E0"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makes the child protection &amp; safeguarding policy available publicly, on the school’s website or by other means</w:t>
      </w:r>
    </w:p>
    <w:p w14:paraId="5FAB8FA0"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parents are aware of the school’s role in safeguarding and that referrals about suspected abuse and neglect may be made</w:t>
      </w:r>
    </w:p>
    <w:p w14:paraId="53B1D281"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has the lead role for Operation Encompass in the school and ensures the school meets all requirements set out in the LA procedures</w:t>
      </w:r>
    </w:p>
    <w:p w14:paraId="67E56F7C"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whilst the activities of the designated safeguarding lead can be delegated to appropriately trained deputies, </w:t>
      </w:r>
      <w:r w:rsidRPr="00914C4C">
        <w:rPr>
          <w:rFonts w:asciiTheme="majorHAnsi" w:eastAsia="Arial" w:hAnsiTheme="majorHAnsi" w:cs="Arial"/>
          <w:b/>
          <w:bCs/>
          <w:sz w:val="24"/>
          <w:szCs w:val="24"/>
        </w:rPr>
        <w:t>the</w:t>
      </w:r>
      <w:r w:rsidRPr="00090CEF">
        <w:rPr>
          <w:rFonts w:asciiTheme="majorHAnsi" w:eastAsia="Arial" w:hAnsiTheme="majorHAnsi" w:cs="Arial"/>
          <w:b/>
          <w:sz w:val="24"/>
          <w:szCs w:val="24"/>
        </w:rPr>
        <w:t xml:space="preserve"> ultimate lead responsibility for child protection, as set out above, remains with the designated safeguarding lead; this lead responsibility should not be delegated.</w:t>
      </w:r>
    </w:p>
    <w:p w14:paraId="699455A6" w14:textId="77777777" w:rsidR="009E2CAF" w:rsidRDefault="002A0F8B" w:rsidP="0080462B">
      <w:pPr>
        <w:pStyle w:val="Heading2"/>
        <w:spacing w:line="240" w:lineRule="auto"/>
      </w:pPr>
      <w:bookmarkStart w:id="28" w:name="_Toc171425732"/>
      <w:r w:rsidRPr="00090CEF">
        <w:t>The deputy designated person(s):</w:t>
      </w:r>
      <w:bookmarkEnd w:id="28"/>
    </w:p>
    <w:p w14:paraId="7AA6AE2C" w14:textId="2733D3D1" w:rsidR="009E2CAF" w:rsidRPr="00090CEF" w:rsidRDefault="00A66AE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Are </w:t>
      </w:r>
      <w:r w:rsidR="002A0F8B" w:rsidRPr="00090CEF">
        <w:rPr>
          <w:rFonts w:asciiTheme="majorHAnsi" w:eastAsia="Arial" w:hAnsiTheme="majorHAnsi" w:cs="Arial"/>
          <w:color w:val="000000"/>
          <w:sz w:val="24"/>
          <w:szCs w:val="24"/>
        </w:rPr>
        <w:t xml:space="preserve">appropriately trained and, in the absence of the designated person, carries out those functions necessary to ensure the ongoing safety and protection of pupils. In the event of the </w:t>
      </w:r>
      <w:r w:rsidR="002A0F8B" w:rsidRPr="00090CEF">
        <w:rPr>
          <w:rFonts w:asciiTheme="majorHAnsi" w:eastAsia="Arial" w:hAnsiTheme="majorHAnsi" w:cs="Arial"/>
          <w:color w:val="000000"/>
          <w:sz w:val="24"/>
          <w:szCs w:val="24"/>
        </w:rPr>
        <w:lastRenderedPageBreak/>
        <w:t xml:space="preserve">long-term absence of the designated person, the deputy will assume all of the functions above. </w:t>
      </w:r>
    </w:p>
    <w:p w14:paraId="6774CB4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sz w:val="24"/>
          <w:szCs w:val="24"/>
        </w:rPr>
      </w:pPr>
    </w:p>
    <w:p w14:paraId="06A6BE28" w14:textId="7268D41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If the </w:t>
      </w:r>
      <w:r w:rsidR="56443DCC" w:rsidRPr="34A58706">
        <w:rPr>
          <w:rFonts w:asciiTheme="majorHAnsi" w:eastAsia="Arial" w:hAnsiTheme="majorHAnsi" w:cs="Arial"/>
          <w:b/>
          <w:bCs/>
          <w:sz w:val="24"/>
          <w:szCs w:val="24"/>
        </w:rPr>
        <w:t>DSL (Designated Safeguarding Lead)</w:t>
      </w:r>
      <w:r w:rsidRPr="34A58706">
        <w:rPr>
          <w:rFonts w:asciiTheme="majorHAnsi" w:eastAsia="Arial" w:hAnsiTheme="majorHAnsi" w:cs="Arial"/>
          <w:b/>
          <w:bCs/>
          <w:sz w:val="24"/>
          <w:szCs w:val="24"/>
        </w:rPr>
        <w:t xml:space="preserve"> (or deputy) are not available, staff should contact a member of the leadership team to seek advice. Advice can also be sought from colleagues in</w:t>
      </w:r>
      <w:r w:rsidR="001D6083" w:rsidRPr="34A58706">
        <w:rPr>
          <w:rFonts w:asciiTheme="majorHAnsi" w:eastAsia="Arial" w:hAnsiTheme="majorHAnsi" w:cs="Arial"/>
          <w:b/>
          <w:bCs/>
          <w:sz w:val="24"/>
          <w:szCs w:val="24"/>
        </w:rPr>
        <w:t xml:space="preserve"> the Integrated Referral</w:t>
      </w:r>
      <w:r w:rsidR="00844868"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Team (IRT)</w:t>
      </w:r>
      <w:r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on</w:t>
      </w:r>
      <w:r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0191 433 2653</w:t>
      </w:r>
    </w:p>
    <w:p w14:paraId="45D9BED3" w14:textId="1CA7141F" w:rsidR="009E2CAF" w:rsidRPr="00090CEF" w:rsidRDefault="002A0F8B" w:rsidP="0080462B">
      <w:pPr>
        <w:pStyle w:val="Heading2"/>
        <w:spacing w:line="240" w:lineRule="auto"/>
      </w:pPr>
      <w:bookmarkStart w:id="29" w:name="_Toc171425733"/>
      <w:r w:rsidRPr="00090CEF">
        <w:t>The governing body</w:t>
      </w:r>
      <w:r w:rsidR="00335228">
        <w:t>/proprietors</w:t>
      </w:r>
      <w:r w:rsidRPr="00090CEF">
        <w:t>:</w:t>
      </w:r>
      <w:bookmarkEnd w:id="29"/>
    </w:p>
    <w:p w14:paraId="4F486274" w14:textId="61CB9FC0" w:rsidR="00335228" w:rsidRPr="00E039E2"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E039E2">
        <w:rPr>
          <w:sz w:val="24"/>
          <w:szCs w:val="24"/>
        </w:rPr>
        <w:t>The governing body/proprietors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the school/college are effective and support the delivery of a robust whole school approach to safeguarding. Their training will be regularly updated</w:t>
      </w:r>
    </w:p>
    <w:p w14:paraId="415DE180" w14:textId="77777777" w:rsidR="00335228" w:rsidRPr="00E039E2"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D7A8AA1" w14:textId="2F44EBBC" w:rsidR="009E2CAF" w:rsidRPr="00090CEF"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E039E2">
        <w:rPr>
          <w:rFonts w:asciiTheme="majorHAnsi" w:eastAsia="Arial" w:hAnsiTheme="majorHAnsi" w:cs="Arial"/>
          <w:color w:val="000000"/>
          <w:sz w:val="24"/>
          <w:szCs w:val="24"/>
        </w:rPr>
        <w:t>The governing body/proprietors e</w:t>
      </w:r>
      <w:r w:rsidR="002A0F8B" w:rsidRPr="00E039E2">
        <w:rPr>
          <w:rFonts w:asciiTheme="majorHAnsi" w:eastAsia="Arial" w:hAnsiTheme="majorHAnsi" w:cs="Arial"/>
          <w:color w:val="000000"/>
          <w:sz w:val="24"/>
          <w:szCs w:val="24"/>
        </w:rPr>
        <w:t>nsure that the school:</w:t>
      </w:r>
      <w:r w:rsidR="002A0F8B" w:rsidRPr="00090CEF">
        <w:rPr>
          <w:rFonts w:asciiTheme="majorHAnsi" w:eastAsia="Arial" w:hAnsiTheme="majorHAnsi" w:cs="Arial"/>
          <w:b/>
          <w:color w:val="000000"/>
          <w:sz w:val="24"/>
          <w:szCs w:val="24"/>
        </w:rPr>
        <w:t xml:space="preserve"> </w:t>
      </w:r>
    </w:p>
    <w:p w14:paraId="2DA7FA16" w14:textId="1AB1BD44" w:rsidR="006071FA" w:rsidRPr="00E039E2" w:rsidRDefault="006071FA" w:rsidP="34A58706">
      <w:pPr>
        <w:numPr>
          <w:ilvl w:val="0"/>
          <w:numId w:val="2"/>
        </w:numPr>
        <w:pBdr>
          <w:top w:val="nil"/>
          <w:left w:val="nil"/>
          <w:bottom w:val="nil"/>
          <w:right w:val="nil"/>
          <w:between w:val="nil"/>
        </w:pBdr>
        <w:spacing w:after="0" w:line="240" w:lineRule="auto"/>
        <w:rPr>
          <w:rFonts w:asciiTheme="majorHAnsi" w:hAnsiTheme="majorHAnsi"/>
          <w:sz w:val="24"/>
          <w:szCs w:val="24"/>
        </w:rPr>
      </w:pPr>
      <w:r w:rsidRPr="34A58706">
        <w:rPr>
          <w:sz w:val="24"/>
          <w:szCs w:val="24"/>
        </w:rPr>
        <w:t xml:space="preserve">has safeguarding </w:t>
      </w:r>
      <w:r w:rsidR="0C898465" w:rsidRPr="34A58706">
        <w:rPr>
          <w:sz w:val="24"/>
          <w:szCs w:val="24"/>
        </w:rPr>
        <w:t>policy,</w:t>
      </w:r>
      <w:r w:rsidRPr="34A58706">
        <w:rPr>
          <w:sz w:val="24"/>
          <w:szCs w:val="24"/>
        </w:rPr>
        <w:t xml:space="preserve"> which is reviewed annually, is available publicly via the school website and has been written in line with local and national guidance </w:t>
      </w:r>
    </w:p>
    <w:p w14:paraId="7125247E" w14:textId="1E1F3103"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appoints a DSL for child protection who is a member of the senior leadership team and who has undertaken training in inter-agency working, in addition to basic child protection training </w:t>
      </w:r>
    </w:p>
    <w:p w14:paraId="38F5E617" w14:textId="77777777"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DSL role is explicit in the role holder’s job description</w:t>
      </w:r>
    </w:p>
    <w:p w14:paraId="4C88E4FC" w14:textId="77777777"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i/>
          <w:color w:val="000000"/>
          <w:sz w:val="24"/>
          <w:szCs w:val="24"/>
        </w:rPr>
      </w:pPr>
      <w:r w:rsidRPr="00090CEF">
        <w:rPr>
          <w:rFonts w:asciiTheme="majorHAnsi" w:eastAsia="Arial" w:hAnsiTheme="majorHAnsi" w:cs="Arial"/>
          <w:color w:val="000000"/>
          <w:sz w:val="24"/>
          <w:szCs w:val="24"/>
        </w:rPr>
        <w:t>has a child protection policy and procedures</w:t>
      </w:r>
    </w:p>
    <w:p w14:paraId="3AC56F37" w14:textId="3F04BF88"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i/>
          <w:color w:val="000000"/>
          <w:sz w:val="24"/>
          <w:szCs w:val="24"/>
        </w:rPr>
      </w:pPr>
      <w:r w:rsidRPr="00090CEF">
        <w:rPr>
          <w:rFonts w:asciiTheme="majorHAnsi" w:eastAsia="Arial" w:hAnsiTheme="majorHAnsi" w:cs="Arial"/>
          <w:color w:val="000000"/>
          <w:sz w:val="24"/>
          <w:szCs w:val="24"/>
        </w:rPr>
        <w:t xml:space="preserve">has </w:t>
      </w:r>
      <w:r w:rsidRPr="00A66AEA">
        <w:rPr>
          <w:rFonts w:asciiTheme="majorHAnsi" w:eastAsia="Arial" w:hAnsiTheme="majorHAnsi" w:cs="Arial"/>
          <w:color w:val="000000"/>
          <w:sz w:val="24"/>
          <w:szCs w:val="24"/>
        </w:rPr>
        <w:t xml:space="preserve">a </w:t>
      </w:r>
      <w:r w:rsidR="00A66AEA">
        <w:rPr>
          <w:rFonts w:asciiTheme="majorHAnsi" w:eastAsia="Arial" w:hAnsiTheme="majorHAnsi" w:cs="Arial"/>
          <w:color w:val="000000"/>
          <w:sz w:val="24"/>
          <w:szCs w:val="24"/>
        </w:rPr>
        <w:t>c</w:t>
      </w:r>
      <w:r w:rsidRPr="00A66AEA">
        <w:rPr>
          <w:rFonts w:asciiTheme="majorHAnsi" w:eastAsia="Arial" w:hAnsiTheme="majorHAnsi" w:cs="Arial"/>
          <w:color w:val="000000"/>
          <w:sz w:val="24"/>
          <w:szCs w:val="24"/>
        </w:rPr>
        <w:t>ode of conduct,</w:t>
      </w:r>
      <w:r w:rsidRPr="00090CEF">
        <w:rPr>
          <w:rFonts w:asciiTheme="majorHAnsi" w:eastAsia="Arial" w:hAnsiTheme="majorHAnsi" w:cs="Arial"/>
          <w:color w:val="000000"/>
          <w:sz w:val="24"/>
          <w:szCs w:val="24"/>
        </w:rPr>
        <w:t xml:space="preserve"> which is reviewed annually and made available publicly on the school’s website or by other means</w:t>
      </w:r>
      <w:r w:rsidRPr="00090CEF">
        <w:rPr>
          <w:rFonts w:asciiTheme="majorHAnsi" w:eastAsia="Arial" w:hAnsiTheme="majorHAnsi" w:cs="Arial"/>
          <w:i/>
          <w:color w:val="000000"/>
          <w:sz w:val="24"/>
          <w:szCs w:val="24"/>
        </w:rPr>
        <w:t xml:space="preserve"> </w:t>
      </w:r>
    </w:p>
    <w:p w14:paraId="43485863" w14:textId="77777777" w:rsidR="009E2CAF" w:rsidRPr="00610500"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has procedures for dealing with allegations of abuse made against members of staff including allegations </w:t>
      </w:r>
      <w:r w:rsidRPr="00610500">
        <w:rPr>
          <w:rFonts w:asciiTheme="majorHAnsi" w:eastAsia="Arial" w:hAnsiTheme="majorHAnsi" w:cs="Arial"/>
          <w:color w:val="000000"/>
          <w:sz w:val="24"/>
          <w:szCs w:val="24"/>
        </w:rPr>
        <w:t>made against the head teacher and allegations against other children</w:t>
      </w:r>
    </w:p>
    <w:p w14:paraId="4ECA0003" w14:textId="77777777" w:rsidR="00546CAB" w:rsidRPr="00610500" w:rsidRDefault="002A0F8B" w:rsidP="00546CAB">
      <w:pPr>
        <w:numPr>
          <w:ilvl w:val="0"/>
          <w:numId w:val="2"/>
        </w:numPr>
        <w:spacing w:after="0" w:line="240" w:lineRule="auto"/>
        <w:rPr>
          <w:rFonts w:asciiTheme="majorHAnsi" w:hAnsiTheme="majorHAnsi"/>
          <w:sz w:val="24"/>
          <w:szCs w:val="24"/>
        </w:rPr>
      </w:pPr>
      <w:r w:rsidRPr="00610500">
        <w:rPr>
          <w:rFonts w:asciiTheme="majorHAnsi" w:eastAsia="Arial" w:hAnsiTheme="majorHAnsi" w:cs="Arial"/>
          <w:sz w:val="24"/>
          <w:szCs w:val="24"/>
        </w:rPr>
        <w:t>follows safer recruitment procedures that include statutory checks on staff suitability to work with children and disqualification by association regulations</w:t>
      </w:r>
    </w:p>
    <w:p w14:paraId="5C32BA89" w14:textId="366F4BCE" w:rsidR="00546CAB" w:rsidRPr="00610500" w:rsidRDefault="00546CAB" w:rsidP="00546CAB">
      <w:pPr>
        <w:numPr>
          <w:ilvl w:val="0"/>
          <w:numId w:val="2"/>
        </w:numPr>
        <w:spacing w:after="0" w:line="240" w:lineRule="auto"/>
        <w:rPr>
          <w:rFonts w:asciiTheme="majorHAnsi" w:hAnsiTheme="majorHAnsi"/>
          <w:sz w:val="24"/>
          <w:szCs w:val="24"/>
        </w:rPr>
      </w:pPr>
      <w:r w:rsidRPr="00610500">
        <w:rPr>
          <w:rFonts w:asciiTheme="majorHAnsi" w:eastAsia="Arial" w:hAnsiTheme="majorHAnsi" w:cs="Arial"/>
          <w:sz w:val="24"/>
          <w:szCs w:val="24"/>
        </w:rPr>
        <w:t xml:space="preserve">is </w:t>
      </w:r>
      <w:r w:rsidRPr="00610500">
        <w:rPr>
          <w:sz w:val="24"/>
          <w:szCs w:val="24"/>
        </w:rPr>
        <w:t>compliant with online safety legislation by regularly reviewing the effectiveness of school filters and monitoring systems.</w:t>
      </w:r>
    </w:p>
    <w:p w14:paraId="7591B4A7" w14:textId="57004BC8" w:rsidR="009E2CAF" w:rsidRPr="00610500" w:rsidRDefault="002A0F8B" w:rsidP="0080462B">
      <w:pPr>
        <w:numPr>
          <w:ilvl w:val="0"/>
          <w:numId w:val="2"/>
        </w:numPr>
        <w:spacing w:after="0" w:line="240" w:lineRule="auto"/>
        <w:rPr>
          <w:rFonts w:asciiTheme="majorHAnsi" w:hAnsiTheme="majorHAnsi"/>
          <w:sz w:val="24"/>
          <w:szCs w:val="24"/>
        </w:rPr>
      </w:pPr>
      <w:r w:rsidRPr="00610500">
        <w:rPr>
          <w:rFonts w:asciiTheme="majorHAnsi" w:eastAsia="Arial" w:hAnsiTheme="majorHAnsi" w:cs="Arial"/>
          <w:color w:val="000000"/>
          <w:sz w:val="24"/>
          <w:szCs w:val="24"/>
        </w:rPr>
        <w:t>develops a training strategy that ensures all staff, including the head teacher, receive information about the school’s safeguarding arrangements, staff code of conduct and the role of the DSL on induction, and appropriate child protection training, which is updated at least annually and will receive regular updates. The DSL receives face to face refresher training at two-yearly intervals</w:t>
      </w:r>
      <w:r w:rsidRPr="00610500">
        <w:rPr>
          <w:rFonts w:asciiTheme="majorHAnsi" w:eastAsia="Arial" w:hAnsiTheme="majorHAnsi" w:cs="Arial"/>
          <w:i/>
          <w:color w:val="000000"/>
          <w:sz w:val="24"/>
          <w:szCs w:val="24"/>
        </w:rPr>
        <w:t xml:space="preserve"> </w:t>
      </w:r>
      <w:r w:rsidR="00546CAB" w:rsidRPr="00610500">
        <w:rPr>
          <w:rFonts w:asciiTheme="majorHAnsi" w:eastAsia="Arial" w:hAnsiTheme="majorHAnsi" w:cs="Arial"/>
          <w:iCs/>
          <w:sz w:val="24"/>
          <w:szCs w:val="24"/>
        </w:rPr>
        <w:t>as a minimum</w:t>
      </w:r>
      <w:r w:rsidR="00546CAB" w:rsidRPr="00610500">
        <w:rPr>
          <w:rFonts w:asciiTheme="majorHAnsi" w:eastAsia="Arial" w:hAnsiTheme="majorHAnsi" w:cs="Arial"/>
          <w:i/>
          <w:sz w:val="24"/>
          <w:szCs w:val="24"/>
        </w:rPr>
        <w:t xml:space="preserve"> </w:t>
      </w:r>
      <w:r w:rsidRPr="00610500">
        <w:rPr>
          <w:rFonts w:asciiTheme="majorHAnsi" w:eastAsia="Arial" w:hAnsiTheme="majorHAnsi" w:cs="Arial"/>
          <w:color w:val="000000"/>
          <w:sz w:val="24"/>
          <w:szCs w:val="24"/>
        </w:rPr>
        <w:t>and accesses an annual update in line with the Local Safeguarding Board requirements</w:t>
      </w:r>
      <w:r w:rsidR="00A9765B" w:rsidRPr="00610500">
        <w:rPr>
          <w:rFonts w:asciiTheme="majorHAnsi" w:eastAsia="Arial" w:hAnsiTheme="majorHAnsi" w:cs="Arial"/>
          <w:sz w:val="24"/>
          <w:szCs w:val="24"/>
        </w:rPr>
        <w:t xml:space="preserve">. </w:t>
      </w:r>
      <w:r w:rsidRPr="00610500">
        <w:rPr>
          <w:rFonts w:asciiTheme="majorHAnsi" w:eastAsia="Arial" w:hAnsiTheme="majorHAnsi" w:cs="Arial"/>
          <w:sz w:val="24"/>
          <w:szCs w:val="24"/>
        </w:rPr>
        <w:t xml:space="preserve"> </w:t>
      </w:r>
      <w:r w:rsidR="00A9765B" w:rsidRPr="00610500">
        <w:rPr>
          <w:rFonts w:asciiTheme="majorHAnsi" w:eastAsia="Arial" w:hAnsiTheme="majorHAnsi" w:cs="Arial"/>
          <w:sz w:val="24"/>
          <w:szCs w:val="24"/>
        </w:rPr>
        <w:t>Trainin</w:t>
      </w:r>
      <w:r w:rsidR="00A9765B" w:rsidRPr="00610500">
        <w:rPr>
          <w:sz w:val="24"/>
          <w:szCs w:val="24"/>
        </w:rPr>
        <w:t>g should cover online safety which, amongst other things, includes an understanding of the expectations, applicable roles and responsibilities in relation to filtering and monitoring</w:t>
      </w:r>
    </w:p>
    <w:p w14:paraId="71CC4FD2" w14:textId="2A89BA0E"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610500">
        <w:rPr>
          <w:rFonts w:asciiTheme="majorHAnsi" w:eastAsia="Arial" w:hAnsiTheme="majorHAnsi" w:cs="Arial"/>
          <w:color w:val="000000"/>
          <w:sz w:val="24"/>
          <w:szCs w:val="24"/>
        </w:rPr>
        <w:t xml:space="preserve">ensures that all staff, including temporary staff and volunteers are provided with the school’s child protection policy and staff </w:t>
      </w:r>
      <w:r w:rsidR="00A66AEA">
        <w:rPr>
          <w:rFonts w:asciiTheme="majorHAnsi" w:eastAsia="Arial" w:hAnsiTheme="majorHAnsi" w:cs="Arial"/>
          <w:color w:val="000000"/>
          <w:sz w:val="24"/>
          <w:szCs w:val="24"/>
        </w:rPr>
        <w:t>code of conduct</w:t>
      </w:r>
    </w:p>
    <w:p w14:paraId="461F0D85" w14:textId="1241981D"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school contributes to</w:t>
      </w:r>
      <w:r w:rsidR="00A66AEA">
        <w:rPr>
          <w:rFonts w:asciiTheme="majorHAnsi" w:eastAsia="Arial" w:hAnsiTheme="majorHAnsi" w:cs="Arial"/>
          <w:color w:val="000000"/>
          <w:sz w:val="24"/>
          <w:szCs w:val="24"/>
        </w:rPr>
        <w:t xml:space="preserve"> family</w:t>
      </w:r>
      <w:r w:rsidRPr="00090CEF">
        <w:rPr>
          <w:rFonts w:asciiTheme="majorHAnsi" w:eastAsia="Arial" w:hAnsiTheme="majorHAnsi" w:cs="Arial"/>
          <w:color w:val="000000"/>
          <w:sz w:val="24"/>
          <w:szCs w:val="24"/>
        </w:rPr>
        <w:t xml:space="preserve"> help arrangements and inter agency working and plans</w:t>
      </w:r>
    </w:p>
    <w:p w14:paraId="30568640" w14:textId="3D6E9C5B"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provides a coordinated offer of</w:t>
      </w:r>
      <w:r w:rsidR="00A66AEA">
        <w:rPr>
          <w:rFonts w:asciiTheme="majorHAnsi" w:eastAsia="Arial" w:hAnsiTheme="majorHAnsi" w:cs="Arial"/>
          <w:color w:val="000000"/>
          <w:sz w:val="24"/>
          <w:szCs w:val="24"/>
        </w:rPr>
        <w:t xml:space="preserve"> family</w:t>
      </w:r>
      <w:r w:rsidRPr="00090CEF">
        <w:rPr>
          <w:rFonts w:asciiTheme="majorHAnsi" w:eastAsia="Arial" w:hAnsiTheme="majorHAnsi" w:cs="Arial"/>
          <w:color w:val="000000"/>
          <w:sz w:val="24"/>
          <w:szCs w:val="24"/>
        </w:rPr>
        <w:t xml:space="preserve"> help when additional needs of children are identified</w:t>
      </w:r>
    </w:p>
    <w:p w14:paraId="5BF2BC4F" w14:textId="77777777" w:rsidR="00546CAB" w:rsidRPr="00546CAB" w:rsidRDefault="002A0F8B" w:rsidP="00546CA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considers how pupils may be taught about safeguarding, including online as part of a broad and balanced curriculum</w:t>
      </w:r>
    </w:p>
    <w:p w14:paraId="3E054FCD" w14:textId="77777777" w:rsidR="00546CAB" w:rsidRPr="00610500" w:rsidRDefault="00546CAB" w:rsidP="34A58706">
      <w:pPr>
        <w:numPr>
          <w:ilvl w:val="0"/>
          <w:numId w:val="2"/>
        </w:numPr>
        <w:pBdr>
          <w:top w:val="nil"/>
          <w:left w:val="nil"/>
          <w:bottom w:val="nil"/>
          <w:right w:val="nil"/>
          <w:between w:val="nil"/>
        </w:pBdr>
        <w:spacing w:after="0" w:line="240" w:lineRule="auto"/>
        <w:rPr>
          <w:rFonts w:asciiTheme="majorHAnsi" w:hAnsiTheme="majorHAnsi"/>
          <w:sz w:val="24"/>
          <w:szCs w:val="24"/>
        </w:rPr>
      </w:pPr>
      <w:r w:rsidRPr="34A58706">
        <w:rPr>
          <w:sz w:val="24"/>
          <w:szCs w:val="24"/>
        </w:rPr>
        <w:t xml:space="preserve">upholds the obligations under the Human Rights Act 1998, the Equality Act 2010, (including the Public Sector Equality Duty), and local multi-agency safeguarding arrangements. Including, </w:t>
      </w:r>
      <w:bookmarkStart w:id="30" w:name="_Int_YzdZ57LP"/>
      <w:r w:rsidRPr="34A58706">
        <w:rPr>
          <w:sz w:val="24"/>
          <w:szCs w:val="24"/>
        </w:rPr>
        <w:t>not unlawfully</w:t>
      </w:r>
      <w:bookmarkEnd w:id="30"/>
      <w:r w:rsidRPr="34A58706">
        <w:rPr>
          <w:sz w:val="24"/>
          <w:szCs w:val="24"/>
        </w:rPr>
        <w:t xml:space="preserve"> discriminating against pupils because of their sex, race, disability, religion or belief, </w:t>
      </w:r>
      <w:r w:rsidRPr="00610500">
        <w:rPr>
          <w:sz w:val="24"/>
          <w:szCs w:val="24"/>
        </w:rPr>
        <w:t>gender reassignment, pregnancy and maternity, or sexual orientation (protected characteristics)</w:t>
      </w:r>
    </w:p>
    <w:p w14:paraId="44A06B91" w14:textId="1F09A3A0" w:rsidR="00546CAB" w:rsidRPr="00610500" w:rsidRDefault="00546CAB" w:rsidP="00546CAB">
      <w:pPr>
        <w:numPr>
          <w:ilvl w:val="0"/>
          <w:numId w:val="2"/>
        </w:numPr>
        <w:pBdr>
          <w:top w:val="nil"/>
          <w:left w:val="nil"/>
          <w:bottom w:val="nil"/>
          <w:right w:val="nil"/>
          <w:between w:val="nil"/>
        </w:pBdr>
        <w:spacing w:after="0" w:line="240" w:lineRule="auto"/>
        <w:rPr>
          <w:rFonts w:asciiTheme="majorHAnsi" w:hAnsiTheme="majorHAnsi"/>
          <w:sz w:val="24"/>
          <w:szCs w:val="24"/>
        </w:rPr>
      </w:pPr>
      <w:r w:rsidRPr="00610500">
        <w:rPr>
          <w:sz w:val="24"/>
          <w:szCs w:val="24"/>
        </w:rPr>
        <w:t xml:space="preserve">has appropriate arrangements in place to keep children safe when organisations or </w:t>
      </w:r>
      <w:r w:rsidRPr="00610500">
        <w:rPr>
          <w:sz w:val="24"/>
          <w:szCs w:val="24"/>
        </w:rPr>
        <w:lastRenderedPageBreak/>
        <w:t xml:space="preserve">individuals rent or hire school facilities/premises. Safeguarding requirements will be included in any hire or lease agreement as a condition of use of the premises. </w:t>
      </w:r>
    </w:p>
    <w:p w14:paraId="16A69DD9" w14:textId="77777777" w:rsidR="009E2CAF" w:rsidRPr="00610500"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1024F2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610500">
        <w:rPr>
          <w:rFonts w:asciiTheme="majorHAnsi" w:eastAsia="Arial" w:hAnsiTheme="majorHAnsi" w:cs="Arial"/>
          <w:color w:val="000000"/>
          <w:sz w:val="24"/>
          <w:szCs w:val="24"/>
        </w:rPr>
        <w:t>The governing body nominates a member (normally the chair) to be responsible for liaising with the local authority and other agencies in the event of an allegation being made against the head teacher.</w:t>
      </w:r>
      <w:r w:rsidRPr="00090CEF">
        <w:rPr>
          <w:rFonts w:asciiTheme="majorHAnsi" w:eastAsia="Arial" w:hAnsiTheme="majorHAnsi" w:cs="Arial"/>
          <w:color w:val="000000"/>
          <w:sz w:val="24"/>
          <w:szCs w:val="24"/>
        </w:rPr>
        <w:t xml:space="preserve"> </w:t>
      </w:r>
    </w:p>
    <w:p w14:paraId="20A4247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41724F8" w14:textId="69A6A159"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It is the responsibility of the governing body to ensure that the school’s safeguarding, recruitment and managing allegations procedures take into account the procedures and pract</w:t>
      </w:r>
      <w:r w:rsidR="001D6083">
        <w:rPr>
          <w:rFonts w:asciiTheme="majorHAnsi" w:eastAsia="Arial" w:hAnsiTheme="majorHAnsi" w:cs="Arial"/>
          <w:color w:val="000000"/>
          <w:sz w:val="24"/>
          <w:szCs w:val="24"/>
        </w:rPr>
        <w:t xml:space="preserve">ice of the local authority and </w:t>
      </w:r>
      <w:r w:rsidR="00515E6F" w:rsidRPr="00995EDB">
        <w:rPr>
          <w:rFonts w:asciiTheme="majorHAnsi" w:eastAsia="Arial" w:hAnsiTheme="majorHAnsi" w:cs="Arial"/>
          <w:color w:val="000000"/>
          <w:sz w:val="24"/>
          <w:szCs w:val="24"/>
        </w:rPr>
        <w:t>G</w:t>
      </w:r>
      <w:r w:rsidR="00995EDB" w:rsidRPr="00995EDB">
        <w:rPr>
          <w:rFonts w:asciiTheme="majorHAnsi" w:eastAsia="Arial" w:hAnsiTheme="majorHAnsi" w:cs="Arial"/>
          <w:color w:val="000000"/>
          <w:sz w:val="24"/>
          <w:szCs w:val="24"/>
        </w:rPr>
        <w:t xml:space="preserve">ateshead </w:t>
      </w:r>
      <w:r w:rsidR="00515E6F" w:rsidRPr="00995EDB">
        <w:rPr>
          <w:rFonts w:asciiTheme="majorHAnsi" w:eastAsia="Arial" w:hAnsiTheme="majorHAnsi" w:cs="Arial"/>
          <w:color w:val="000000"/>
          <w:sz w:val="24"/>
          <w:szCs w:val="24"/>
        </w:rPr>
        <w:t>S</w:t>
      </w:r>
      <w:r w:rsidR="00995EDB" w:rsidRPr="00995EDB">
        <w:rPr>
          <w:rFonts w:asciiTheme="majorHAnsi" w:eastAsia="Arial" w:hAnsiTheme="majorHAnsi" w:cs="Arial"/>
          <w:color w:val="000000"/>
          <w:sz w:val="24"/>
          <w:szCs w:val="24"/>
        </w:rPr>
        <w:t xml:space="preserve">afeguarding </w:t>
      </w:r>
      <w:r w:rsidR="00515E6F" w:rsidRPr="00995EDB">
        <w:rPr>
          <w:rFonts w:asciiTheme="majorHAnsi" w:eastAsia="Arial" w:hAnsiTheme="majorHAnsi" w:cs="Arial"/>
          <w:color w:val="000000"/>
          <w:sz w:val="24"/>
          <w:szCs w:val="24"/>
        </w:rPr>
        <w:t>C</w:t>
      </w:r>
      <w:r w:rsidR="00995EDB" w:rsidRPr="00995EDB">
        <w:rPr>
          <w:rFonts w:asciiTheme="majorHAnsi" w:eastAsia="Arial" w:hAnsiTheme="majorHAnsi" w:cs="Arial"/>
          <w:color w:val="000000"/>
          <w:sz w:val="24"/>
          <w:szCs w:val="24"/>
        </w:rPr>
        <w:t>hildren Partnership</w:t>
      </w:r>
      <w:r w:rsidRPr="00090CEF">
        <w:rPr>
          <w:rFonts w:asciiTheme="majorHAnsi" w:eastAsia="Arial" w:hAnsiTheme="majorHAnsi" w:cs="Arial"/>
          <w:color w:val="000000"/>
          <w:sz w:val="24"/>
          <w:szCs w:val="24"/>
        </w:rPr>
        <w:t xml:space="preserve"> and national guidance.</w:t>
      </w:r>
    </w:p>
    <w:p w14:paraId="16F22C17"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3923AB5" w14:textId="3888CB5E" w:rsidR="009E2CAF"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 safeguarding</w:t>
      </w:r>
      <w:r w:rsidR="002A0F8B" w:rsidRPr="00090CEF">
        <w:rPr>
          <w:rFonts w:asciiTheme="majorHAnsi" w:eastAsia="Arial" w:hAnsiTheme="majorHAnsi" w:cs="Arial"/>
          <w:color w:val="000000"/>
          <w:sz w:val="24"/>
          <w:szCs w:val="24"/>
        </w:rPr>
        <w:t xml:space="preserve"> audit will be submitted, as required, to the local authority, including an action plan. Any weaknesses will be rectified without delay. </w:t>
      </w:r>
    </w:p>
    <w:p w14:paraId="7BE30F1C" w14:textId="77777777" w:rsidR="009E2CAF" w:rsidRPr="0076280A" w:rsidRDefault="002A0F8B" w:rsidP="0080462B">
      <w:pPr>
        <w:pStyle w:val="Heading2"/>
        <w:spacing w:line="240" w:lineRule="auto"/>
      </w:pPr>
      <w:bookmarkStart w:id="31" w:name="_4d34og8" w:colFirst="0" w:colLast="0"/>
      <w:bookmarkStart w:id="32" w:name="_Toc171425734"/>
      <w:bookmarkEnd w:id="31"/>
      <w:r w:rsidRPr="0076280A">
        <w:t>The head teacher:</w:t>
      </w:r>
      <w:bookmarkEnd w:id="32"/>
      <w:r w:rsidRPr="0076280A">
        <w:t xml:space="preserve"> </w:t>
      </w:r>
    </w:p>
    <w:p w14:paraId="50C7B1D0"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s</w:t>
      </w:r>
      <w:r w:rsidRPr="00090CEF">
        <w:rPr>
          <w:rFonts w:asciiTheme="majorHAnsi" w:eastAsia="Arial" w:hAnsiTheme="majorHAnsi" w:cs="Arial"/>
          <w:sz w:val="24"/>
          <w:szCs w:val="24"/>
        </w:rPr>
        <w:t xml:space="preserve">afeguarding and </w:t>
      </w:r>
      <w:r w:rsidRPr="00090CEF">
        <w:rPr>
          <w:rFonts w:asciiTheme="majorHAnsi" w:eastAsia="Arial" w:hAnsiTheme="majorHAnsi" w:cs="Arial"/>
          <w:color w:val="000000"/>
          <w:sz w:val="24"/>
          <w:szCs w:val="24"/>
        </w:rPr>
        <w:t xml:space="preserve">child protection policy and procedures are implemented and followed by all staff </w:t>
      </w:r>
    </w:p>
    <w:p w14:paraId="17FD5028" w14:textId="77777777" w:rsidR="009E2CAF" w:rsidRPr="00090CEF" w:rsidRDefault="002A0F8B" w:rsidP="34A58706">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allocates sufficient time, training, support and resources, including cover </w:t>
      </w:r>
      <w:bookmarkStart w:id="33" w:name="_Int_Ac8jw7tC"/>
      <w:r w:rsidRPr="34A58706">
        <w:rPr>
          <w:rFonts w:asciiTheme="majorHAnsi" w:eastAsia="Arial" w:hAnsiTheme="majorHAnsi" w:cs="Arial"/>
          <w:color w:val="000000" w:themeColor="text1"/>
          <w:sz w:val="24"/>
          <w:szCs w:val="24"/>
        </w:rPr>
        <w:t>arrangements</w:t>
      </w:r>
      <w:bookmarkEnd w:id="33"/>
      <w:r w:rsidRPr="34A58706">
        <w:rPr>
          <w:rFonts w:asciiTheme="majorHAnsi" w:eastAsia="Arial" w:hAnsiTheme="majorHAnsi" w:cs="Arial"/>
          <w:color w:val="000000" w:themeColor="text1"/>
          <w:sz w:val="24"/>
          <w:szCs w:val="24"/>
        </w:rPr>
        <w:t xml:space="preserve"> when necessary, to enable the DSL and deputy to carry out their roles effectively, including the assessment of pupils and attendance at strategy discussions and other necessary meetings </w:t>
      </w:r>
    </w:p>
    <w:p w14:paraId="6BF8CEF8"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all staff feel able to raise concerns about poor or unsafe practice and that such concerns are handled sensitively and in accordance with the whistle blowing procedures </w:t>
      </w:r>
    </w:p>
    <w:p w14:paraId="4328E206"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pupils are provided with opportunities throughout the curriculum to learn about safeguarding, including keeping themselves safe online</w:t>
      </w:r>
    </w:p>
    <w:p w14:paraId="1273E99B"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school leaders and governors ensure that the child’s wishes are taken into account when determining action to be taken or services to be provided </w:t>
      </w:r>
    </w:p>
    <w:p w14:paraId="03D5A898"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contacts th</w:t>
      </w:r>
      <w:r w:rsidRPr="00090CEF">
        <w:rPr>
          <w:rFonts w:asciiTheme="majorHAnsi" w:eastAsia="Arial" w:hAnsiTheme="majorHAnsi" w:cs="Arial"/>
          <w:color w:val="000000"/>
          <w:sz w:val="24"/>
          <w:szCs w:val="24"/>
        </w:rPr>
        <w:t xml:space="preserve">e </w:t>
      </w:r>
      <w:r w:rsidR="00535494">
        <w:rPr>
          <w:rFonts w:asciiTheme="majorHAnsi" w:eastAsia="Arial" w:hAnsiTheme="majorHAnsi" w:cs="Arial"/>
          <w:color w:val="000000"/>
          <w:sz w:val="24"/>
          <w:szCs w:val="24"/>
        </w:rPr>
        <w:t>LA</w:t>
      </w:r>
      <w:r w:rsidRPr="00090CEF">
        <w:rPr>
          <w:rFonts w:asciiTheme="majorHAnsi" w:eastAsia="Arial" w:hAnsiTheme="majorHAnsi" w:cs="Arial"/>
          <w:color w:val="000000"/>
          <w:sz w:val="24"/>
          <w:szCs w:val="24"/>
        </w:rPr>
        <w:t xml:space="preserve">DO </w:t>
      </w:r>
      <w:r w:rsidRPr="00090CEF">
        <w:rPr>
          <w:rFonts w:asciiTheme="majorHAnsi" w:eastAsia="Arial" w:hAnsiTheme="majorHAnsi" w:cs="Arial"/>
          <w:sz w:val="24"/>
          <w:szCs w:val="24"/>
        </w:rPr>
        <w:t>immediately a</w:t>
      </w:r>
      <w:r w:rsidRPr="00090CEF">
        <w:rPr>
          <w:rFonts w:asciiTheme="majorHAnsi" w:eastAsia="Arial" w:hAnsiTheme="majorHAnsi" w:cs="Arial"/>
          <w:color w:val="000000"/>
          <w:sz w:val="24"/>
          <w:szCs w:val="24"/>
        </w:rPr>
        <w:t xml:space="preserve">n allegation is made against a member of staff, seeking advice and then works with the </w:t>
      </w:r>
      <w:r w:rsidR="00535494">
        <w:rPr>
          <w:rFonts w:asciiTheme="majorHAnsi" w:eastAsia="Arial" w:hAnsiTheme="majorHAnsi" w:cs="Arial"/>
          <w:color w:val="000000"/>
          <w:sz w:val="24"/>
          <w:szCs w:val="24"/>
        </w:rPr>
        <w:t>LA</w:t>
      </w:r>
      <w:r w:rsidRPr="00090CEF">
        <w:rPr>
          <w:rFonts w:asciiTheme="majorHAnsi" w:eastAsia="Arial" w:hAnsiTheme="majorHAnsi" w:cs="Arial"/>
          <w:color w:val="000000"/>
          <w:sz w:val="24"/>
          <w:szCs w:val="24"/>
        </w:rPr>
        <w:t>DO to follow the advice received</w:t>
      </w:r>
    </w:p>
    <w:p w14:paraId="36B1750F" w14:textId="2EDF9651" w:rsidR="009E2CAF" w:rsidRPr="00546CAB" w:rsidRDefault="002A0F8B" w:rsidP="7CE29226">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7CE29226">
        <w:rPr>
          <w:rFonts w:asciiTheme="majorHAnsi" w:eastAsia="Arial" w:hAnsiTheme="majorHAnsi" w:cs="Arial"/>
          <w:color w:val="000000" w:themeColor="text1"/>
          <w:sz w:val="24"/>
          <w:szCs w:val="24"/>
        </w:rPr>
        <w:t>ensures that anyone who has harmed or may pose a risk to a child is referred to the Disclosure and Barring Service</w:t>
      </w:r>
      <w:r w:rsidR="4C1840D3" w:rsidRPr="7CE29226">
        <w:rPr>
          <w:rFonts w:asciiTheme="majorHAnsi" w:eastAsia="Arial" w:hAnsiTheme="majorHAnsi" w:cs="Arial"/>
          <w:color w:val="000000" w:themeColor="text1"/>
          <w:sz w:val="24"/>
          <w:szCs w:val="24"/>
        </w:rPr>
        <w:t xml:space="preserve"> and, if a member of teaching staff, to the Teaching Regulation Agency</w:t>
      </w:r>
      <w:r w:rsidRPr="7CE29226">
        <w:rPr>
          <w:rFonts w:asciiTheme="majorHAnsi" w:eastAsia="Arial" w:hAnsiTheme="majorHAnsi" w:cs="Arial"/>
          <w:color w:val="000000" w:themeColor="text1"/>
          <w:sz w:val="24"/>
          <w:szCs w:val="24"/>
        </w:rPr>
        <w:t xml:space="preserve">. </w:t>
      </w:r>
    </w:p>
    <w:p w14:paraId="7E966EEC" w14:textId="6C2A4C71" w:rsidR="00546CAB" w:rsidRDefault="00546CAB" w:rsidP="00546CA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1F726CC" w14:textId="125A24EE" w:rsidR="00546CAB" w:rsidRPr="00E039E2" w:rsidRDefault="00546CAB" w:rsidP="00546CAB">
      <w:pPr>
        <w:pStyle w:val="NoSpacing"/>
        <w:rPr>
          <w:rFonts w:ascii="Calibri" w:hAnsi="Calibri" w:cs="Calibri"/>
          <w:b/>
          <w:sz w:val="28"/>
          <w:szCs w:val="28"/>
        </w:rPr>
      </w:pPr>
      <w:r w:rsidRPr="00E039E2">
        <w:rPr>
          <w:rFonts w:ascii="Calibri" w:hAnsi="Calibri" w:cs="Calibri"/>
          <w:b/>
          <w:sz w:val="28"/>
          <w:szCs w:val="28"/>
        </w:rPr>
        <w:t>The virtual school headteacher:</w:t>
      </w:r>
    </w:p>
    <w:p w14:paraId="21981E4D" w14:textId="668AA994" w:rsidR="00546CAB" w:rsidRPr="00E039E2" w:rsidRDefault="00546CAB" w:rsidP="003D6E11">
      <w:pPr>
        <w:pStyle w:val="NoSpacing"/>
        <w:numPr>
          <w:ilvl w:val="0"/>
          <w:numId w:val="46"/>
        </w:numPr>
        <w:ind w:left="426" w:hanging="426"/>
        <w:rPr>
          <w:rFonts w:ascii="Calibri" w:hAnsi="Calibri" w:cs="Calibri"/>
          <w:sz w:val="24"/>
          <w:szCs w:val="24"/>
        </w:rPr>
      </w:pPr>
      <w:r w:rsidRPr="00E039E2">
        <w:rPr>
          <w:rFonts w:ascii="Calibri" w:hAnsi="Calibri" w:cs="Calibri"/>
          <w:sz w:val="24"/>
          <w:szCs w:val="24"/>
        </w:rPr>
        <w:t>the role of the virtual school head include</w:t>
      </w:r>
      <w:r w:rsidR="00D0772F" w:rsidRPr="00E039E2">
        <w:rPr>
          <w:rFonts w:ascii="Calibri" w:hAnsi="Calibri" w:cs="Calibri"/>
          <w:sz w:val="24"/>
          <w:szCs w:val="24"/>
        </w:rPr>
        <w:t>s</w:t>
      </w:r>
      <w:r w:rsidRPr="00E039E2">
        <w:rPr>
          <w:rFonts w:ascii="Calibri" w:hAnsi="Calibri" w:cs="Calibri"/>
          <w:sz w:val="24"/>
          <w:szCs w:val="24"/>
        </w:rPr>
        <w:t xml:space="preserve"> a non-statutory responsibility for oversight of the attendance, attainment, and progress of children with a social worker</w:t>
      </w:r>
    </w:p>
    <w:p w14:paraId="63CF40AB" w14:textId="23A21B70" w:rsidR="00546CAB" w:rsidRPr="00E039E2" w:rsidRDefault="00D0772F" w:rsidP="003D6E11">
      <w:pPr>
        <w:pStyle w:val="NoSpacing"/>
        <w:numPr>
          <w:ilvl w:val="0"/>
          <w:numId w:val="46"/>
        </w:numPr>
        <w:ind w:left="426" w:hanging="426"/>
        <w:rPr>
          <w:rFonts w:ascii="Calibri" w:hAnsi="Calibri" w:cs="Calibri"/>
          <w:sz w:val="24"/>
          <w:szCs w:val="24"/>
        </w:rPr>
      </w:pPr>
      <w:bookmarkStart w:id="34" w:name="_Int_GYDoLzeI"/>
      <w:r w:rsidRPr="34A58706">
        <w:rPr>
          <w:rFonts w:ascii="Calibri" w:hAnsi="Calibri" w:cs="Calibri"/>
          <w:sz w:val="24"/>
          <w:szCs w:val="24"/>
        </w:rPr>
        <w:t>v</w:t>
      </w:r>
      <w:r w:rsidR="00546CAB" w:rsidRPr="34A58706">
        <w:rPr>
          <w:rFonts w:ascii="Calibri" w:hAnsi="Calibri" w:cs="Calibri"/>
          <w:sz w:val="24"/>
          <w:szCs w:val="24"/>
        </w:rPr>
        <w:t>irtual</w:t>
      </w:r>
      <w:bookmarkEnd w:id="34"/>
      <w:r w:rsidR="00546CAB" w:rsidRPr="34A58706">
        <w:rPr>
          <w:rFonts w:ascii="Calibri" w:hAnsi="Calibri" w:cs="Calibri"/>
          <w:sz w:val="24"/>
          <w:szCs w:val="24"/>
        </w:rPr>
        <w:t xml:space="preserve"> school heads should identify and engage with key professionals to help them understand the role they have in improving outcomes for children. </w:t>
      </w:r>
    </w:p>
    <w:p w14:paraId="50E48FDF" w14:textId="77777777" w:rsidR="009E2CAF" w:rsidRPr="00535494" w:rsidRDefault="002A0F8B" w:rsidP="0080462B">
      <w:pPr>
        <w:pStyle w:val="Heading1"/>
        <w:spacing w:line="240" w:lineRule="auto"/>
      </w:pPr>
      <w:bookmarkStart w:id="35" w:name="_2s8eyo1" w:colFirst="0" w:colLast="0"/>
      <w:bookmarkStart w:id="36" w:name="_Toc171425735"/>
      <w:bookmarkEnd w:id="35"/>
      <w:r w:rsidRPr="00535494">
        <w:t>Good practice guidelines and staff code of conduct</w:t>
      </w:r>
      <w:bookmarkEnd w:id="36"/>
    </w:p>
    <w:p w14:paraId="6B704C87" w14:textId="77777777" w:rsidR="00535494"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To meet and maintain our responsibilities towards pupils we need to agree standards of good practice which form a code of conduct for all staff. </w:t>
      </w:r>
    </w:p>
    <w:p w14:paraId="4E34D42C" w14:textId="77777777" w:rsidR="00535494"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BBC8302"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Good practice includes: </w:t>
      </w:r>
    </w:p>
    <w:p w14:paraId="69FADA90" w14:textId="77777777" w:rsidR="00535494" w:rsidRPr="00090CEF"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79FA34C"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treating all pupils with respect </w:t>
      </w:r>
    </w:p>
    <w:p w14:paraId="22488469"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setting a good example by conducting ourselves appropriately </w:t>
      </w:r>
    </w:p>
    <w:p w14:paraId="530C75E7"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involving pupils in decisions that affect them </w:t>
      </w:r>
    </w:p>
    <w:p w14:paraId="2013FCE1"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encouraging positive, respectful and safe behaviour among pupils </w:t>
      </w:r>
    </w:p>
    <w:p w14:paraId="39D91509"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lastRenderedPageBreak/>
        <w:t>being an</w:t>
      </w:r>
      <w:r w:rsidRPr="00090CEF">
        <w:rPr>
          <w:rFonts w:asciiTheme="majorHAnsi" w:eastAsia="Arial" w:hAnsiTheme="majorHAnsi" w:cs="Arial"/>
          <w:sz w:val="24"/>
          <w:szCs w:val="24"/>
        </w:rPr>
        <w:t xml:space="preserve"> active </w:t>
      </w:r>
      <w:r w:rsidRPr="00090CEF">
        <w:rPr>
          <w:rFonts w:asciiTheme="majorHAnsi" w:eastAsia="Arial" w:hAnsiTheme="majorHAnsi" w:cs="Arial"/>
          <w:color w:val="000000"/>
          <w:sz w:val="24"/>
          <w:szCs w:val="24"/>
        </w:rPr>
        <w:t xml:space="preserve">listener </w:t>
      </w:r>
    </w:p>
    <w:p w14:paraId="5808D72E" w14:textId="77777777" w:rsidR="009E2CAF" w:rsidRPr="00090CEF" w:rsidRDefault="002A0F8B" w:rsidP="34A58706">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being </w:t>
      </w:r>
      <w:bookmarkStart w:id="37" w:name="_Int_wBIbkwGp"/>
      <w:r w:rsidRPr="34A58706">
        <w:rPr>
          <w:rFonts w:asciiTheme="majorHAnsi" w:eastAsia="Arial" w:hAnsiTheme="majorHAnsi" w:cs="Arial"/>
          <w:color w:val="000000" w:themeColor="text1"/>
          <w:sz w:val="24"/>
          <w:szCs w:val="24"/>
        </w:rPr>
        <w:t>alert</w:t>
      </w:r>
      <w:bookmarkEnd w:id="37"/>
      <w:r w:rsidRPr="34A58706">
        <w:rPr>
          <w:rFonts w:asciiTheme="majorHAnsi" w:eastAsia="Arial" w:hAnsiTheme="majorHAnsi" w:cs="Arial"/>
          <w:color w:val="000000" w:themeColor="text1"/>
          <w:sz w:val="24"/>
          <w:szCs w:val="24"/>
        </w:rPr>
        <w:t xml:space="preserve"> to changes in pupils’ behaviour and to signs of abuse, neglect and exploitation</w:t>
      </w:r>
    </w:p>
    <w:p w14:paraId="6633E28A"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recognising that challenging behaviour may be an indicator of abuse </w:t>
      </w:r>
    </w:p>
    <w:p w14:paraId="6F86B85F" w14:textId="2A9E2EEF"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reading and understanding the school’s safeguarding and child protection policy,</w:t>
      </w:r>
      <w:r w:rsidR="00A66AEA">
        <w:rPr>
          <w:rFonts w:asciiTheme="majorHAnsi" w:eastAsia="Arial" w:hAnsiTheme="majorHAnsi" w:cs="Arial"/>
          <w:color w:val="000000"/>
          <w:sz w:val="24"/>
          <w:szCs w:val="24"/>
        </w:rPr>
        <w:t xml:space="preserve"> staff code of conduct</w:t>
      </w:r>
      <w:r w:rsidRPr="00090CEF">
        <w:rPr>
          <w:rFonts w:asciiTheme="majorHAnsi" w:eastAsia="Arial" w:hAnsiTheme="majorHAnsi" w:cs="Arial"/>
          <w:color w:val="000000"/>
          <w:sz w:val="24"/>
          <w:szCs w:val="24"/>
        </w:rPr>
        <w:t xml:space="preserve"> and guidance documents on wider safeguarding issues, for example bullying, behaviour, physical contact, sexual exploitation, extremism, e-safety and information-sharing </w:t>
      </w:r>
    </w:p>
    <w:p w14:paraId="1E5C1876"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asking the pupil’s permission before initiating physical contact, such as assisting with dressing, physical support during PE or administering first aid </w:t>
      </w:r>
    </w:p>
    <w:p w14:paraId="4E233BC3"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maintaining appropriate standards of conversation and interaction with and between pupils and avoiding the use of sexualised or derogatory language </w:t>
      </w:r>
    </w:p>
    <w:p w14:paraId="38B879F6"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being aware that the personal and family circumstances and lifestyles of some pupils lead to an increased risk of abuse</w:t>
      </w:r>
    </w:p>
    <w:p w14:paraId="182BAF35" w14:textId="0BAD614D" w:rsidR="009E2CAF" w:rsidRPr="00A66AEA" w:rsidRDefault="002A0F8B" w:rsidP="0080462B">
      <w:pPr>
        <w:numPr>
          <w:ilvl w:val="0"/>
          <w:numId w:val="6"/>
        </w:numPr>
        <w:spacing w:after="0" w:line="240" w:lineRule="auto"/>
        <w:rPr>
          <w:rFonts w:asciiTheme="majorHAnsi" w:hAnsiTheme="majorHAnsi"/>
          <w:sz w:val="24"/>
          <w:szCs w:val="24"/>
        </w:rPr>
      </w:pPr>
      <w:r w:rsidRPr="00A66AEA">
        <w:rPr>
          <w:rFonts w:asciiTheme="majorHAnsi" w:eastAsia="Arial" w:hAnsiTheme="majorHAnsi" w:cs="Arial"/>
          <w:sz w:val="24"/>
          <w:szCs w:val="24"/>
        </w:rPr>
        <w:t>applying the use of reasonable force only as a last resort and</w:t>
      </w:r>
      <w:r w:rsidR="00535494" w:rsidRPr="00A66AEA">
        <w:rPr>
          <w:rFonts w:asciiTheme="majorHAnsi" w:eastAsia="Arial" w:hAnsiTheme="majorHAnsi" w:cs="Arial"/>
          <w:sz w:val="24"/>
          <w:szCs w:val="24"/>
        </w:rPr>
        <w:t xml:space="preserve"> in compliance with school and </w:t>
      </w:r>
      <w:r w:rsidR="00B630F8" w:rsidRPr="00A66AEA">
        <w:rPr>
          <w:rFonts w:asciiTheme="majorHAnsi" w:eastAsia="Arial" w:hAnsiTheme="majorHAnsi" w:cs="Arial"/>
          <w:sz w:val="24"/>
          <w:szCs w:val="24"/>
        </w:rPr>
        <w:t>GSCP</w:t>
      </w:r>
      <w:r w:rsidRPr="00A66AEA">
        <w:rPr>
          <w:rFonts w:asciiTheme="majorHAnsi" w:eastAsia="Arial" w:hAnsiTheme="majorHAnsi" w:cs="Arial"/>
          <w:sz w:val="24"/>
          <w:szCs w:val="24"/>
        </w:rPr>
        <w:t xml:space="preserve"> procedures</w:t>
      </w:r>
    </w:p>
    <w:p w14:paraId="44917DFC" w14:textId="5D9FC3A5" w:rsidR="005B4989" w:rsidRPr="00A66AEA" w:rsidRDefault="002A0F8B" w:rsidP="003D6E11">
      <w:pPr>
        <w:numPr>
          <w:ilvl w:val="0"/>
          <w:numId w:val="41"/>
        </w:numPr>
        <w:spacing w:after="0" w:line="240" w:lineRule="auto"/>
      </w:pPr>
      <w:r w:rsidRPr="00A66AEA">
        <w:rPr>
          <w:rFonts w:asciiTheme="majorHAnsi" w:eastAsia="Arial" w:hAnsiTheme="majorHAnsi" w:cs="Arial"/>
          <w:sz w:val="24"/>
          <w:szCs w:val="24"/>
        </w:rPr>
        <w:t xml:space="preserve">referring all concerns about a pupil’s safety and welfare to the DSL, or, if </w:t>
      </w:r>
      <w:r w:rsidR="34D01FBB" w:rsidRPr="00A66AEA">
        <w:rPr>
          <w:rFonts w:asciiTheme="majorHAnsi" w:eastAsia="Arial" w:hAnsiTheme="majorHAnsi" w:cs="Arial"/>
          <w:sz w:val="24"/>
          <w:szCs w:val="24"/>
        </w:rPr>
        <w:t>necessary,</w:t>
      </w:r>
      <w:r w:rsidRPr="00A66AEA">
        <w:rPr>
          <w:rFonts w:asciiTheme="majorHAnsi" w:eastAsia="Arial" w:hAnsiTheme="majorHAnsi" w:cs="Arial"/>
          <w:sz w:val="24"/>
          <w:szCs w:val="24"/>
        </w:rPr>
        <w:t xml:space="preserve"> directly to police or children’s social care</w:t>
      </w:r>
      <w:r w:rsidR="005B4989" w:rsidRPr="00A66AEA">
        <w:rPr>
          <w:rFonts w:asciiTheme="majorHAnsi" w:eastAsia="Arial" w:hAnsiTheme="majorHAnsi" w:cs="Arial"/>
          <w:sz w:val="24"/>
          <w:szCs w:val="24"/>
        </w:rPr>
        <w:t xml:space="preserve">. </w:t>
      </w:r>
      <w:r w:rsidR="005B4989" w:rsidRPr="00A66AEA">
        <w:rPr>
          <w:rFonts w:asciiTheme="majorHAnsi" w:eastAsia="Arial" w:hAnsiTheme="majorHAnsi" w:cstheme="majorBidi"/>
          <w:sz w:val="24"/>
          <w:szCs w:val="24"/>
        </w:rPr>
        <w:t>All verbal concerns will be recorded in writing/on CPOMS</w:t>
      </w:r>
    </w:p>
    <w:p w14:paraId="4DCD6F1D" w14:textId="77777777" w:rsidR="009E2CAF" w:rsidRPr="00A66AEA" w:rsidRDefault="002A0F8B" w:rsidP="0080462B">
      <w:pPr>
        <w:numPr>
          <w:ilvl w:val="0"/>
          <w:numId w:val="6"/>
        </w:numPr>
        <w:spacing w:after="0" w:line="240" w:lineRule="auto"/>
        <w:rPr>
          <w:rFonts w:asciiTheme="majorHAnsi" w:hAnsiTheme="majorHAnsi"/>
          <w:sz w:val="24"/>
          <w:szCs w:val="24"/>
        </w:rPr>
      </w:pPr>
      <w:r w:rsidRPr="00A66AEA">
        <w:rPr>
          <w:rFonts w:asciiTheme="majorHAnsi" w:eastAsia="Arial" w:hAnsiTheme="majorHAnsi" w:cs="Arial"/>
          <w:sz w:val="24"/>
          <w:szCs w:val="24"/>
        </w:rPr>
        <w:t xml:space="preserve">following the school’s rules with regard to relationships with pupils and communication with pupils, including on social media. </w:t>
      </w:r>
    </w:p>
    <w:p w14:paraId="5D2C88BF" w14:textId="77777777" w:rsidR="009E2CAF" w:rsidRPr="00535494" w:rsidRDefault="002A0F8B" w:rsidP="0080462B">
      <w:pPr>
        <w:pStyle w:val="Heading1"/>
        <w:spacing w:line="240" w:lineRule="auto"/>
      </w:pPr>
      <w:bookmarkStart w:id="38" w:name="_17dp8vu" w:colFirst="0" w:colLast="0"/>
      <w:bookmarkStart w:id="39" w:name="_Toc171425736"/>
      <w:bookmarkEnd w:id="38"/>
      <w:r w:rsidRPr="00535494">
        <w:t>Abuse of position of trust</w:t>
      </w:r>
      <w:bookmarkEnd w:id="39"/>
      <w:r w:rsidRPr="00535494">
        <w:t xml:space="preserve"> </w:t>
      </w:r>
    </w:p>
    <w:p w14:paraId="1086DFBB"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All school staff are aware that inappropriate behaviour towards pupils is unacceptable and that their conduct towards pupils must be beyond reproach. </w:t>
      </w:r>
    </w:p>
    <w:p w14:paraId="72C8EF9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may be a criminal offence, even if that pupil is over the age of consent. </w:t>
      </w:r>
    </w:p>
    <w:p w14:paraId="219CADA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12BFB1AC" w14:textId="19129614"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The school’s</w:t>
      </w:r>
      <w:r w:rsidR="00A66AEA">
        <w:rPr>
          <w:rFonts w:asciiTheme="majorHAnsi" w:eastAsia="Arial" w:hAnsiTheme="majorHAnsi" w:cs="Arial"/>
          <w:color w:val="000000"/>
          <w:sz w:val="24"/>
          <w:szCs w:val="24"/>
        </w:rPr>
        <w:t xml:space="preserve"> Code of Conduct </w:t>
      </w:r>
      <w:r w:rsidRPr="00090CEF">
        <w:rPr>
          <w:rFonts w:asciiTheme="majorHAnsi" w:eastAsia="Arial" w:hAnsiTheme="majorHAnsi" w:cs="Arial"/>
          <w:color w:val="000000"/>
          <w:sz w:val="24"/>
          <w:szCs w:val="24"/>
        </w:rPr>
        <w:t>sets out our expectations of staff and</w:t>
      </w:r>
      <w:r w:rsidR="00FE389E">
        <w:rPr>
          <w:rFonts w:asciiTheme="majorHAnsi" w:eastAsia="Arial" w:hAnsiTheme="majorHAnsi" w:cs="Arial"/>
          <w:color w:val="000000"/>
          <w:sz w:val="24"/>
          <w:szCs w:val="24"/>
        </w:rPr>
        <w:t xml:space="preserve"> is available to all staff members.</w:t>
      </w:r>
    </w:p>
    <w:p w14:paraId="5F0FD592" w14:textId="7F481626" w:rsidR="009E2CAF" w:rsidRPr="0076280A" w:rsidRDefault="002A0F8B" w:rsidP="0080462B">
      <w:pPr>
        <w:pStyle w:val="Heading1"/>
        <w:spacing w:line="240" w:lineRule="auto"/>
      </w:pPr>
      <w:bookmarkStart w:id="40" w:name="_3rdcrjn" w:colFirst="0" w:colLast="0"/>
      <w:bookmarkStart w:id="41" w:name="_Toc171425737"/>
      <w:bookmarkEnd w:id="40"/>
      <w:r w:rsidRPr="0076280A">
        <w:t>Children who may be particularly vulnerable</w:t>
      </w:r>
      <w:bookmarkEnd w:id="41"/>
      <w:r w:rsidRPr="0076280A">
        <w:t xml:space="preserve"> </w:t>
      </w:r>
    </w:p>
    <w:p w14:paraId="7D8123D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Some children may have an increased risk of abuse. It is important to understand that this increase in risk is due more to societal attitudes and assumptions or child protection procedures that fail to acknowledge children’s diverse circumstances, rather than the individual child’s personality, impairment or circumstances. Many factors can contribute to an increase in risk, including prejudice and discrimination, isolation, social exclusion, communication issues and a reluctance on the part of some adults to accept that abuse can occur. </w:t>
      </w:r>
    </w:p>
    <w:p w14:paraId="5E480AB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CCF65F3"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To ensure that all of our pupils receive equal protection, we will give special consideration to children who are: </w:t>
      </w:r>
    </w:p>
    <w:p w14:paraId="4C2CC581"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displaying early signs of abuse and/or neglect</w:t>
      </w:r>
    </w:p>
    <w:p w14:paraId="6CA1B463"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looked after or ret</w:t>
      </w:r>
      <w:r w:rsidRPr="00090CEF">
        <w:rPr>
          <w:rFonts w:asciiTheme="majorHAnsi" w:eastAsia="Arial" w:hAnsiTheme="majorHAnsi" w:cs="Arial"/>
          <w:sz w:val="24"/>
          <w:szCs w:val="24"/>
        </w:rPr>
        <w:t>urned home after a period of care</w:t>
      </w:r>
    </w:p>
    <w:p w14:paraId="12922198"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disabled or have special educational needs </w:t>
      </w:r>
    </w:p>
    <w:p w14:paraId="0B1F7FCA"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young carers</w:t>
      </w:r>
    </w:p>
    <w:p w14:paraId="52762B5E"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affected by parental substance misuse, domestic violence or parental mental health needs or misusing substances themselves</w:t>
      </w:r>
    </w:p>
    <w:p w14:paraId="1A6A9DD3"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asylum seekers </w:t>
      </w:r>
    </w:p>
    <w:p w14:paraId="073577FB"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living away from home or in temporary accommodation</w:t>
      </w:r>
    </w:p>
    <w:p w14:paraId="294880DF"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lastRenderedPageBreak/>
        <w:t>vulnerable to being bullied, or engaging in bullying</w:t>
      </w:r>
    </w:p>
    <w:p w14:paraId="5D84B6B0"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live transient lifestyles </w:t>
      </w:r>
    </w:p>
    <w:p w14:paraId="4761694F"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living in chaotic and unsupportive home situations </w:t>
      </w:r>
    </w:p>
    <w:p w14:paraId="7F11E0B3" w14:textId="4F3D9F9D"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vulnerable to </w:t>
      </w:r>
      <w:r w:rsidRPr="007B33E9">
        <w:rPr>
          <w:rFonts w:asciiTheme="majorHAnsi" w:eastAsia="Arial" w:hAnsiTheme="majorHAnsi" w:cs="Arial"/>
          <w:color w:val="000000"/>
          <w:sz w:val="24"/>
          <w:szCs w:val="24"/>
        </w:rPr>
        <w:t xml:space="preserve">discrimination and maltreatment on the grounds of race, ethnicity, religion, disability or sexuality </w:t>
      </w:r>
      <w:r w:rsidR="00D4702D" w:rsidRPr="007B33E9">
        <w:rPr>
          <w:rFonts w:asciiTheme="majorHAnsi" w:eastAsia="Arial" w:hAnsiTheme="majorHAnsi" w:cs="Arial"/>
          <w:sz w:val="24"/>
          <w:szCs w:val="24"/>
        </w:rPr>
        <w:t xml:space="preserve">and gender identity </w:t>
      </w:r>
      <w:r w:rsidR="00610500" w:rsidRPr="007B33E9">
        <w:rPr>
          <w:rFonts w:asciiTheme="majorHAnsi" w:eastAsia="Arial" w:hAnsiTheme="majorHAnsi" w:cs="Arial"/>
          <w:sz w:val="24"/>
          <w:szCs w:val="24"/>
        </w:rPr>
        <w:t>/</w:t>
      </w:r>
      <w:r w:rsidR="00D4702D" w:rsidRPr="007B33E9">
        <w:rPr>
          <w:rFonts w:asciiTheme="majorHAnsi" w:eastAsia="Arial" w:hAnsiTheme="majorHAnsi" w:cs="Arial"/>
          <w:sz w:val="24"/>
          <w:szCs w:val="24"/>
        </w:rPr>
        <w:t xml:space="preserve"> curiosity </w:t>
      </w:r>
    </w:p>
    <w:p w14:paraId="6BE62D88"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 xml:space="preserve">at risk of sexual exploitation </w:t>
      </w:r>
    </w:p>
    <w:p w14:paraId="786DBA02"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do not have English as a first language</w:t>
      </w:r>
    </w:p>
    <w:p w14:paraId="2485C575"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female genital mutilation (FGM)</w:t>
      </w:r>
    </w:p>
    <w:p w14:paraId="3AF4CE2E"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forced marriage</w:t>
      </w:r>
    </w:p>
    <w:p w14:paraId="5C9688C9"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being drawn into extremism or being radicalised</w:t>
      </w:r>
    </w:p>
    <w:p w14:paraId="160A6B34"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showing signs of being drawn in to anti-social or criminal behaviour, including gang involvement and association with organised crime groups</w:t>
      </w:r>
    </w:p>
    <w:p w14:paraId="28BF57C0"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frequently missing/goes missing from care or from home</w:t>
      </w:r>
    </w:p>
    <w:p w14:paraId="4F961A85"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at risk of modern slavery, trafficking or exploitation</w:t>
      </w:r>
    </w:p>
    <w:p w14:paraId="6A01DFD9" w14:textId="77777777" w:rsidR="007B33E9" w:rsidRDefault="002A0F8B" w:rsidP="007B33E9">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privately fostered</w:t>
      </w:r>
    </w:p>
    <w:p w14:paraId="77FA6E53" w14:textId="0145B372" w:rsidR="00542121" w:rsidRPr="007B33E9" w:rsidRDefault="004E47EC" w:rsidP="007B33E9">
      <w:pPr>
        <w:numPr>
          <w:ilvl w:val="0"/>
          <w:numId w:val="8"/>
        </w:numPr>
        <w:spacing w:after="0" w:line="240" w:lineRule="auto"/>
        <w:rPr>
          <w:rFonts w:asciiTheme="majorHAnsi" w:hAnsiTheme="majorHAnsi"/>
          <w:sz w:val="24"/>
          <w:szCs w:val="24"/>
        </w:rPr>
      </w:pPr>
      <w:r w:rsidRPr="007B33E9">
        <w:rPr>
          <w:sz w:val="24"/>
          <w:szCs w:val="24"/>
        </w:rPr>
        <w:t>the fact that a child or a young person may be LGBT</w:t>
      </w:r>
      <w:r w:rsidR="00D0772F" w:rsidRPr="007B33E9">
        <w:rPr>
          <w:sz w:val="24"/>
          <w:szCs w:val="24"/>
        </w:rPr>
        <w:t>Q+</w:t>
      </w:r>
      <w:r w:rsidR="00D4702D" w:rsidRPr="007B33E9">
        <w:rPr>
          <w:sz w:val="24"/>
          <w:szCs w:val="24"/>
        </w:rPr>
        <w:t xml:space="preserve"> or gender curious</w:t>
      </w:r>
      <w:r w:rsidR="00D0772F" w:rsidRPr="007B33E9">
        <w:rPr>
          <w:sz w:val="24"/>
          <w:szCs w:val="24"/>
        </w:rPr>
        <w:t xml:space="preserve"> </w:t>
      </w:r>
      <w:r w:rsidRPr="007B33E9">
        <w:rPr>
          <w:sz w:val="24"/>
          <w:szCs w:val="24"/>
        </w:rPr>
        <w:t xml:space="preserve">is not in itself an inherent risk factor for harm. However, children who are </w:t>
      </w:r>
      <w:r w:rsidR="00D0772F" w:rsidRPr="007B33E9">
        <w:rPr>
          <w:sz w:val="24"/>
          <w:szCs w:val="24"/>
        </w:rPr>
        <w:t xml:space="preserve">LGBTQ+ </w:t>
      </w:r>
      <w:r w:rsidR="00D4702D" w:rsidRPr="007B33E9">
        <w:rPr>
          <w:sz w:val="24"/>
          <w:szCs w:val="24"/>
        </w:rPr>
        <w:t xml:space="preserve">or gender curious </w:t>
      </w:r>
      <w:r w:rsidRPr="007B33E9">
        <w:rPr>
          <w:sz w:val="24"/>
          <w:szCs w:val="24"/>
        </w:rPr>
        <w:t xml:space="preserve">can be targeted by other children. In some cases, a child who is perceived by other children to be </w:t>
      </w:r>
      <w:r w:rsidR="00D0772F" w:rsidRPr="007B33E9">
        <w:rPr>
          <w:sz w:val="24"/>
          <w:szCs w:val="24"/>
        </w:rPr>
        <w:t xml:space="preserve">LGBTQ+ </w:t>
      </w:r>
      <w:r w:rsidR="00D4702D" w:rsidRPr="007B33E9">
        <w:rPr>
          <w:sz w:val="24"/>
          <w:szCs w:val="24"/>
        </w:rPr>
        <w:t xml:space="preserve">or gender curious </w:t>
      </w:r>
      <w:r w:rsidRPr="007B33E9">
        <w:rPr>
          <w:sz w:val="24"/>
          <w:szCs w:val="24"/>
        </w:rPr>
        <w:t xml:space="preserve">(whether they are or not) can be just as vulnerable as children who identify as </w:t>
      </w:r>
      <w:r w:rsidR="00D0772F" w:rsidRPr="007B33E9">
        <w:rPr>
          <w:sz w:val="24"/>
          <w:szCs w:val="24"/>
        </w:rPr>
        <w:t>LGBTQ+</w:t>
      </w:r>
      <w:r w:rsidRPr="007B33E9">
        <w:rPr>
          <w:sz w:val="24"/>
          <w:szCs w:val="24"/>
        </w:rPr>
        <w:t>.</w:t>
      </w:r>
      <w:r w:rsidR="00D0772F" w:rsidRPr="007B33E9">
        <w:rPr>
          <w:sz w:val="24"/>
          <w:szCs w:val="24"/>
        </w:rPr>
        <w:t xml:space="preserve">  </w:t>
      </w:r>
      <w:r w:rsidR="00D4702D" w:rsidRPr="007B33E9">
        <w:rPr>
          <w:sz w:val="24"/>
          <w:szCs w:val="24"/>
        </w:rPr>
        <w:t>Our school engenders a culture where children can speak out or share their concerns with staff across a range of topics.</w:t>
      </w:r>
      <w:r w:rsidR="00542121" w:rsidRPr="007B33E9">
        <w:rPr>
          <w:sz w:val="24"/>
          <w:szCs w:val="24"/>
        </w:rPr>
        <w:t xml:space="preserve"> </w:t>
      </w:r>
    </w:p>
    <w:p w14:paraId="35A057D5" w14:textId="77777777" w:rsidR="00857CC0" w:rsidRPr="00E039E2" w:rsidRDefault="00857CC0" w:rsidP="00857CC0">
      <w:pPr>
        <w:spacing w:after="0" w:line="240" w:lineRule="auto"/>
        <w:ind w:left="360"/>
        <w:rPr>
          <w:rFonts w:asciiTheme="majorHAnsi" w:hAnsiTheme="majorHAnsi"/>
          <w:sz w:val="24"/>
          <w:szCs w:val="24"/>
        </w:rPr>
      </w:pPr>
    </w:p>
    <w:p w14:paraId="1CC141C5" w14:textId="59454040" w:rsidR="009E2CAF" w:rsidRPr="00244D3A" w:rsidRDefault="002A0F8B" w:rsidP="0080462B">
      <w:pPr>
        <w:spacing w:line="240" w:lineRule="auto"/>
        <w:rPr>
          <w:rFonts w:asciiTheme="majorHAnsi" w:eastAsia="Arial" w:hAnsiTheme="majorHAnsi" w:cs="Arial"/>
          <w:sz w:val="24"/>
          <w:szCs w:val="24"/>
        </w:rPr>
      </w:pPr>
      <w:r w:rsidRPr="00244D3A">
        <w:rPr>
          <w:rFonts w:asciiTheme="majorHAnsi" w:eastAsia="Arial" w:hAnsiTheme="majorHAnsi" w:cs="Arial"/>
          <w:b/>
          <w:sz w:val="24"/>
          <w:szCs w:val="24"/>
        </w:rPr>
        <w:t>This list provides examples of additionally vulnerable groups and is not exhaustive</w:t>
      </w:r>
      <w:r w:rsidRPr="00244D3A">
        <w:rPr>
          <w:rFonts w:asciiTheme="majorHAnsi" w:eastAsia="Arial" w:hAnsiTheme="majorHAnsi" w:cs="Arial"/>
          <w:sz w:val="24"/>
          <w:szCs w:val="24"/>
        </w:rPr>
        <w:t xml:space="preserve">. </w:t>
      </w:r>
    </w:p>
    <w:p w14:paraId="3D04D30C" w14:textId="515288EF" w:rsidR="009E2CAF" w:rsidRPr="00DD578A" w:rsidRDefault="002A0F8B" w:rsidP="0080462B">
      <w:pPr>
        <w:pStyle w:val="Heading1"/>
        <w:spacing w:line="240" w:lineRule="auto"/>
        <w:rPr>
          <w:color w:val="auto"/>
        </w:rPr>
      </w:pPr>
      <w:bookmarkStart w:id="42" w:name="_26in1rg" w:colFirst="0" w:colLast="0"/>
      <w:bookmarkStart w:id="43" w:name="_Toc171425738"/>
      <w:bookmarkEnd w:id="42"/>
      <w:r w:rsidRPr="00DD578A">
        <w:rPr>
          <w:color w:val="auto"/>
        </w:rPr>
        <w:t>Children Missing</w:t>
      </w:r>
      <w:r w:rsidR="008702BF" w:rsidRPr="00DD578A">
        <w:rPr>
          <w:color w:val="auto"/>
        </w:rPr>
        <w:t xml:space="preserve"> </w:t>
      </w:r>
      <w:r w:rsidR="00DD578A" w:rsidRPr="00DD578A">
        <w:rPr>
          <w:color w:val="auto"/>
        </w:rPr>
        <w:t>from</w:t>
      </w:r>
      <w:r w:rsidR="008702BF" w:rsidRPr="00DD578A">
        <w:rPr>
          <w:color w:val="auto"/>
        </w:rPr>
        <w:t xml:space="preserve"> </w:t>
      </w:r>
      <w:r w:rsidRPr="00DD578A">
        <w:rPr>
          <w:color w:val="auto"/>
        </w:rPr>
        <w:t>Education</w:t>
      </w:r>
      <w:bookmarkEnd w:id="43"/>
    </w:p>
    <w:p w14:paraId="3E7164BF" w14:textId="16756650" w:rsidR="00DD578A" w:rsidRDefault="00DD578A" w:rsidP="00DD578A">
      <w:pPr>
        <w:spacing w:after="0" w:line="240" w:lineRule="auto"/>
        <w:rPr>
          <w:sz w:val="24"/>
          <w:szCs w:val="24"/>
        </w:rPr>
      </w:pPr>
      <w:r w:rsidRPr="34A58706">
        <w:rPr>
          <w:sz w:val="24"/>
          <w:szCs w:val="24"/>
        </w:rPr>
        <w:t xml:space="preserve">Children missing from education (CME) are children of compulsory school age (5-16 years old) who are not registered pupils at a school and are not receiving suitable education otherwise than at a school. Children Missing from Education (CME) relates </w:t>
      </w:r>
      <w:r w:rsidR="2ACB31ED" w:rsidRPr="34A58706">
        <w:rPr>
          <w:sz w:val="24"/>
          <w:szCs w:val="24"/>
        </w:rPr>
        <w:t>to: -</w:t>
      </w:r>
      <w:r w:rsidRPr="34A58706">
        <w:rPr>
          <w:sz w:val="24"/>
          <w:szCs w:val="24"/>
        </w:rPr>
        <w:t xml:space="preserve"> </w:t>
      </w:r>
    </w:p>
    <w:p w14:paraId="3415A9FA" w14:textId="77777777" w:rsidR="00DD578A" w:rsidRDefault="00DD578A" w:rsidP="003D6E11">
      <w:pPr>
        <w:pStyle w:val="ListParagraph"/>
        <w:numPr>
          <w:ilvl w:val="0"/>
          <w:numId w:val="47"/>
        </w:numPr>
        <w:spacing w:after="0" w:line="240" w:lineRule="auto"/>
        <w:rPr>
          <w:sz w:val="24"/>
          <w:szCs w:val="24"/>
        </w:rPr>
      </w:pPr>
      <w:r w:rsidRPr="00DD578A">
        <w:rPr>
          <w:sz w:val="24"/>
          <w:szCs w:val="24"/>
        </w:rPr>
        <w:t>children of compulsory school age who are thought to have left Gateshead, but their destination is either unknown and/or unconfirmed</w:t>
      </w:r>
    </w:p>
    <w:p w14:paraId="548E2FBF" w14:textId="2D4E68C2" w:rsidR="00DD578A" w:rsidRDefault="00DD578A" w:rsidP="003D6E11">
      <w:pPr>
        <w:pStyle w:val="ListParagraph"/>
        <w:numPr>
          <w:ilvl w:val="0"/>
          <w:numId w:val="47"/>
        </w:numPr>
        <w:spacing w:after="0" w:line="240" w:lineRule="auto"/>
        <w:rPr>
          <w:sz w:val="24"/>
          <w:szCs w:val="24"/>
        </w:rPr>
      </w:pPr>
      <w:r w:rsidRPr="00DD578A">
        <w:rPr>
          <w:sz w:val="24"/>
          <w:szCs w:val="24"/>
        </w:rPr>
        <w:t xml:space="preserve">children of compulsory school age who have arrived in Gateshead but whose parents have not sought a school place </w:t>
      </w:r>
    </w:p>
    <w:p w14:paraId="063C566E" w14:textId="77777777" w:rsidR="00FE389E" w:rsidRPr="00DD578A" w:rsidRDefault="00FE389E" w:rsidP="00FE389E">
      <w:pPr>
        <w:pStyle w:val="ListParagraph"/>
        <w:spacing w:after="0" w:line="240" w:lineRule="auto"/>
        <w:rPr>
          <w:sz w:val="24"/>
          <w:szCs w:val="24"/>
        </w:rPr>
      </w:pPr>
    </w:p>
    <w:p w14:paraId="6C78D88F" w14:textId="1CA6750A" w:rsidR="00DD578A" w:rsidRDefault="00BD0AE6" w:rsidP="00E568F3">
      <w:r>
        <w:t>Gateshead’s Children Missing from Education Policy</w:t>
      </w:r>
      <w:r w:rsidR="00EA2690">
        <w:t xml:space="preserve"> </w:t>
      </w:r>
      <w:r w:rsidR="00DD578A">
        <w:t>provides further detail on this. See also:</w:t>
      </w:r>
    </w:p>
    <w:p w14:paraId="42DB5FFF" w14:textId="54ED3231" w:rsidR="00A9765F" w:rsidRDefault="002A0F8B" w:rsidP="003D6E11">
      <w:pPr>
        <w:pStyle w:val="ListParagraph"/>
        <w:numPr>
          <w:ilvl w:val="0"/>
          <w:numId w:val="35"/>
        </w:numPr>
        <w:spacing w:after="0" w:line="240" w:lineRule="auto"/>
        <w:rPr>
          <w:rFonts w:asciiTheme="majorHAnsi" w:eastAsia="Arial" w:hAnsiTheme="majorHAnsi" w:cs="Arial"/>
          <w:sz w:val="24"/>
          <w:szCs w:val="24"/>
        </w:rPr>
      </w:pPr>
      <w:hyperlink r:id="rId65" w:history="1">
        <w:r w:rsidRPr="00BC1075">
          <w:rPr>
            <w:rStyle w:val="Hyperlink"/>
            <w:rFonts w:asciiTheme="majorHAnsi" w:eastAsia="Arial" w:hAnsiTheme="majorHAnsi" w:cs="Arial"/>
            <w:sz w:val="24"/>
            <w:szCs w:val="24"/>
          </w:rPr>
          <w:t>DfE’s  guidance on Children Missing Education</w:t>
        </w:r>
      </w:hyperlink>
      <w:r w:rsidRPr="00BC1075">
        <w:rPr>
          <w:rFonts w:asciiTheme="majorHAnsi" w:eastAsia="Arial" w:hAnsiTheme="majorHAnsi" w:cs="Arial"/>
          <w:sz w:val="24"/>
          <w:szCs w:val="24"/>
        </w:rPr>
        <w:t xml:space="preserve"> </w:t>
      </w:r>
    </w:p>
    <w:p w14:paraId="39AD5E88" w14:textId="4D99C74A" w:rsidR="00BD0AE6" w:rsidRDefault="00BD0AE6" w:rsidP="00BD0AE6">
      <w:pPr>
        <w:pStyle w:val="ListParagraph"/>
        <w:numPr>
          <w:ilvl w:val="0"/>
          <w:numId w:val="35"/>
        </w:numPr>
        <w:spacing w:after="0" w:line="240" w:lineRule="auto"/>
        <w:rPr>
          <w:rFonts w:asciiTheme="majorHAnsi" w:eastAsia="Arial" w:hAnsiTheme="majorHAnsi" w:cs="Arial"/>
          <w:sz w:val="24"/>
          <w:szCs w:val="24"/>
        </w:rPr>
      </w:pPr>
      <w:r>
        <w:rPr>
          <w:rFonts w:asciiTheme="majorHAnsi" w:eastAsia="Arial" w:hAnsiTheme="majorHAnsi" w:cs="Arial"/>
          <w:sz w:val="24"/>
          <w:szCs w:val="24"/>
        </w:rPr>
        <w:t>Regional multi-agency guidance</w:t>
      </w:r>
    </w:p>
    <w:p w14:paraId="6113B21E" w14:textId="37987053" w:rsidR="00A268AE" w:rsidRPr="0077404B" w:rsidRDefault="00A268AE" w:rsidP="00D03B32">
      <w:pPr>
        <w:pStyle w:val="Heading2"/>
      </w:pPr>
      <w:bookmarkStart w:id="44" w:name="_Toc171425739"/>
      <w:r w:rsidRPr="0077404B">
        <w:t>Operation Endeavour</w:t>
      </w:r>
      <w:bookmarkEnd w:id="44"/>
    </w:p>
    <w:p w14:paraId="57962610" w14:textId="30959C19" w:rsidR="00BF2205" w:rsidRPr="00090CEF" w:rsidRDefault="009160D0" w:rsidP="34A58706">
      <w:pPr>
        <w:spacing w:before="120"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Our school is fully engaged in Operation </w:t>
      </w:r>
      <w:r w:rsidR="00BF2205" w:rsidRPr="34A58706">
        <w:rPr>
          <w:rFonts w:asciiTheme="majorHAnsi" w:eastAsia="Arial" w:hAnsiTheme="majorHAnsi" w:cs="Arial"/>
          <w:sz w:val="24"/>
          <w:szCs w:val="24"/>
        </w:rPr>
        <w:t>Endeavou</w:t>
      </w:r>
      <w:r w:rsidR="006A23B3" w:rsidRPr="34A58706">
        <w:rPr>
          <w:rFonts w:asciiTheme="majorHAnsi" w:eastAsia="Arial" w:hAnsiTheme="majorHAnsi" w:cs="Arial"/>
          <w:sz w:val="24"/>
          <w:szCs w:val="24"/>
        </w:rPr>
        <w:t xml:space="preserve">r, </w:t>
      </w:r>
      <w:r w:rsidR="00081EE3" w:rsidRPr="34A58706">
        <w:rPr>
          <w:rFonts w:asciiTheme="majorHAnsi" w:eastAsia="Arial" w:hAnsiTheme="majorHAnsi" w:cs="Arial"/>
          <w:sz w:val="24"/>
          <w:szCs w:val="24"/>
        </w:rPr>
        <w:t>which aims to support children and young people who go missing from home.</w:t>
      </w:r>
      <w:r w:rsidR="006A23B3" w:rsidRPr="34A58706">
        <w:rPr>
          <w:rFonts w:asciiTheme="majorHAnsi" w:eastAsia="Arial" w:hAnsiTheme="majorHAnsi" w:cs="Arial"/>
          <w:sz w:val="24"/>
          <w:szCs w:val="24"/>
        </w:rPr>
        <w:t xml:space="preserve"> Children who go missing from home are at risk of significant harm and they may be vulnerable to sexual exploitation, violent crime, gang exploitation, or to drug and alcohol misuse</w:t>
      </w:r>
      <w:r w:rsidR="00D03B32" w:rsidRPr="34A58706">
        <w:rPr>
          <w:rFonts w:asciiTheme="majorHAnsi" w:eastAsia="Arial" w:hAnsiTheme="majorHAnsi" w:cs="Arial"/>
          <w:sz w:val="24"/>
          <w:szCs w:val="24"/>
        </w:rPr>
        <w:t xml:space="preserve">. </w:t>
      </w:r>
      <w:r w:rsidR="00195682" w:rsidRPr="34A58706">
        <w:rPr>
          <w:rFonts w:asciiTheme="majorHAnsi" w:eastAsia="Arial" w:hAnsiTheme="majorHAnsi" w:cs="Arial"/>
          <w:sz w:val="24"/>
          <w:szCs w:val="24"/>
        </w:rPr>
        <w:t>Our school recognises the</w:t>
      </w:r>
      <w:r w:rsidR="00BF2205" w:rsidRPr="34A58706">
        <w:rPr>
          <w:rFonts w:asciiTheme="majorHAnsi" w:eastAsia="Arial" w:hAnsiTheme="majorHAnsi" w:cs="Arial"/>
          <w:sz w:val="24"/>
          <w:szCs w:val="24"/>
        </w:rPr>
        <w:t xml:space="preserve"> importance of all staff </w:t>
      </w:r>
      <w:r w:rsidR="00E23499" w:rsidRPr="34A58706">
        <w:rPr>
          <w:rFonts w:asciiTheme="majorHAnsi" w:eastAsia="Arial" w:hAnsiTheme="majorHAnsi" w:cs="Arial"/>
          <w:sz w:val="24"/>
          <w:szCs w:val="24"/>
        </w:rPr>
        <w:t>having an underst</w:t>
      </w:r>
      <w:r w:rsidR="009148BB" w:rsidRPr="34A58706">
        <w:rPr>
          <w:rFonts w:asciiTheme="majorHAnsi" w:eastAsia="Arial" w:hAnsiTheme="majorHAnsi" w:cs="Arial"/>
          <w:sz w:val="24"/>
          <w:szCs w:val="24"/>
        </w:rPr>
        <w:t xml:space="preserve">anding of </w:t>
      </w:r>
      <w:r w:rsidR="00F81CD9" w:rsidRPr="34A58706">
        <w:rPr>
          <w:rFonts w:asciiTheme="majorHAnsi" w:eastAsia="Arial" w:hAnsiTheme="majorHAnsi" w:cs="Arial"/>
          <w:sz w:val="24"/>
          <w:szCs w:val="24"/>
        </w:rPr>
        <w:t xml:space="preserve">the risks </w:t>
      </w:r>
      <w:r w:rsidR="002E2A22" w:rsidRPr="34A58706">
        <w:rPr>
          <w:rFonts w:asciiTheme="majorHAnsi" w:eastAsia="Arial" w:hAnsiTheme="majorHAnsi" w:cs="Arial"/>
          <w:sz w:val="24"/>
          <w:szCs w:val="24"/>
        </w:rPr>
        <w:t xml:space="preserve">the </w:t>
      </w:r>
      <w:r w:rsidR="00D63FDA" w:rsidRPr="34A58706">
        <w:rPr>
          <w:rFonts w:asciiTheme="majorHAnsi" w:eastAsia="Arial" w:hAnsiTheme="majorHAnsi" w:cs="Arial"/>
          <w:sz w:val="24"/>
          <w:szCs w:val="24"/>
        </w:rPr>
        <w:t>impact</w:t>
      </w:r>
      <w:r w:rsidR="00D03B32" w:rsidRPr="34A58706">
        <w:rPr>
          <w:rFonts w:asciiTheme="majorHAnsi" w:eastAsia="Arial" w:hAnsiTheme="majorHAnsi" w:cs="Arial"/>
          <w:sz w:val="24"/>
          <w:szCs w:val="24"/>
        </w:rPr>
        <w:t xml:space="preserve"> this can have on children</w:t>
      </w:r>
      <w:r w:rsidR="00E645E5" w:rsidRPr="34A58706">
        <w:rPr>
          <w:rFonts w:asciiTheme="majorHAnsi" w:eastAsia="Arial" w:hAnsiTheme="majorHAnsi" w:cs="Arial"/>
          <w:sz w:val="24"/>
          <w:szCs w:val="24"/>
        </w:rPr>
        <w:t xml:space="preserve">. </w:t>
      </w:r>
      <w:r w:rsidR="00BF2205" w:rsidRPr="34A58706">
        <w:rPr>
          <w:rFonts w:asciiTheme="majorHAnsi" w:eastAsia="Arial" w:hAnsiTheme="majorHAnsi" w:cs="Arial"/>
          <w:sz w:val="24"/>
          <w:szCs w:val="24"/>
        </w:rPr>
        <w:t>The school notifies all parents that we are partners with the LA and police in relation to Operation En</w:t>
      </w:r>
      <w:r w:rsidR="00416749" w:rsidRPr="34A58706">
        <w:rPr>
          <w:rFonts w:asciiTheme="majorHAnsi" w:eastAsia="Arial" w:hAnsiTheme="majorHAnsi" w:cs="Arial"/>
          <w:sz w:val="24"/>
          <w:szCs w:val="24"/>
        </w:rPr>
        <w:t>deavour</w:t>
      </w:r>
      <w:r w:rsidR="00BF2205" w:rsidRPr="34A58706">
        <w:rPr>
          <w:rFonts w:asciiTheme="majorHAnsi" w:eastAsia="Arial" w:hAnsiTheme="majorHAnsi" w:cs="Arial"/>
          <w:sz w:val="24"/>
          <w:szCs w:val="24"/>
        </w:rPr>
        <w:t xml:space="preserve"> and </w:t>
      </w:r>
      <w:bookmarkStart w:id="45" w:name="_Int_INhtIxvk"/>
      <w:r w:rsidR="00BF2205" w:rsidRPr="34A58706">
        <w:rPr>
          <w:rFonts w:asciiTheme="majorHAnsi" w:eastAsia="Arial" w:hAnsiTheme="majorHAnsi" w:cs="Arial"/>
          <w:sz w:val="24"/>
          <w:szCs w:val="24"/>
        </w:rPr>
        <w:t>new staff</w:t>
      </w:r>
      <w:bookmarkEnd w:id="45"/>
      <w:r w:rsidR="00BF2205" w:rsidRPr="34A58706">
        <w:rPr>
          <w:rFonts w:asciiTheme="majorHAnsi" w:eastAsia="Arial" w:hAnsiTheme="majorHAnsi" w:cs="Arial"/>
          <w:sz w:val="24"/>
          <w:szCs w:val="24"/>
        </w:rPr>
        <w:t xml:space="preserve"> receive a briefing as part of their induction.</w:t>
      </w:r>
    </w:p>
    <w:p w14:paraId="3D40933C" w14:textId="311FB2B3" w:rsidR="009E2CAF" w:rsidRPr="00535494" w:rsidRDefault="002A0F8B" w:rsidP="0080462B">
      <w:pPr>
        <w:pStyle w:val="Heading1"/>
        <w:spacing w:line="240" w:lineRule="auto"/>
      </w:pPr>
      <w:bookmarkStart w:id="46" w:name="_Toc171425740"/>
      <w:r w:rsidRPr="00535494">
        <w:t>Helping children to keep themselves safe</w:t>
      </w:r>
      <w:bookmarkEnd w:id="46"/>
    </w:p>
    <w:p w14:paraId="715D43F4" w14:textId="77777777" w:rsidR="009E2CAF" w:rsidRPr="00090CEF" w:rsidRDefault="002A0F8B" w:rsidP="0080462B">
      <w:pPr>
        <w:tabs>
          <w:tab w:val="left" w:pos="-720"/>
          <w:tab w:val="left" w:pos="0"/>
        </w:tabs>
        <w:spacing w:after="0" w:line="240" w:lineRule="auto"/>
        <w:rPr>
          <w:rFonts w:asciiTheme="majorHAnsi" w:eastAsia="Arial" w:hAnsiTheme="majorHAnsi" w:cs="Arial"/>
          <w:sz w:val="24"/>
          <w:szCs w:val="24"/>
        </w:rPr>
      </w:pPr>
      <w:bookmarkStart w:id="47" w:name="_35nkun2" w:colFirst="0" w:colLast="0"/>
      <w:bookmarkEnd w:id="47"/>
      <w:r w:rsidRPr="00090CEF">
        <w:rPr>
          <w:rFonts w:asciiTheme="majorHAnsi" w:eastAsia="Arial" w:hAnsiTheme="majorHAnsi" w:cs="Arial"/>
          <w:sz w:val="24"/>
          <w:szCs w:val="24"/>
        </w:rPr>
        <w:t xml:space="preserve">We recognise that high self-esteem, confidence, supportive friends and good lines of communication with a trusted adult helps prevention. We will therefore raise awareness of </w:t>
      </w:r>
      <w:r w:rsidRPr="00090CEF">
        <w:rPr>
          <w:rFonts w:asciiTheme="majorHAnsi" w:eastAsia="Arial" w:hAnsiTheme="majorHAnsi" w:cs="Arial"/>
          <w:sz w:val="24"/>
          <w:szCs w:val="24"/>
        </w:rPr>
        <w:lastRenderedPageBreak/>
        <w:t>child protection issues and equip children with the skills to keep them safe, this will include activities to improve their resilience</w:t>
      </w:r>
    </w:p>
    <w:p w14:paraId="2204DBB5" w14:textId="77777777" w:rsidR="00535494" w:rsidRDefault="00535494" w:rsidP="0080462B">
      <w:pPr>
        <w:tabs>
          <w:tab w:val="left" w:pos="-720"/>
          <w:tab w:val="left" w:pos="0"/>
        </w:tabs>
        <w:spacing w:after="0" w:line="240" w:lineRule="auto"/>
        <w:rPr>
          <w:rFonts w:asciiTheme="majorHAnsi" w:eastAsia="Arial" w:hAnsiTheme="majorHAnsi" w:cs="Arial"/>
          <w:sz w:val="24"/>
          <w:szCs w:val="24"/>
        </w:rPr>
      </w:pPr>
    </w:p>
    <w:p w14:paraId="2F6D702B" w14:textId="77777777" w:rsidR="009E2CAF" w:rsidRDefault="002A0F8B" w:rsidP="0080462B">
      <w:pPr>
        <w:tabs>
          <w:tab w:val="left" w:pos="-720"/>
          <w:tab w:val="left" w:pos="0"/>
        </w:tabs>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school will therefore:</w:t>
      </w:r>
    </w:p>
    <w:p w14:paraId="1474EB0E" w14:textId="77777777" w:rsidR="00535494" w:rsidRPr="00090CEF" w:rsidRDefault="00535494" w:rsidP="0080462B">
      <w:pPr>
        <w:tabs>
          <w:tab w:val="left" w:pos="-720"/>
          <w:tab w:val="left" w:pos="0"/>
        </w:tabs>
        <w:spacing w:after="0" w:line="240" w:lineRule="auto"/>
        <w:rPr>
          <w:rFonts w:asciiTheme="majorHAnsi" w:eastAsia="Arial" w:hAnsiTheme="majorHAnsi" w:cs="Arial"/>
          <w:sz w:val="24"/>
          <w:szCs w:val="24"/>
        </w:rPr>
      </w:pPr>
    </w:p>
    <w:p w14:paraId="646A2BDC" w14:textId="77777777" w:rsidR="009E2CAF" w:rsidRPr="00090CEF" w:rsidRDefault="002A0F8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hAnsiTheme="majorHAnsi"/>
          <w:color w:val="000000"/>
          <w:sz w:val="24"/>
          <w:szCs w:val="24"/>
        </w:rPr>
      </w:pPr>
      <w:r w:rsidRPr="00090CEF">
        <w:rPr>
          <w:rFonts w:asciiTheme="majorHAnsi" w:eastAsia="Arial" w:hAnsiTheme="majorHAnsi" w:cs="Arial"/>
          <w:color w:val="000000"/>
          <w:sz w:val="24"/>
          <w:szCs w:val="24"/>
        </w:rPr>
        <w:t>establish and maintain an environment and positive ethos where children feel secure, supported and are encouraged to talk, are listened to, can learn, develop and feel valued;</w:t>
      </w:r>
    </w:p>
    <w:p w14:paraId="58218477" w14:textId="77777777" w:rsidR="009E2CAF" w:rsidRPr="00090CEF" w:rsidRDefault="002A0F8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hAnsiTheme="majorHAnsi"/>
          <w:color w:val="000000"/>
          <w:sz w:val="24"/>
          <w:szCs w:val="24"/>
        </w:rPr>
      </w:pPr>
      <w:r w:rsidRPr="00090CEF">
        <w:rPr>
          <w:rFonts w:asciiTheme="majorHAnsi" w:eastAsia="Arial" w:hAnsiTheme="majorHAnsi" w:cs="Arial"/>
          <w:color w:val="000000"/>
          <w:sz w:val="24"/>
          <w:szCs w:val="24"/>
        </w:rPr>
        <w:t>ensure children know that there are adults in the school whom they can approach if they are worried or in difficulty;</w:t>
      </w:r>
    </w:p>
    <w:p w14:paraId="7F4D8503" w14:textId="1A068D92" w:rsidR="00DD578A" w:rsidRPr="00BD0AE6" w:rsidRDefault="002A0F8B" w:rsidP="00623A3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eastAsia="Arial" w:hAnsiTheme="majorHAnsi" w:cs="Arial"/>
          <w:color w:val="000000"/>
          <w:sz w:val="24"/>
          <w:szCs w:val="24"/>
        </w:rPr>
      </w:pPr>
      <w:r w:rsidRPr="00BD0AE6">
        <w:rPr>
          <w:rFonts w:asciiTheme="majorHAnsi" w:eastAsia="Arial" w:hAnsiTheme="majorHAnsi" w:cs="Arial"/>
          <w:color w:val="000000"/>
          <w:sz w:val="24"/>
          <w:szCs w:val="24"/>
        </w:rPr>
        <w:t>include in the curriculum, activities and opportunities for PSHE which equip children with the skills they need to stay safe from abuse, develop resilience and that they know to whom to turn for help</w:t>
      </w:r>
      <w:r w:rsidR="00BD0AE6">
        <w:rPr>
          <w:rFonts w:asciiTheme="majorHAnsi" w:eastAsia="Arial" w:hAnsiTheme="majorHAnsi" w:cs="Arial"/>
          <w:color w:val="000000"/>
          <w:sz w:val="24"/>
          <w:szCs w:val="24"/>
        </w:rPr>
        <w:t>.</w:t>
      </w:r>
    </w:p>
    <w:p w14:paraId="270C2CBD" w14:textId="77777777" w:rsidR="009E2CAF" w:rsidRPr="0076280A" w:rsidRDefault="002A0F8B" w:rsidP="0080462B">
      <w:pPr>
        <w:pStyle w:val="Heading1"/>
        <w:spacing w:line="240" w:lineRule="auto"/>
      </w:pPr>
      <w:bookmarkStart w:id="48" w:name="_Toc171425741"/>
      <w:r w:rsidRPr="0076280A">
        <w:t>Support for those involved in a child protection issue</w:t>
      </w:r>
      <w:bookmarkEnd w:id="48"/>
      <w:r w:rsidRPr="0076280A">
        <w:t xml:space="preserve"> </w:t>
      </w:r>
    </w:p>
    <w:p w14:paraId="191D150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Child abuse is devastating for the child and can also result in distress and anxiety for staff who become involved. </w:t>
      </w:r>
    </w:p>
    <w:p w14:paraId="536D8D31" w14:textId="77777777"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C9C4DCD" w14:textId="125EA1B0"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We will support pupils, their families, and staff by: </w:t>
      </w:r>
    </w:p>
    <w:p w14:paraId="23619162"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1132342"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taking all suspicions and disclosures seriously </w:t>
      </w:r>
    </w:p>
    <w:p w14:paraId="063C7FD5"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responding sympathetically to any request from pupils or staff for time out to deal with distress or anxiety </w:t>
      </w:r>
    </w:p>
    <w:p w14:paraId="5A00D4BC"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maintaining confidentiality and sharing information on a need-to-know basis only with relevant individuals and agencies </w:t>
      </w:r>
    </w:p>
    <w:p w14:paraId="6CEE1FA3"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storing records securely </w:t>
      </w:r>
    </w:p>
    <w:p w14:paraId="0640AD46"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offering details of helplines, counselling or other avenues of external support </w:t>
      </w:r>
    </w:p>
    <w:p w14:paraId="7A44100C" w14:textId="77777777" w:rsidR="009E2CAF" w:rsidRPr="00090CEF" w:rsidRDefault="002A0F8B">
      <w:pPr>
        <w:numPr>
          <w:ilvl w:val="0"/>
          <w:numId w:val="10"/>
        </w:numPr>
        <w:spacing w:after="0" w:line="240" w:lineRule="auto"/>
        <w:rPr>
          <w:rFonts w:asciiTheme="majorHAnsi" w:hAnsiTheme="majorHAnsi"/>
          <w:sz w:val="24"/>
          <w:szCs w:val="24"/>
        </w:rPr>
      </w:pPr>
      <w:r w:rsidRPr="00090CEF">
        <w:rPr>
          <w:rFonts w:asciiTheme="majorHAnsi" w:eastAsia="Arial" w:hAnsiTheme="majorHAnsi" w:cs="Arial"/>
          <w:sz w:val="24"/>
          <w:szCs w:val="24"/>
        </w:rPr>
        <w:t>where a member of staff is the subject of an allegation made by a pupil, ensure that lines of communication are maintained</w:t>
      </w:r>
    </w:p>
    <w:p w14:paraId="2028905A"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following the procedures laid down in our child protection, whistleblowing, complaints and disciplinary procedures </w:t>
      </w:r>
    </w:p>
    <w:p w14:paraId="4F368710"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cooperating fully with relevant statutory agencies</w:t>
      </w:r>
    </w:p>
    <w:p w14:paraId="79E85DC1" w14:textId="08DFF81C" w:rsidR="009E2CAF" w:rsidRDefault="002A0F8B">
      <w:pPr>
        <w:numPr>
          <w:ilvl w:val="0"/>
          <w:numId w:val="10"/>
        </w:numPr>
        <w:pBdr>
          <w:top w:val="nil"/>
          <w:left w:val="nil"/>
          <w:bottom w:val="nil"/>
          <w:right w:val="nil"/>
          <w:between w:val="nil"/>
        </w:pBdr>
        <w:spacing w:after="0" w:line="240" w:lineRule="auto"/>
        <w:rPr>
          <w:rFonts w:asciiTheme="majorHAnsi" w:eastAsia="Arial" w:hAnsiTheme="majorHAnsi" w:cs="Arial"/>
          <w:sz w:val="24"/>
          <w:szCs w:val="24"/>
        </w:rPr>
      </w:pPr>
      <w:r w:rsidRPr="0077404B">
        <w:rPr>
          <w:rFonts w:asciiTheme="majorHAnsi" w:eastAsia="Arial" w:hAnsiTheme="majorHAnsi" w:cs="Arial"/>
          <w:sz w:val="24"/>
          <w:szCs w:val="24"/>
        </w:rPr>
        <w:t>providing access to supervision for those staff dealing with child protection issues</w:t>
      </w:r>
      <w:r w:rsidR="00DD578A">
        <w:rPr>
          <w:rFonts w:asciiTheme="majorHAnsi" w:eastAsia="Arial" w:hAnsiTheme="majorHAnsi" w:cs="Arial"/>
          <w:sz w:val="24"/>
          <w:szCs w:val="24"/>
        </w:rPr>
        <w:t>.</w:t>
      </w:r>
    </w:p>
    <w:p w14:paraId="133E0C30" w14:textId="77777777" w:rsidR="00DD578A" w:rsidRPr="0077404B" w:rsidRDefault="00DD578A" w:rsidP="00DD578A">
      <w:pPr>
        <w:pBdr>
          <w:top w:val="nil"/>
          <w:left w:val="nil"/>
          <w:bottom w:val="nil"/>
          <w:right w:val="nil"/>
          <w:between w:val="nil"/>
        </w:pBdr>
        <w:spacing w:after="0" w:line="240" w:lineRule="auto"/>
        <w:ind w:left="360"/>
        <w:rPr>
          <w:rFonts w:asciiTheme="majorHAnsi" w:eastAsia="Arial" w:hAnsiTheme="majorHAnsi" w:cs="Arial"/>
          <w:sz w:val="24"/>
          <w:szCs w:val="24"/>
        </w:rPr>
      </w:pPr>
    </w:p>
    <w:p w14:paraId="6261B95C" w14:textId="77777777" w:rsidR="009E2CAF" w:rsidRPr="00DC32EC" w:rsidRDefault="002A0F8B" w:rsidP="0080462B">
      <w:pPr>
        <w:pStyle w:val="Heading1"/>
        <w:spacing w:line="240" w:lineRule="auto"/>
      </w:pPr>
      <w:bookmarkStart w:id="49" w:name="_1ksv4uv" w:colFirst="0" w:colLast="0"/>
      <w:bookmarkStart w:id="50" w:name="_Toc171425742"/>
      <w:bookmarkEnd w:id="49"/>
      <w:r w:rsidRPr="00DC32EC">
        <w:t>Complaints procedure</w:t>
      </w:r>
      <w:bookmarkEnd w:id="50"/>
      <w:r w:rsidRPr="00DC32EC">
        <w:t xml:space="preserve"> </w:t>
      </w:r>
    </w:p>
    <w:p w14:paraId="5A10EF30" w14:textId="75B47D88" w:rsidR="009E2CAF" w:rsidRDefault="002A0F8B" w:rsidP="34A58706">
      <w:pPr>
        <w:spacing w:after="0" w:line="240" w:lineRule="auto"/>
        <w:rPr>
          <w:rFonts w:asciiTheme="majorHAnsi" w:eastAsia="Arial" w:hAnsiTheme="majorHAnsi" w:cs="Arial"/>
          <w:color w:val="000000" w:themeColor="text1"/>
          <w:sz w:val="24"/>
          <w:szCs w:val="24"/>
        </w:rPr>
      </w:pPr>
      <w:r w:rsidRPr="34A58706">
        <w:rPr>
          <w:rFonts w:asciiTheme="majorHAnsi" w:eastAsia="Arial" w:hAnsiTheme="majorHAnsi" w:cs="Arial"/>
          <w:sz w:val="24"/>
          <w:szCs w:val="24"/>
        </w:rPr>
        <w:t xml:space="preserve">Our complaints procedure will be followed where a pupil or parent raises a concern about poor practice towards a pupil that initially does not reach the threshold for child protection action. Complaints are managed by senior staff, the headteacher and governors. An explanation of the </w:t>
      </w:r>
      <w:bookmarkStart w:id="51" w:name="_Int_7qIpOIuq"/>
      <w:r w:rsidRPr="34A58706">
        <w:rPr>
          <w:rFonts w:asciiTheme="majorHAnsi" w:eastAsia="Arial" w:hAnsiTheme="majorHAnsi" w:cs="Arial"/>
          <w:sz w:val="24"/>
          <w:szCs w:val="24"/>
        </w:rPr>
        <w:t>complaints</w:t>
      </w:r>
      <w:bookmarkEnd w:id="51"/>
      <w:r w:rsidRPr="34A58706">
        <w:rPr>
          <w:rFonts w:asciiTheme="majorHAnsi" w:eastAsia="Arial" w:hAnsiTheme="majorHAnsi" w:cs="Arial"/>
          <w:sz w:val="24"/>
          <w:szCs w:val="24"/>
        </w:rPr>
        <w:t xml:space="preserve"> procedure is</w:t>
      </w:r>
      <w:r w:rsidR="00BD0AE6">
        <w:rPr>
          <w:rFonts w:asciiTheme="majorHAnsi" w:eastAsia="Arial" w:hAnsiTheme="majorHAnsi" w:cs="Arial"/>
          <w:sz w:val="24"/>
          <w:szCs w:val="24"/>
        </w:rPr>
        <w:t xml:space="preserve"> available Complaints Policy</w:t>
      </w:r>
      <w:r w:rsidR="00542121">
        <w:rPr>
          <w:rFonts w:asciiTheme="majorHAnsi" w:eastAsia="Arial" w:hAnsiTheme="majorHAnsi" w:cs="Arial"/>
          <w:color w:val="000000" w:themeColor="text1"/>
          <w:sz w:val="24"/>
          <w:szCs w:val="24"/>
        </w:rPr>
        <w:t>.</w:t>
      </w:r>
    </w:p>
    <w:p w14:paraId="006BFEEE" w14:textId="77777777" w:rsidR="00542121" w:rsidRPr="00090CEF" w:rsidRDefault="00542121" w:rsidP="34A58706">
      <w:pPr>
        <w:spacing w:after="0" w:line="240" w:lineRule="auto"/>
        <w:rPr>
          <w:rFonts w:asciiTheme="majorHAnsi" w:eastAsia="Arial" w:hAnsiTheme="majorHAnsi" w:cs="Arial"/>
          <w:sz w:val="24"/>
          <w:szCs w:val="24"/>
        </w:rPr>
      </w:pPr>
    </w:p>
    <w:p w14:paraId="56B4EC70"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Complaints from staff are dealt with under the school’s complaints and disciplinary and grievance procedures.</w:t>
      </w:r>
    </w:p>
    <w:p w14:paraId="75DF6305" w14:textId="4E6641E3" w:rsidR="009E2CAF" w:rsidRDefault="002A0F8B" w:rsidP="00DD578A">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Complaints which escalate into a child protection concern will automatically be managed under the school’s child protection procedures.</w:t>
      </w:r>
    </w:p>
    <w:p w14:paraId="15E6AAF5" w14:textId="77777777" w:rsidR="009E2CAF" w:rsidRPr="00DC32EC" w:rsidRDefault="002A0F8B" w:rsidP="0080462B">
      <w:pPr>
        <w:pStyle w:val="Heading1"/>
        <w:spacing w:line="240" w:lineRule="auto"/>
      </w:pPr>
      <w:bookmarkStart w:id="52" w:name="_44sinio" w:colFirst="0" w:colLast="0"/>
      <w:bookmarkStart w:id="53" w:name="_Toc171425743"/>
      <w:bookmarkEnd w:id="52"/>
      <w:r w:rsidRPr="00DC32EC">
        <w:t>Whistle blowing if you have concerns about a colleague</w:t>
      </w:r>
      <w:bookmarkEnd w:id="53"/>
      <w:r w:rsidRPr="00DC32EC">
        <w:t xml:space="preserve"> </w:t>
      </w:r>
    </w:p>
    <w:p w14:paraId="4D394176" w14:textId="1D7D8E93"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Staff who are concerned about the conduct of a colleague</w:t>
      </w:r>
      <w:r w:rsidR="00002B36" w:rsidRPr="34A58706">
        <w:rPr>
          <w:rFonts w:asciiTheme="majorHAnsi" w:eastAsia="Arial" w:hAnsiTheme="majorHAnsi" w:cs="Arial"/>
          <w:color w:val="000000" w:themeColor="text1"/>
          <w:sz w:val="24"/>
          <w:szCs w:val="24"/>
        </w:rPr>
        <w:t xml:space="preserve">, including supply staff, </w:t>
      </w:r>
      <w:r w:rsidRPr="34A58706">
        <w:rPr>
          <w:rFonts w:asciiTheme="majorHAnsi" w:eastAsia="Arial" w:hAnsiTheme="majorHAnsi" w:cs="Arial"/>
          <w:color w:val="000000" w:themeColor="text1"/>
          <w:sz w:val="24"/>
          <w:szCs w:val="24"/>
        </w:rPr>
        <w:t xml:space="preserve">towards a pupil are undoubtedly placed in </w:t>
      </w:r>
      <w:bookmarkStart w:id="54" w:name="_Int_9Za4lO9x"/>
      <w:r w:rsidRPr="34A58706">
        <w:rPr>
          <w:rFonts w:asciiTheme="majorHAnsi" w:eastAsia="Arial" w:hAnsiTheme="majorHAnsi" w:cs="Arial"/>
          <w:color w:val="000000" w:themeColor="text1"/>
          <w:sz w:val="24"/>
          <w:szCs w:val="24"/>
        </w:rPr>
        <w:t>a very difficult</w:t>
      </w:r>
      <w:bookmarkEnd w:id="54"/>
      <w:r w:rsidRPr="34A58706">
        <w:rPr>
          <w:rFonts w:asciiTheme="majorHAnsi" w:eastAsia="Arial" w:hAnsiTheme="majorHAnsi" w:cs="Arial"/>
          <w:color w:val="000000" w:themeColor="text1"/>
          <w:sz w:val="24"/>
          <w:szCs w:val="24"/>
        </w:rPr>
        <w:t xml:space="preserve"> situation. They may worry that they have </w:t>
      </w:r>
      <w:r w:rsidRPr="34A58706">
        <w:rPr>
          <w:rFonts w:asciiTheme="majorHAnsi" w:eastAsia="Arial" w:hAnsiTheme="majorHAnsi" w:cs="Arial"/>
          <w:color w:val="000000" w:themeColor="text1"/>
          <w:sz w:val="24"/>
          <w:szCs w:val="24"/>
        </w:rPr>
        <w:lastRenderedPageBreak/>
        <w:t>misunderstood the situation and they will wonder whether a report could jeopardise their colleague’s career. All staff must remember that the welfare of the child is paramount. The school’s whistleblowing code,</w:t>
      </w:r>
      <w:r w:rsidR="00BD0AE6">
        <w:rPr>
          <w:rFonts w:asciiTheme="majorHAnsi" w:eastAsia="Arial" w:hAnsiTheme="majorHAnsi" w:cs="Arial"/>
          <w:color w:val="000000" w:themeColor="text1"/>
          <w:sz w:val="24"/>
          <w:szCs w:val="24"/>
        </w:rPr>
        <w:t xml:space="preserve"> available on the school website</w:t>
      </w:r>
      <w:r w:rsidR="00DC32EC" w:rsidRPr="34A58706">
        <w:rPr>
          <w:rFonts w:asciiTheme="majorHAnsi" w:eastAsia="Arial" w:hAnsiTheme="majorHAnsi" w:cs="Arial"/>
          <w:color w:val="000000" w:themeColor="text1"/>
          <w:sz w:val="24"/>
          <w:szCs w:val="24"/>
        </w:rPr>
        <w:t xml:space="preserve">, </w:t>
      </w:r>
      <w:r w:rsidRPr="34A58706">
        <w:rPr>
          <w:rFonts w:asciiTheme="majorHAnsi" w:eastAsia="Arial" w:hAnsiTheme="majorHAnsi" w:cs="Arial"/>
          <w:color w:val="000000" w:themeColor="text1"/>
          <w:sz w:val="24"/>
          <w:szCs w:val="24"/>
        </w:rPr>
        <w:t xml:space="preserve">enables staff to raise concerns or allegations, initially in confidence and for a sensitive enquiry to take place. </w:t>
      </w:r>
    </w:p>
    <w:p w14:paraId="2891182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15819D5" w14:textId="1B5B724F"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All concerns of poor practice or possible child abuse by colleagues should be reported to the head teacher. Complaints about the head teacher/principal should be reported to the chair of </w:t>
      </w:r>
      <w:r w:rsidRPr="00BD0AE6">
        <w:rPr>
          <w:rFonts w:asciiTheme="majorHAnsi" w:eastAsia="Arial" w:hAnsiTheme="majorHAnsi" w:cs="Arial"/>
          <w:color w:val="000000"/>
          <w:sz w:val="24"/>
          <w:szCs w:val="24"/>
        </w:rPr>
        <w:t>governor</w:t>
      </w:r>
      <w:r w:rsidR="00BD0AE6">
        <w:rPr>
          <w:rFonts w:asciiTheme="majorHAnsi" w:eastAsia="Arial" w:hAnsiTheme="majorHAnsi" w:cs="Arial"/>
          <w:color w:val="000000"/>
          <w:sz w:val="24"/>
          <w:szCs w:val="24"/>
        </w:rPr>
        <w:t>s.</w:t>
      </w:r>
    </w:p>
    <w:p w14:paraId="0BE3EAC8"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1B2AB6F" w14:textId="03EC0933"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Staff may also report their concerns directly to children’s social care or the police if they believe direct reporting is necessary to secure immediate action</w:t>
      </w:r>
      <w:r w:rsidRPr="00090CEF">
        <w:rPr>
          <w:rFonts w:asciiTheme="majorHAnsi" w:eastAsia="Arial" w:hAnsiTheme="majorHAnsi" w:cs="Arial"/>
          <w:sz w:val="24"/>
          <w:szCs w:val="24"/>
        </w:rPr>
        <w:t>s</w:t>
      </w:r>
      <w:r w:rsidR="000E4666">
        <w:rPr>
          <w:rFonts w:asciiTheme="majorHAnsi" w:eastAsia="Arial" w:hAnsiTheme="majorHAnsi" w:cs="Arial"/>
          <w:sz w:val="24"/>
          <w:szCs w:val="24"/>
        </w:rPr>
        <w:t xml:space="preserve">. </w:t>
      </w:r>
    </w:p>
    <w:p w14:paraId="11299D88" w14:textId="398F460A" w:rsidR="000E4666" w:rsidRDefault="000E4666" w:rsidP="0080462B">
      <w:pPr>
        <w:pBdr>
          <w:top w:val="nil"/>
          <w:left w:val="nil"/>
          <w:bottom w:val="nil"/>
          <w:right w:val="nil"/>
          <w:between w:val="nil"/>
        </w:pBdr>
        <w:spacing w:after="0" w:line="240" w:lineRule="auto"/>
        <w:rPr>
          <w:rFonts w:asciiTheme="majorHAnsi" w:eastAsia="Arial" w:hAnsiTheme="majorHAnsi" w:cs="Arial"/>
          <w:sz w:val="24"/>
          <w:szCs w:val="24"/>
        </w:rPr>
      </w:pPr>
    </w:p>
    <w:p w14:paraId="52FA679C" w14:textId="5AC8C62B" w:rsidR="00BF1F36" w:rsidRPr="00DD578A" w:rsidRDefault="000E4666" w:rsidP="00DD578A">
      <w:pPr>
        <w:pBdr>
          <w:top w:val="nil"/>
          <w:left w:val="nil"/>
          <w:bottom w:val="nil"/>
          <w:right w:val="nil"/>
          <w:between w:val="nil"/>
        </w:pBdr>
        <w:spacing w:after="0" w:line="240" w:lineRule="auto"/>
        <w:rPr>
          <w:b/>
          <w:bCs/>
        </w:rPr>
      </w:pPr>
      <w:r>
        <w:rPr>
          <w:b/>
          <w:bCs/>
        </w:rPr>
        <w:t>For further information and support you can also contact the NSPCC whistle-blowing helpline, their phone number is 0800 028 0285</w:t>
      </w:r>
      <w:r w:rsidR="00DD578A">
        <w:rPr>
          <w:b/>
          <w:bCs/>
        </w:rPr>
        <w:t xml:space="preserve"> or </w:t>
      </w:r>
      <w:hyperlink r:id="rId66" w:history="1">
        <w:r w:rsidR="00BF1F36" w:rsidRPr="00DD578A">
          <w:rPr>
            <w:rStyle w:val="Hyperlink"/>
            <w:rFonts w:ascii="Arial" w:hAnsi="Arial" w:cs="Arial"/>
            <w:b/>
            <w:bCs/>
            <w:color w:val="005092"/>
            <w:sz w:val="21"/>
            <w:szCs w:val="21"/>
            <w:shd w:val="clear" w:color="auto" w:fill="FFFFFF"/>
          </w:rPr>
          <w:t>view Ofsted’s processes and procedures for dealing with whistleblowing referrals here.</w:t>
        </w:r>
      </w:hyperlink>
    </w:p>
    <w:p w14:paraId="7E67A4AD" w14:textId="4EC4200D" w:rsidR="009E2CAF" w:rsidRPr="00DD578A" w:rsidRDefault="00E568F3" w:rsidP="0080462B">
      <w:pPr>
        <w:pStyle w:val="Heading1"/>
        <w:spacing w:line="240" w:lineRule="auto"/>
        <w:rPr>
          <w:color w:val="auto"/>
        </w:rPr>
      </w:pPr>
      <w:bookmarkStart w:id="55" w:name="_zbpnk0wxt6h7"/>
      <w:bookmarkStart w:id="56" w:name="_Toc171425744"/>
      <w:bookmarkEnd w:id="55"/>
      <w:r w:rsidRPr="00542121">
        <w:rPr>
          <w:color w:val="auto"/>
        </w:rPr>
        <w:t>Safeguarding concerns or a</w:t>
      </w:r>
      <w:r w:rsidR="002A0F8B" w:rsidRPr="00542121">
        <w:rPr>
          <w:color w:val="auto"/>
        </w:rPr>
        <w:t>llegations against staff</w:t>
      </w:r>
      <w:r w:rsidRPr="00542121">
        <w:rPr>
          <w:color w:val="auto"/>
        </w:rPr>
        <w:t>, supply teachers, volunteers and contractors</w:t>
      </w:r>
      <w:bookmarkEnd w:id="56"/>
    </w:p>
    <w:p w14:paraId="69257B81" w14:textId="4E43D8FC"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When an allegation is made against a member of staff</w:t>
      </w:r>
      <w:r w:rsidRPr="00E47E73">
        <w:rPr>
          <w:rFonts w:asciiTheme="majorHAnsi" w:eastAsia="Arial" w:hAnsiTheme="majorHAnsi" w:cs="Arial"/>
          <w:color w:val="000000"/>
          <w:sz w:val="24"/>
          <w:szCs w:val="24"/>
        </w:rPr>
        <w:t xml:space="preserve">, </w:t>
      </w:r>
      <w:r w:rsidR="00F569EC" w:rsidRPr="00E47E73">
        <w:rPr>
          <w:rFonts w:asciiTheme="majorHAnsi" w:eastAsia="Arial" w:hAnsiTheme="majorHAnsi" w:cs="Arial"/>
          <w:color w:val="000000"/>
          <w:sz w:val="24"/>
          <w:szCs w:val="24"/>
        </w:rPr>
        <w:t xml:space="preserve">including supply staff, governors, volunteers and agency staff, </w:t>
      </w:r>
      <w:r w:rsidRPr="00E47E73">
        <w:rPr>
          <w:rFonts w:asciiTheme="majorHAnsi" w:eastAsia="Arial" w:hAnsiTheme="majorHAnsi" w:cs="Arial"/>
          <w:color w:val="000000"/>
          <w:sz w:val="24"/>
          <w:szCs w:val="24"/>
        </w:rPr>
        <w:t>set procedures must be followed</w:t>
      </w:r>
      <w:r w:rsidRPr="00090CEF">
        <w:rPr>
          <w:rFonts w:asciiTheme="majorHAnsi" w:eastAsia="Arial" w:hAnsiTheme="majorHAnsi" w:cs="Arial"/>
          <w:color w:val="000000"/>
          <w:sz w:val="24"/>
          <w:szCs w:val="24"/>
        </w:rPr>
        <w:t>. It is rare for a child to make an entirely false or malicious allegation, although</w:t>
      </w:r>
      <w:r w:rsidRPr="00090CEF">
        <w:rPr>
          <w:rFonts w:asciiTheme="majorHAnsi" w:eastAsia="Arial" w:hAnsiTheme="majorHAnsi" w:cs="Arial"/>
          <w:sz w:val="24"/>
          <w:szCs w:val="24"/>
        </w:rPr>
        <w:t xml:space="preserve"> </w:t>
      </w:r>
      <w:r w:rsidRPr="00090CEF">
        <w:rPr>
          <w:rFonts w:asciiTheme="majorHAnsi" w:eastAsia="Arial" w:hAnsiTheme="majorHAnsi" w:cs="Arial"/>
          <w:color w:val="000000"/>
          <w:sz w:val="24"/>
          <w:szCs w:val="24"/>
        </w:rPr>
        <w:t xml:space="preserve">misunderstandings and misinterpretations of events do happen. </w:t>
      </w:r>
    </w:p>
    <w:p w14:paraId="5DFFEB0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DE8BD0B" w14:textId="3158DAC4"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A child may also make an allegation against an innocent party because they are too afraid to name the real perpetrator. Even so, we must accept that some professionals do pose a serious risk to </w:t>
      </w:r>
      <w:r w:rsidR="50F080F8" w:rsidRPr="34A58706">
        <w:rPr>
          <w:rFonts w:asciiTheme="majorHAnsi" w:eastAsia="Arial" w:hAnsiTheme="majorHAnsi" w:cs="Arial"/>
          <w:sz w:val="24"/>
          <w:szCs w:val="24"/>
        </w:rPr>
        <w:t>pupils,</w:t>
      </w:r>
      <w:r w:rsidRPr="34A58706">
        <w:rPr>
          <w:rFonts w:asciiTheme="majorHAnsi" w:eastAsia="Arial" w:hAnsiTheme="majorHAnsi" w:cs="Arial"/>
          <w:sz w:val="24"/>
          <w:szCs w:val="24"/>
        </w:rPr>
        <w:t xml:space="preserve"> and we must act on every allegation. </w:t>
      </w:r>
    </w:p>
    <w:p w14:paraId="24A923BE" w14:textId="2F444F1F"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Staff who are the subject of an allegation have the right to have their case dealt with fairly, quickly and consistently and to be kept informed of its progress. Suspension is not the default option and alternatives to suspension will always be considered. In some cases, staff may be suspended where this is deemed to be the best way to ensure that children are protected.  In the event of suspension</w:t>
      </w:r>
      <w:r w:rsidR="00DC32EC">
        <w:rPr>
          <w:rFonts w:asciiTheme="majorHAnsi" w:eastAsia="Arial" w:hAnsiTheme="majorHAnsi" w:cs="Arial"/>
          <w:sz w:val="24"/>
          <w:szCs w:val="24"/>
        </w:rPr>
        <w:t>,</w:t>
      </w:r>
      <w:r w:rsidRPr="00090CEF">
        <w:rPr>
          <w:rFonts w:asciiTheme="majorHAnsi" w:eastAsia="Arial" w:hAnsiTheme="majorHAnsi" w:cs="Arial"/>
          <w:sz w:val="24"/>
          <w:szCs w:val="24"/>
        </w:rPr>
        <w:t xml:space="preserve"> the school will provide support and a named contact for the member of staff.</w:t>
      </w:r>
    </w:p>
    <w:p w14:paraId="6BC8BAE8" w14:textId="2533F944" w:rsidR="00EA3EB7" w:rsidRPr="00542121" w:rsidRDefault="00EA3EB7" w:rsidP="00EA3EB7">
      <w:pPr>
        <w:spacing w:after="0" w:line="240" w:lineRule="auto"/>
        <w:rPr>
          <w:rFonts w:asciiTheme="majorHAnsi" w:eastAsia="Arial" w:hAnsiTheme="majorHAnsi" w:cstheme="majorHAnsi"/>
          <w:sz w:val="24"/>
          <w:szCs w:val="24"/>
        </w:rPr>
      </w:pPr>
      <w:r w:rsidRPr="00DD578A">
        <w:rPr>
          <w:rFonts w:asciiTheme="majorHAnsi" w:eastAsia="Arial" w:hAnsiTheme="majorHAnsi" w:cstheme="majorHAnsi"/>
          <w:sz w:val="24"/>
          <w:szCs w:val="24"/>
        </w:rPr>
        <w:t xml:space="preserve">The school allegation </w:t>
      </w:r>
      <w:r w:rsidRPr="00542121">
        <w:rPr>
          <w:rFonts w:asciiTheme="majorHAnsi" w:eastAsia="Arial" w:hAnsiTheme="majorHAnsi" w:cstheme="majorHAnsi"/>
          <w:sz w:val="24"/>
          <w:szCs w:val="24"/>
        </w:rPr>
        <w:t xml:space="preserve">procedure will be used in respect of all cases in which it is alleged that a teacher or member of staff </w:t>
      </w:r>
      <w:r w:rsidR="00542121">
        <w:rPr>
          <w:rFonts w:asciiTheme="majorHAnsi" w:eastAsia="Arial" w:hAnsiTheme="majorHAnsi" w:cstheme="majorHAnsi"/>
          <w:sz w:val="24"/>
          <w:szCs w:val="24"/>
        </w:rPr>
        <w:t>(including supply teachers and volunteers) i</w:t>
      </w:r>
      <w:r w:rsidRPr="00542121">
        <w:rPr>
          <w:rFonts w:asciiTheme="majorHAnsi" w:eastAsia="Arial" w:hAnsiTheme="majorHAnsi" w:cstheme="majorHAnsi"/>
          <w:sz w:val="24"/>
          <w:szCs w:val="24"/>
        </w:rPr>
        <w:t>n a school or college that provides education for children under 18 years of age has:</w:t>
      </w:r>
    </w:p>
    <w:p w14:paraId="0EB73DFC" w14:textId="77777777" w:rsidR="00EA3EB7" w:rsidRPr="00542121" w:rsidRDefault="00EA3EB7" w:rsidP="003D6E11">
      <w:pPr>
        <w:numPr>
          <w:ilvl w:val="0"/>
          <w:numId w:val="42"/>
        </w:numPr>
        <w:spacing w:after="0" w:line="240" w:lineRule="auto"/>
        <w:rPr>
          <w:rFonts w:asciiTheme="majorHAnsi" w:eastAsia="Arial" w:hAnsiTheme="majorHAnsi" w:cstheme="majorHAnsi"/>
          <w:sz w:val="24"/>
          <w:szCs w:val="24"/>
        </w:rPr>
      </w:pPr>
      <w:r w:rsidRPr="00542121">
        <w:rPr>
          <w:rFonts w:asciiTheme="majorHAnsi" w:eastAsia="Arial" w:hAnsiTheme="majorHAnsi" w:cstheme="majorHAnsi"/>
          <w:sz w:val="24"/>
          <w:szCs w:val="24"/>
        </w:rPr>
        <w:t>behaved in a way that has harmed a child, or may harm a child;</w:t>
      </w:r>
    </w:p>
    <w:p w14:paraId="26D1AF03" w14:textId="77777777" w:rsidR="00EA3EB7" w:rsidRPr="00542121" w:rsidRDefault="00EA3EB7" w:rsidP="003D6E11">
      <w:pPr>
        <w:numPr>
          <w:ilvl w:val="0"/>
          <w:numId w:val="42"/>
        </w:numPr>
        <w:spacing w:after="0"/>
        <w:rPr>
          <w:rFonts w:asciiTheme="majorHAnsi" w:eastAsia="Arial" w:hAnsiTheme="majorHAnsi" w:cstheme="majorHAnsi"/>
          <w:sz w:val="24"/>
          <w:szCs w:val="24"/>
        </w:rPr>
      </w:pPr>
      <w:r w:rsidRPr="00542121">
        <w:rPr>
          <w:rFonts w:asciiTheme="majorHAnsi" w:eastAsia="Arial" w:hAnsiTheme="majorHAnsi" w:cstheme="majorHAnsi"/>
          <w:sz w:val="24"/>
          <w:szCs w:val="24"/>
        </w:rPr>
        <w:t>possibly committed a criminal offence against or related to a child</w:t>
      </w:r>
    </w:p>
    <w:p w14:paraId="5533BDFC" w14:textId="77777777" w:rsidR="00EA3EB7" w:rsidRDefault="00EA3EB7" w:rsidP="003D6E11">
      <w:pPr>
        <w:numPr>
          <w:ilvl w:val="0"/>
          <w:numId w:val="42"/>
        </w:numPr>
        <w:spacing w:after="0"/>
        <w:rPr>
          <w:rFonts w:asciiTheme="majorHAnsi" w:eastAsia="Arial" w:hAnsiTheme="majorHAnsi" w:cstheme="majorHAnsi"/>
          <w:sz w:val="24"/>
          <w:szCs w:val="24"/>
        </w:rPr>
      </w:pPr>
      <w:r w:rsidRPr="00542121">
        <w:rPr>
          <w:rFonts w:asciiTheme="majorHAnsi" w:eastAsia="Arial" w:hAnsiTheme="majorHAnsi" w:cstheme="majorHAnsi"/>
          <w:sz w:val="24"/>
          <w:szCs w:val="24"/>
        </w:rPr>
        <w:t>behaved towards a child or children in a way that indicates he or she may pose a risk of harm to children; or</w:t>
      </w:r>
    </w:p>
    <w:p w14:paraId="3583B881" w14:textId="4B3B14B3" w:rsidR="00542121" w:rsidRPr="00542121" w:rsidRDefault="00542121" w:rsidP="003D6E11">
      <w:pPr>
        <w:numPr>
          <w:ilvl w:val="0"/>
          <w:numId w:val="42"/>
        </w:numPr>
        <w:spacing w:after="0"/>
        <w:rPr>
          <w:rFonts w:asciiTheme="majorHAnsi" w:eastAsia="Arial" w:hAnsiTheme="majorHAnsi" w:cstheme="majorHAnsi"/>
          <w:sz w:val="24"/>
          <w:szCs w:val="24"/>
        </w:rPr>
      </w:pPr>
      <w:r>
        <w:rPr>
          <w:rFonts w:asciiTheme="majorHAnsi" w:eastAsia="Arial" w:hAnsiTheme="majorHAnsi" w:cstheme="majorHAnsi"/>
          <w:sz w:val="24"/>
          <w:szCs w:val="24"/>
        </w:rPr>
        <w:t>behaved or may behave in a way that indicates they may not be suitable to work with children.</w:t>
      </w:r>
    </w:p>
    <w:p w14:paraId="163D4089" w14:textId="77777777" w:rsidR="009E5F9A" w:rsidRDefault="009E5F9A" w:rsidP="009E5F9A">
      <w:pPr>
        <w:spacing w:after="0" w:line="240" w:lineRule="auto"/>
        <w:rPr>
          <w:rFonts w:asciiTheme="majorHAnsi" w:eastAsia="Arial" w:hAnsiTheme="majorHAnsi" w:cs="Arial"/>
          <w:color w:val="000000"/>
          <w:sz w:val="24"/>
          <w:szCs w:val="24"/>
        </w:rPr>
      </w:pPr>
    </w:p>
    <w:p w14:paraId="07CCF436" w14:textId="5B42AE1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The full procedures for </w:t>
      </w:r>
      <w:r w:rsidRPr="00090CEF">
        <w:rPr>
          <w:rFonts w:asciiTheme="majorHAnsi" w:eastAsia="Arial" w:hAnsiTheme="majorHAnsi" w:cs="Arial"/>
          <w:sz w:val="24"/>
          <w:szCs w:val="24"/>
        </w:rPr>
        <w:t xml:space="preserve">dealing with allegations against staff can be found in </w:t>
      </w:r>
      <w:hyperlink r:id="rId67" w:history="1">
        <w:r w:rsidRPr="00DC32EC">
          <w:rPr>
            <w:rStyle w:val="Hyperlink"/>
            <w:rFonts w:asciiTheme="majorHAnsi" w:eastAsia="Arial" w:hAnsiTheme="majorHAnsi" w:cs="Arial"/>
            <w:i/>
            <w:sz w:val="24"/>
            <w:szCs w:val="24"/>
          </w:rPr>
          <w:t xml:space="preserve">Keeping Children Safe in Education </w:t>
        </w:r>
      </w:hyperlink>
      <w:r w:rsidRPr="00090CEF">
        <w:rPr>
          <w:rFonts w:asciiTheme="majorHAnsi" w:eastAsia="Arial" w:hAnsiTheme="majorHAnsi" w:cs="Arial"/>
          <w:sz w:val="24"/>
          <w:szCs w:val="24"/>
        </w:rPr>
        <w:t xml:space="preserve"> </w:t>
      </w:r>
      <w:r w:rsidRPr="00BD0AE6">
        <w:rPr>
          <w:rFonts w:asciiTheme="majorHAnsi" w:eastAsia="Arial" w:hAnsiTheme="majorHAnsi" w:cs="Arial"/>
          <w:color w:val="000000"/>
          <w:sz w:val="24"/>
          <w:szCs w:val="24"/>
        </w:rPr>
        <w:t>and in the school’s Managing Allegations policy and procedures.</w:t>
      </w:r>
      <w:r w:rsidR="00DC32EC">
        <w:rPr>
          <w:rFonts w:asciiTheme="majorHAnsi" w:eastAsia="Arial" w:hAnsiTheme="majorHAnsi" w:cs="Arial"/>
          <w:color w:val="000000"/>
          <w:sz w:val="24"/>
          <w:szCs w:val="24"/>
        </w:rPr>
        <w:t xml:space="preserve"> The </w:t>
      </w:r>
      <w:r w:rsidR="003F102E">
        <w:rPr>
          <w:rFonts w:asciiTheme="majorHAnsi" w:eastAsia="Arial" w:hAnsiTheme="majorHAnsi" w:cs="Arial"/>
          <w:color w:val="000000"/>
          <w:sz w:val="24"/>
          <w:szCs w:val="24"/>
        </w:rPr>
        <w:t>GSCP</w:t>
      </w:r>
      <w:r w:rsidR="00DC32EC">
        <w:rPr>
          <w:rFonts w:asciiTheme="majorHAnsi" w:eastAsia="Arial" w:hAnsiTheme="majorHAnsi" w:cs="Arial"/>
          <w:color w:val="000000"/>
          <w:sz w:val="24"/>
          <w:szCs w:val="24"/>
        </w:rPr>
        <w:t xml:space="preserve"> also has a procedure for</w:t>
      </w:r>
      <w:r w:rsidR="00BD0AE6">
        <w:rPr>
          <w:rFonts w:asciiTheme="majorHAnsi" w:eastAsia="Arial" w:hAnsiTheme="majorHAnsi" w:cs="Arial"/>
          <w:color w:val="000000"/>
          <w:sz w:val="24"/>
          <w:szCs w:val="24"/>
        </w:rPr>
        <w:t xml:space="preserve"> managing allegation against staff and volunteers with referral form.</w:t>
      </w:r>
      <w:r w:rsidR="00DC32EC">
        <w:rPr>
          <w:rFonts w:asciiTheme="majorHAnsi" w:eastAsia="Arial" w:hAnsiTheme="majorHAnsi" w:cs="Arial"/>
          <w:color w:val="000000"/>
          <w:sz w:val="24"/>
          <w:szCs w:val="24"/>
        </w:rPr>
        <w:t xml:space="preserve"> </w:t>
      </w:r>
    </w:p>
    <w:p w14:paraId="5CC17A55"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057EE9FF" w14:textId="6CFD6F09"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lastRenderedPageBreak/>
        <w:t>Allegations concerning staff who no longer work at the school, or historical allegations will be reported to the police.</w:t>
      </w:r>
    </w:p>
    <w:p w14:paraId="5199A14F" w14:textId="0DCE230D" w:rsidR="00A00766" w:rsidRDefault="00A0076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8236AE9" w14:textId="3A688B1F" w:rsidR="00A00766" w:rsidRPr="00DD578A" w:rsidRDefault="00A00766" w:rsidP="0080462B">
      <w:pPr>
        <w:pBdr>
          <w:top w:val="nil"/>
          <w:left w:val="nil"/>
          <w:bottom w:val="nil"/>
          <w:right w:val="nil"/>
          <w:between w:val="nil"/>
        </w:pBdr>
        <w:spacing w:after="0" w:line="240" w:lineRule="auto"/>
        <w:rPr>
          <w:sz w:val="24"/>
          <w:szCs w:val="24"/>
        </w:rPr>
      </w:pPr>
      <w:r w:rsidRPr="00DD578A">
        <w:rPr>
          <w:sz w:val="24"/>
          <w:szCs w:val="24"/>
        </w:rPr>
        <w:t>If staff have an allegation about another member of staff (including supply staff, volunteers or contractors) that does not meet the harm threshold, then this should be shared in accordance with the school</w:t>
      </w:r>
      <w:r w:rsidR="006D3553" w:rsidRPr="00DD578A">
        <w:rPr>
          <w:sz w:val="24"/>
          <w:szCs w:val="24"/>
        </w:rPr>
        <w:t>’s l</w:t>
      </w:r>
      <w:r w:rsidRPr="00DD578A">
        <w:rPr>
          <w:sz w:val="24"/>
          <w:szCs w:val="24"/>
        </w:rPr>
        <w:t xml:space="preserve">ow-level concerns policy. </w:t>
      </w:r>
    </w:p>
    <w:p w14:paraId="57ADFEA0" w14:textId="490E1C36" w:rsidR="004E47EC" w:rsidRPr="00DD578A" w:rsidRDefault="004E47EC" w:rsidP="0080462B">
      <w:pPr>
        <w:pBdr>
          <w:top w:val="nil"/>
          <w:left w:val="nil"/>
          <w:bottom w:val="nil"/>
          <w:right w:val="nil"/>
          <w:between w:val="nil"/>
        </w:pBdr>
        <w:spacing w:after="0" w:line="240" w:lineRule="auto"/>
        <w:rPr>
          <w:sz w:val="24"/>
          <w:szCs w:val="24"/>
        </w:rPr>
      </w:pPr>
    </w:p>
    <w:p w14:paraId="3D5D2686" w14:textId="6ADABD96" w:rsidR="004E47EC" w:rsidRPr="00DD578A" w:rsidRDefault="004E47EC"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DD578A">
        <w:rPr>
          <w:sz w:val="24"/>
          <w:szCs w:val="24"/>
        </w:rPr>
        <w:t>Where allegations are concluded to be either, unfounded, false, malicious or unsubstantiated the case manager (and if they have been involved the LADO) may consider the facts and determine whether any lessons can be learned and if improvements can be made.</w:t>
      </w:r>
    </w:p>
    <w:p w14:paraId="3A180B75" w14:textId="39682C41" w:rsidR="000B2D78" w:rsidRPr="000B2D78" w:rsidRDefault="002A0F8B" w:rsidP="000B2D78">
      <w:pPr>
        <w:pStyle w:val="Heading1"/>
        <w:spacing w:line="240" w:lineRule="auto"/>
      </w:pPr>
      <w:bookmarkStart w:id="57" w:name="_z337ya" w:colFirst="0" w:colLast="0"/>
      <w:bookmarkStart w:id="58" w:name="_Toc171425745"/>
      <w:bookmarkEnd w:id="57"/>
      <w:r w:rsidRPr="00DD578A">
        <w:t>Staff training</w:t>
      </w:r>
      <w:bookmarkEnd w:id="58"/>
      <w:r w:rsidRPr="0076280A">
        <w:t xml:space="preserve"> </w:t>
      </w:r>
    </w:p>
    <w:p w14:paraId="643E257B" w14:textId="4CDB0EA0" w:rsidR="009E2CAF" w:rsidRPr="000B2D78"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It is important that all staff receive training to enable them to recognise the possible signs of abuse, neglect and exploitation</w:t>
      </w:r>
      <w:r w:rsidR="000B2D78">
        <w:rPr>
          <w:rFonts w:asciiTheme="majorHAnsi" w:eastAsia="Arial" w:hAnsiTheme="majorHAnsi" w:cs="Arial"/>
          <w:color w:val="000000"/>
          <w:sz w:val="24"/>
          <w:szCs w:val="24"/>
        </w:rPr>
        <w:t xml:space="preserve">. </w:t>
      </w:r>
      <w:r w:rsidR="000B2D78" w:rsidRPr="00A00766">
        <w:rPr>
          <w:rFonts w:asciiTheme="majorHAnsi" w:eastAsia="Arial" w:hAnsiTheme="majorHAnsi" w:cs="Arial"/>
          <w:color w:val="000000"/>
          <w:sz w:val="24"/>
          <w:szCs w:val="24"/>
        </w:rPr>
        <w:t xml:space="preserve">We </w:t>
      </w:r>
      <w:r w:rsidR="000B2D78" w:rsidRPr="00A00766">
        <w:rPr>
          <w:sz w:val="24"/>
          <w:szCs w:val="24"/>
        </w:rPr>
        <w:t xml:space="preserve">realise that children may not find it easy to tell staff about their abuse </w:t>
      </w:r>
      <w:r w:rsidR="000B2D78" w:rsidRPr="00DD578A">
        <w:rPr>
          <w:sz w:val="24"/>
          <w:szCs w:val="24"/>
        </w:rPr>
        <w:t>verbally</w:t>
      </w:r>
      <w:r w:rsidR="00A00766" w:rsidRPr="00DD578A">
        <w:rPr>
          <w:sz w:val="24"/>
          <w:szCs w:val="24"/>
        </w:rPr>
        <w:t>. All staff are made aware that children may not feel ready or know how to tell someone that they are being abused, exploited, or neglected, and/or they may not recognise their experiences as harmful.</w:t>
      </w:r>
      <w:r w:rsidR="000B2D78" w:rsidRPr="00DD578A">
        <w:rPr>
          <w:sz w:val="24"/>
          <w:szCs w:val="24"/>
        </w:rPr>
        <w:t xml:space="preserve"> We acknowledge that children can show signs or act in ways that they hope adults will notice and react to.</w:t>
      </w:r>
      <w:r w:rsidR="000B2D78" w:rsidRPr="00A00766">
        <w:rPr>
          <w:sz w:val="24"/>
          <w:szCs w:val="24"/>
        </w:rPr>
        <w:t xml:space="preserve"> We are therefore committed to regular, robust training that equips staff and governors</w:t>
      </w:r>
      <w:r w:rsidR="000B2D78" w:rsidRPr="00A00766">
        <w:rPr>
          <w:rFonts w:asciiTheme="majorHAnsi" w:eastAsia="Arial" w:hAnsiTheme="majorHAnsi" w:cs="Arial"/>
          <w:sz w:val="24"/>
          <w:szCs w:val="24"/>
        </w:rPr>
        <w:t xml:space="preserve"> to identify abuse, </w:t>
      </w:r>
      <w:r w:rsidRPr="00A00766">
        <w:rPr>
          <w:rFonts w:asciiTheme="majorHAnsi" w:eastAsia="Arial" w:hAnsiTheme="majorHAnsi" w:cs="Arial"/>
          <w:color w:val="000000"/>
          <w:sz w:val="24"/>
          <w:szCs w:val="24"/>
        </w:rPr>
        <w:t>to know what to do if they have a concern</w:t>
      </w:r>
      <w:r w:rsidR="000B2D78" w:rsidRPr="00A00766">
        <w:rPr>
          <w:rFonts w:asciiTheme="majorHAnsi" w:eastAsia="Arial" w:hAnsiTheme="majorHAnsi" w:cs="Arial"/>
          <w:color w:val="000000"/>
          <w:sz w:val="24"/>
          <w:szCs w:val="24"/>
        </w:rPr>
        <w:t xml:space="preserve"> and to act swiftly.</w:t>
      </w:r>
    </w:p>
    <w:p w14:paraId="3F30DAC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1D22F07" w14:textId="18D25042" w:rsidR="00D4702D" w:rsidRPr="00D4702D" w:rsidRDefault="002A0F8B" w:rsidP="00D4702D">
      <w:pPr>
        <w:pBdr>
          <w:top w:val="nil"/>
          <w:left w:val="nil"/>
          <w:bottom w:val="nil"/>
          <w:right w:val="nil"/>
          <w:between w:val="nil"/>
        </w:pBdr>
        <w:spacing w:after="0" w:line="240" w:lineRule="auto"/>
        <w:rPr>
          <w:rFonts w:asciiTheme="majorHAnsi" w:eastAsia="Arial" w:hAnsiTheme="majorHAnsi" w:cs="Arial"/>
          <w:color w:val="00B050"/>
          <w:sz w:val="24"/>
          <w:szCs w:val="24"/>
        </w:rPr>
      </w:pPr>
      <w:bookmarkStart w:id="59" w:name="_Int_RnsvsoIP"/>
      <w:r w:rsidRPr="34A58706">
        <w:rPr>
          <w:rFonts w:asciiTheme="majorHAnsi" w:eastAsia="Arial" w:hAnsiTheme="majorHAnsi" w:cs="Arial"/>
          <w:color w:val="000000" w:themeColor="text1"/>
          <w:sz w:val="24"/>
          <w:szCs w:val="24"/>
        </w:rPr>
        <w:t>New staff</w:t>
      </w:r>
      <w:bookmarkEnd w:id="59"/>
      <w:r w:rsidRPr="34A58706">
        <w:rPr>
          <w:rFonts w:asciiTheme="majorHAnsi" w:eastAsia="Arial" w:hAnsiTheme="majorHAnsi" w:cs="Arial"/>
          <w:color w:val="000000" w:themeColor="text1"/>
          <w:sz w:val="24"/>
          <w:szCs w:val="24"/>
        </w:rPr>
        <w:t xml:space="preserve"> and governors will receive a mandatory briefing during their induction, which includes the school’s child protection policy, behaviour policy,</w:t>
      </w:r>
      <w:r w:rsidR="00A66AEA">
        <w:rPr>
          <w:rFonts w:asciiTheme="majorHAnsi" w:eastAsia="Arial" w:hAnsiTheme="majorHAnsi" w:cs="Arial"/>
          <w:color w:val="000000" w:themeColor="text1"/>
          <w:sz w:val="24"/>
          <w:szCs w:val="24"/>
        </w:rPr>
        <w:t xml:space="preserve"> staff code of conduct</w:t>
      </w:r>
      <w:r w:rsidRPr="34A58706">
        <w:rPr>
          <w:rFonts w:asciiTheme="majorHAnsi" w:eastAsia="Arial" w:hAnsiTheme="majorHAnsi" w:cs="Arial"/>
          <w:color w:val="000000" w:themeColor="text1"/>
          <w:sz w:val="24"/>
          <w:szCs w:val="24"/>
        </w:rPr>
        <w:t xml:space="preserve">, reporting and recording arrangements, </w:t>
      </w:r>
      <w:r w:rsidR="00B75583" w:rsidRPr="00542121">
        <w:rPr>
          <w:rFonts w:asciiTheme="majorHAnsi" w:eastAsia="Arial" w:hAnsiTheme="majorHAnsi" w:cs="Arial"/>
          <w:sz w:val="24"/>
          <w:szCs w:val="24"/>
        </w:rPr>
        <w:t xml:space="preserve">safeguarding response to children who are absent from </w:t>
      </w:r>
      <w:r w:rsidR="00B75583" w:rsidRPr="00BC1075">
        <w:rPr>
          <w:rFonts w:asciiTheme="majorHAnsi" w:eastAsia="Arial" w:hAnsiTheme="majorHAnsi" w:cs="Arial"/>
          <w:sz w:val="24"/>
          <w:szCs w:val="24"/>
        </w:rPr>
        <w:t xml:space="preserve">education, particularly on repeat occasions and/or prolonged periods, </w:t>
      </w:r>
      <w:r w:rsidRPr="00BC1075">
        <w:rPr>
          <w:rFonts w:asciiTheme="majorHAnsi" w:eastAsia="Arial" w:hAnsiTheme="majorHAnsi" w:cs="Arial"/>
          <w:color w:val="000000" w:themeColor="text1"/>
          <w:sz w:val="24"/>
          <w:szCs w:val="24"/>
        </w:rPr>
        <w:t xml:space="preserve">and details for the DSL. </w:t>
      </w:r>
      <w:r w:rsidR="00D4702D" w:rsidRPr="00BC1075">
        <w:rPr>
          <w:rFonts w:asciiTheme="majorHAnsi" w:eastAsia="Arial" w:hAnsiTheme="majorHAnsi" w:cs="Arial"/>
          <w:sz w:val="24"/>
          <w:szCs w:val="24"/>
        </w:rPr>
        <w:t>We also ensure kinship care is covered in staff training, including for the designated teacher and DSL.</w:t>
      </w:r>
    </w:p>
    <w:p w14:paraId="3727CC8A" w14:textId="77777777" w:rsidR="00DC32EC" w:rsidRDefault="00DC32EC"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CDEA540" w14:textId="18245ABF"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All staff, including the head teacher (unless the head teacher is the DSL) and governors will receive training that is regularly up</w:t>
      </w:r>
      <w:r w:rsidRPr="00090CEF">
        <w:rPr>
          <w:rFonts w:asciiTheme="majorHAnsi" w:eastAsia="Arial" w:hAnsiTheme="majorHAnsi" w:cs="Arial"/>
          <w:sz w:val="24"/>
          <w:szCs w:val="24"/>
        </w:rPr>
        <w:t>dated</w:t>
      </w:r>
      <w:r w:rsidRPr="002F4F72">
        <w:rPr>
          <w:rFonts w:asciiTheme="majorHAnsi" w:eastAsia="Arial" w:hAnsiTheme="majorHAnsi" w:cs="Arial"/>
          <w:sz w:val="24"/>
          <w:szCs w:val="24"/>
        </w:rPr>
        <w:t>.</w:t>
      </w:r>
      <w:r w:rsidR="00970334" w:rsidRPr="002F4F72">
        <w:rPr>
          <w:rFonts w:asciiTheme="majorHAnsi" w:eastAsia="Arial" w:hAnsiTheme="majorHAnsi" w:cs="Arial"/>
          <w:sz w:val="24"/>
          <w:szCs w:val="24"/>
        </w:rPr>
        <w:t xml:space="preserve"> Gateshead</w:t>
      </w:r>
      <w:r w:rsidRPr="002F4F72">
        <w:rPr>
          <w:rFonts w:asciiTheme="majorHAnsi" w:eastAsia="Arial" w:hAnsiTheme="majorHAnsi" w:cs="Arial"/>
          <w:sz w:val="24"/>
          <w:szCs w:val="24"/>
        </w:rPr>
        <w:t xml:space="preserve"> </w:t>
      </w:r>
      <w:r w:rsidR="00970334" w:rsidRPr="002F4F72">
        <w:rPr>
          <w:rFonts w:asciiTheme="majorHAnsi" w:eastAsia="Arial" w:hAnsiTheme="majorHAnsi" w:cs="Arial"/>
          <w:sz w:val="24"/>
          <w:szCs w:val="24"/>
        </w:rPr>
        <w:t>Safeguarding Children Partnership</w:t>
      </w:r>
      <w:r w:rsidRPr="002F4F72">
        <w:rPr>
          <w:rFonts w:asciiTheme="majorHAnsi" w:eastAsia="Arial" w:hAnsiTheme="majorHAnsi" w:cs="Arial"/>
          <w:sz w:val="24"/>
          <w:szCs w:val="24"/>
        </w:rPr>
        <w:t xml:space="preserve"> recommends staff receive annual updates and a detailed programme (either online or face to face) at least every three years.</w:t>
      </w:r>
    </w:p>
    <w:p w14:paraId="45BA1845" w14:textId="77777777" w:rsidR="00BF3E16" w:rsidRPr="002F4F72" w:rsidRDefault="00BF3E16" w:rsidP="0080462B">
      <w:pPr>
        <w:pBdr>
          <w:top w:val="nil"/>
          <w:left w:val="nil"/>
          <w:bottom w:val="nil"/>
          <w:right w:val="nil"/>
          <w:between w:val="nil"/>
        </w:pBdr>
        <w:spacing w:after="0" w:line="240" w:lineRule="auto"/>
        <w:rPr>
          <w:rFonts w:asciiTheme="majorHAnsi" w:eastAsia="Arial" w:hAnsiTheme="majorHAnsi" w:cs="Arial"/>
          <w:sz w:val="24"/>
          <w:szCs w:val="24"/>
        </w:rPr>
      </w:pPr>
    </w:p>
    <w:p w14:paraId="547636EE" w14:textId="5030D3A5"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2F4F72">
        <w:rPr>
          <w:rFonts w:asciiTheme="majorHAnsi" w:eastAsia="Arial" w:hAnsiTheme="majorHAnsi" w:cs="Arial"/>
          <w:sz w:val="24"/>
          <w:szCs w:val="24"/>
        </w:rPr>
        <w:t>The</w:t>
      </w:r>
      <w:r w:rsidRPr="002F4F72">
        <w:rPr>
          <w:rFonts w:asciiTheme="majorHAnsi" w:eastAsia="Arial" w:hAnsiTheme="majorHAnsi" w:cs="Arial"/>
          <w:color w:val="000000"/>
          <w:sz w:val="24"/>
          <w:szCs w:val="24"/>
        </w:rPr>
        <w:t xml:space="preserve"> DSL</w:t>
      </w:r>
      <w:r w:rsidRPr="002F4F72">
        <w:rPr>
          <w:rFonts w:asciiTheme="majorHAnsi" w:eastAsia="Arial" w:hAnsiTheme="majorHAnsi" w:cs="Arial"/>
          <w:sz w:val="24"/>
          <w:szCs w:val="24"/>
        </w:rPr>
        <w:t xml:space="preserve"> (and deputies) </w:t>
      </w:r>
      <w:r w:rsidRPr="002F4F72">
        <w:rPr>
          <w:rFonts w:asciiTheme="majorHAnsi" w:eastAsia="Arial" w:hAnsiTheme="majorHAnsi" w:cs="Arial"/>
          <w:color w:val="000000"/>
          <w:sz w:val="24"/>
          <w:szCs w:val="24"/>
        </w:rPr>
        <w:t>will receive annual safeguarding training</w:t>
      </w:r>
      <w:r w:rsidRPr="002F4F72">
        <w:rPr>
          <w:rFonts w:asciiTheme="majorHAnsi" w:eastAsia="Arial" w:hAnsiTheme="majorHAnsi" w:cs="Arial"/>
          <w:sz w:val="24"/>
          <w:szCs w:val="24"/>
        </w:rPr>
        <w:t>, with subjects to reflect local and national priorities and including a refresher session on their roles and responsibilities every two years.</w:t>
      </w:r>
    </w:p>
    <w:p w14:paraId="5626288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highlight w:val="green"/>
        </w:rPr>
      </w:pPr>
    </w:p>
    <w:p w14:paraId="10ED4AEA" w14:textId="6170A4A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All staff sign to confirm they have received a copy of the child protection policy and</w:t>
      </w:r>
      <w:r w:rsidR="00A66AEA">
        <w:rPr>
          <w:rFonts w:asciiTheme="majorHAnsi" w:eastAsia="Arial" w:hAnsiTheme="majorHAnsi" w:cs="Arial"/>
          <w:sz w:val="24"/>
          <w:szCs w:val="24"/>
        </w:rPr>
        <w:t xml:space="preserve"> staff code of conduct</w:t>
      </w:r>
      <w:r w:rsidRPr="00090CEF">
        <w:rPr>
          <w:rFonts w:asciiTheme="majorHAnsi" w:eastAsia="Arial" w:hAnsiTheme="majorHAnsi" w:cs="Arial"/>
          <w:sz w:val="24"/>
          <w:szCs w:val="24"/>
        </w:rPr>
        <w:t xml:space="preserve"> </w:t>
      </w:r>
      <w:r w:rsidRPr="00A66AEA">
        <w:rPr>
          <w:rFonts w:asciiTheme="majorHAnsi" w:eastAsia="Arial" w:hAnsiTheme="majorHAnsi" w:cs="Arial"/>
          <w:sz w:val="24"/>
          <w:szCs w:val="24"/>
        </w:rPr>
        <w:t xml:space="preserve">and have read </w:t>
      </w:r>
      <w:hyperlink r:id="rId68" w:history="1">
        <w:r w:rsidRPr="00A66AEA">
          <w:rPr>
            <w:rStyle w:val="Hyperlink"/>
            <w:rFonts w:asciiTheme="majorHAnsi" w:eastAsia="Arial" w:hAnsiTheme="majorHAnsi" w:cs="Arial"/>
            <w:sz w:val="24"/>
            <w:szCs w:val="24"/>
          </w:rPr>
          <w:t>Keeping Children Safe in education (Part 1)</w:t>
        </w:r>
      </w:hyperlink>
    </w:p>
    <w:p w14:paraId="7A5FA941"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highlight w:val="green"/>
        </w:rPr>
      </w:pPr>
    </w:p>
    <w:p w14:paraId="42ED0FEF" w14:textId="6D2FC336"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bookmarkStart w:id="60" w:name="_Hlk81843734"/>
      <w:r w:rsidRPr="00090CEF">
        <w:rPr>
          <w:rFonts w:asciiTheme="majorHAnsi" w:eastAsia="Arial" w:hAnsiTheme="majorHAnsi" w:cs="Arial"/>
          <w:color w:val="000000"/>
          <w:sz w:val="24"/>
          <w:szCs w:val="24"/>
        </w:rPr>
        <w:t xml:space="preserve">Supply staff and other visiting staff will be given </w:t>
      </w:r>
      <w:r w:rsidR="00E65367" w:rsidRPr="00A66AEA">
        <w:rPr>
          <w:rFonts w:asciiTheme="majorHAnsi" w:eastAsia="Arial" w:hAnsiTheme="majorHAnsi" w:cs="Arial"/>
          <w:b/>
          <w:color w:val="000000"/>
          <w:sz w:val="24"/>
          <w:szCs w:val="24"/>
        </w:rPr>
        <w:t>a copy of/summary of the school’s Child Protection and Safeguarding Policy</w:t>
      </w:r>
      <w:r w:rsidR="00A66AEA" w:rsidRPr="00A66AEA">
        <w:rPr>
          <w:rFonts w:asciiTheme="majorHAnsi" w:eastAsia="Arial" w:hAnsiTheme="majorHAnsi" w:cs="Arial"/>
          <w:b/>
          <w:color w:val="000000"/>
          <w:sz w:val="24"/>
          <w:szCs w:val="24"/>
        </w:rPr>
        <w:t>.</w:t>
      </w:r>
    </w:p>
    <w:p w14:paraId="1B891E44" w14:textId="77777777" w:rsidR="009E2CAF" w:rsidRPr="00DC32EC" w:rsidRDefault="002A0F8B" w:rsidP="0080462B">
      <w:pPr>
        <w:pStyle w:val="Heading1"/>
        <w:spacing w:line="240" w:lineRule="auto"/>
      </w:pPr>
      <w:bookmarkStart w:id="61" w:name="_3j2qqm3" w:colFirst="0" w:colLast="0"/>
      <w:bookmarkStart w:id="62" w:name="_Toc171425746"/>
      <w:bookmarkEnd w:id="60"/>
      <w:bookmarkEnd w:id="61"/>
      <w:r w:rsidRPr="00DC32EC">
        <w:t>Safer recruitment</w:t>
      </w:r>
      <w:bookmarkEnd w:id="62"/>
      <w:r w:rsidRPr="00DC32EC">
        <w:t xml:space="preserve"> </w:t>
      </w:r>
    </w:p>
    <w:p w14:paraId="765AD364" w14:textId="2D6FDB66" w:rsidR="009E2CAF" w:rsidRPr="00484108" w:rsidRDefault="002A0F8B" w:rsidP="0080462B">
      <w:pPr>
        <w:pBdr>
          <w:top w:val="nil"/>
          <w:left w:val="nil"/>
          <w:bottom w:val="nil"/>
          <w:right w:val="nil"/>
          <w:between w:val="nil"/>
        </w:pBdr>
        <w:spacing w:after="0" w:line="240" w:lineRule="auto"/>
        <w:rPr>
          <w:rFonts w:asciiTheme="majorHAnsi" w:eastAsia="Arial" w:hAnsiTheme="majorHAnsi" w:cs="Arial"/>
          <w:i/>
          <w:color w:val="000000"/>
          <w:sz w:val="24"/>
          <w:szCs w:val="24"/>
        </w:rPr>
      </w:pPr>
      <w:r w:rsidRPr="00090CEF">
        <w:rPr>
          <w:rFonts w:asciiTheme="majorHAnsi" w:eastAsia="Arial" w:hAnsiTheme="majorHAnsi" w:cs="Arial"/>
          <w:color w:val="000000"/>
          <w:sz w:val="24"/>
          <w:szCs w:val="24"/>
        </w:rPr>
        <w:t>Our school endeavours to ensure that we do our utmost to employ safe staff by following the</w:t>
      </w:r>
      <w:r w:rsidRPr="00090CEF">
        <w:rPr>
          <w:rFonts w:asciiTheme="majorHAnsi" w:eastAsia="Arial" w:hAnsiTheme="majorHAnsi" w:cs="Arial"/>
          <w:i/>
          <w:color w:val="808080"/>
          <w:sz w:val="24"/>
          <w:szCs w:val="24"/>
        </w:rPr>
        <w:t xml:space="preserve"> </w:t>
      </w:r>
      <w:r w:rsidRPr="00090CEF">
        <w:rPr>
          <w:rFonts w:asciiTheme="majorHAnsi" w:eastAsia="Arial" w:hAnsiTheme="majorHAnsi" w:cs="Arial"/>
          <w:color w:val="000000"/>
          <w:sz w:val="24"/>
          <w:szCs w:val="24"/>
        </w:rPr>
        <w:t>guidance in Keeping Children Safe in Education and</w:t>
      </w:r>
      <w:r w:rsidRPr="00090CEF">
        <w:rPr>
          <w:rFonts w:asciiTheme="majorHAnsi" w:eastAsia="Arial" w:hAnsiTheme="majorHAnsi" w:cs="Arial"/>
          <w:color w:val="808080"/>
          <w:sz w:val="24"/>
          <w:szCs w:val="24"/>
        </w:rPr>
        <w:t xml:space="preserve"> </w:t>
      </w:r>
      <w:r w:rsidRPr="00090CEF">
        <w:rPr>
          <w:rFonts w:asciiTheme="majorHAnsi" w:eastAsia="Arial" w:hAnsiTheme="majorHAnsi" w:cs="Arial"/>
          <w:color w:val="000000"/>
          <w:sz w:val="24"/>
          <w:szCs w:val="24"/>
        </w:rPr>
        <w:t xml:space="preserve">the school’s Staff Recruitment procedures </w:t>
      </w:r>
      <w:r w:rsidR="00BD0AE6">
        <w:rPr>
          <w:rFonts w:asciiTheme="majorHAnsi" w:eastAsia="Arial" w:hAnsiTheme="majorHAnsi" w:cs="Arial"/>
          <w:color w:val="000000"/>
          <w:sz w:val="24"/>
          <w:szCs w:val="24"/>
        </w:rPr>
        <w:t>available on the school website.</w:t>
      </w:r>
    </w:p>
    <w:p w14:paraId="156CA87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488219F"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At least one member of each recruitment panel will have attended safer recruitment training. </w:t>
      </w:r>
    </w:p>
    <w:p w14:paraId="757E874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219C488" w14:textId="686ABA01" w:rsidR="009E2CA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sz w:val="24"/>
          <w:szCs w:val="24"/>
        </w:rPr>
        <w:lastRenderedPageBreak/>
        <w:t xml:space="preserve">The school obtains written confirmation from supply agencies or </w:t>
      </w:r>
      <w:r w:rsidR="5E1C219C" w:rsidRPr="34A58706">
        <w:rPr>
          <w:rFonts w:asciiTheme="majorHAnsi" w:eastAsia="Arial" w:hAnsiTheme="majorHAnsi" w:cs="Arial"/>
          <w:color w:val="000000"/>
          <w:sz w:val="24"/>
          <w:szCs w:val="24"/>
        </w:rPr>
        <w:t>third-party</w:t>
      </w:r>
      <w:r w:rsidRPr="34A58706">
        <w:rPr>
          <w:rFonts w:asciiTheme="majorHAnsi" w:eastAsia="Arial" w:hAnsiTheme="majorHAnsi" w:cs="Arial"/>
          <w:color w:val="000000"/>
          <w:sz w:val="24"/>
          <w:szCs w:val="24"/>
        </w:rPr>
        <w:t xml:space="preserve"> organisations that agency staff or other individuals who may work in the school have been appropriately checked.</w:t>
      </w:r>
      <w:r w:rsidR="00BB6927" w:rsidRPr="00BB6927">
        <w:rPr>
          <w:rFonts w:ascii="Arial" w:eastAsia="Arial" w:hAnsi="Arial" w:cs="Arial"/>
          <w:shd w:val="clear" w:color="auto" w:fill="D9EAD3"/>
        </w:rPr>
        <w:t xml:space="preserve"> </w:t>
      </w:r>
      <w:r w:rsidR="00BB6927" w:rsidRPr="34A58706">
        <w:rPr>
          <w:rFonts w:asciiTheme="majorHAnsi" w:eastAsia="Arial" w:hAnsiTheme="majorHAnsi" w:cs="Arial"/>
          <w:color w:val="000000"/>
          <w:sz w:val="24"/>
          <w:szCs w:val="24"/>
        </w:rPr>
        <w:t xml:space="preserve">The school advises all agencies of their procedures for dealing with allegations, ensuring agencies are fully aware of the guidance set out in </w:t>
      </w:r>
      <w:hyperlink r:id="rId69" w:history="1">
        <w:r w:rsidR="00BB6927" w:rsidRPr="34A58706">
          <w:rPr>
            <w:rStyle w:val="Hyperlink"/>
            <w:rFonts w:asciiTheme="majorHAnsi" w:eastAsia="Arial" w:hAnsiTheme="majorHAnsi" w:cs="Arial"/>
            <w:sz w:val="24"/>
            <w:szCs w:val="24"/>
          </w:rPr>
          <w:t>Keeping Children Safe in Education</w:t>
        </w:r>
      </w:hyperlink>
      <w:r w:rsidR="00BB6927" w:rsidRPr="34A58706">
        <w:rPr>
          <w:rFonts w:asciiTheme="majorHAnsi" w:eastAsia="Arial" w:hAnsiTheme="majorHAnsi" w:cs="Arial"/>
          <w:color w:val="000000"/>
          <w:sz w:val="24"/>
          <w:szCs w:val="24"/>
        </w:rPr>
        <w:t xml:space="preserve"> in relation to the school having a lead role in the management of any allegations, working with the LADO. </w:t>
      </w:r>
    </w:p>
    <w:p w14:paraId="01955F5D" w14:textId="1F9E0FFB"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A7830F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Trainee teachers will be checked either by the school or by the training provider, from whom written confirmation will be obtained.</w:t>
      </w:r>
    </w:p>
    <w:p w14:paraId="4FFBB78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 </w:t>
      </w:r>
    </w:p>
    <w:p w14:paraId="06BC4050"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The school maintains a single central record of recruitment checks undertaken.</w:t>
      </w:r>
    </w:p>
    <w:p w14:paraId="7EFBEC1D" w14:textId="77777777" w:rsidR="009E2CAF" w:rsidRPr="00AB0898" w:rsidRDefault="002A0F8B" w:rsidP="0080462B">
      <w:pPr>
        <w:pStyle w:val="Heading2"/>
        <w:spacing w:line="240" w:lineRule="auto"/>
      </w:pPr>
      <w:bookmarkStart w:id="63" w:name="_1y810tw" w:colFirst="0" w:colLast="0"/>
      <w:bookmarkStart w:id="64" w:name="_Toc171425747"/>
      <w:bookmarkEnd w:id="63"/>
      <w:r w:rsidRPr="00AB0898">
        <w:t>Regulated Activity</w:t>
      </w:r>
      <w:bookmarkEnd w:id="64"/>
    </w:p>
    <w:p w14:paraId="219E1770" w14:textId="53032FDA" w:rsidR="009E2CAF" w:rsidRPr="00090CEF" w:rsidRDefault="002A0F8B" w:rsidP="004F4A94">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Schools are ‘specified places’ which means that the majority of staff and volunteers will be engaged in regulated activity.  A fuller explanation of regulated activity can be found in </w:t>
      </w:r>
      <w:hyperlink r:id="rId70" w:history="1">
        <w:r w:rsidRPr="003423D8">
          <w:rPr>
            <w:rStyle w:val="Hyperlink"/>
            <w:rFonts w:asciiTheme="majorHAnsi" w:eastAsia="Arial" w:hAnsiTheme="majorHAnsi" w:cs="Arial"/>
            <w:sz w:val="24"/>
            <w:szCs w:val="24"/>
          </w:rPr>
          <w:t>Keeping Children Safe in Education</w:t>
        </w:r>
        <w:r w:rsidR="003423D8">
          <w:rPr>
            <w:rStyle w:val="Hyperlink"/>
            <w:rFonts w:asciiTheme="majorHAnsi" w:eastAsia="Arial" w:hAnsiTheme="majorHAnsi" w:cs="Arial"/>
            <w:sz w:val="24"/>
            <w:szCs w:val="24"/>
          </w:rPr>
          <w:t xml:space="preserve"> (part three)</w:t>
        </w:r>
        <w:r w:rsidRPr="003423D8">
          <w:rPr>
            <w:rStyle w:val="Hyperlink"/>
            <w:rFonts w:asciiTheme="majorHAnsi" w:eastAsia="Arial" w:hAnsiTheme="majorHAnsi" w:cs="Arial"/>
            <w:sz w:val="24"/>
            <w:szCs w:val="24"/>
          </w:rPr>
          <w:t>.</w:t>
        </w:r>
      </w:hyperlink>
      <w:r w:rsidR="00673D5C">
        <w:rPr>
          <w:rFonts w:asciiTheme="majorHAnsi" w:eastAsia="Arial" w:hAnsiTheme="majorHAnsi" w:cs="Arial"/>
          <w:color w:val="000000"/>
          <w:sz w:val="24"/>
          <w:szCs w:val="24"/>
        </w:rPr>
        <w:t xml:space="preserve"> S</w:t>
      </w:r>
      <w:r w:rsidR="00673D5C" w:rsidRPr="00673D5C">
        <w:rPr>
          <w:rFonts w:asciiTheme="majorHAnsi" w:eastAsia="Arial" w:hAnsiTheme="majorHAnsi" w:cs="Arial"/>
          <w:color w:val="000000"/>
          <w:sz w:val="24"/>
          <w:szCs w:val="24"/>
        </w:rPr>
        <w:t xml:space="preserve">tatutory guidance on the supervision of activity with children, which is regulated activity when unsupervised, is also </w:t>
      </w:r>
      <w:r w:rsidR="003423D8">
        <w:rPr>
          <w:rFonts w:asciiTheme="majorHAnsi" w:eastAsia="Arial" w:hAnsiTheme="majorHAnsi" w:cs="Arial"/>
          <w:color w:val="000000"/>
          <w:sz w:val="24"/>
          <w:szCs w:val="24"/>
        </w:rPr>
        <w:t>included</w:t>
      </w:r>
      <w:r w:rsidR="00673D5C" w:rsidRPr="00673D5C">
        <w:rPr>
          <w:rFonts w:asciiTheme="majorHAnsi" w:eastAsia="Arial" w:hAnsiTheme="majorHAnsi" w:cs="Arial"/>
          <w:color w:val="000000"/>
          <w:sz w:val="24"/>
          <w:szCs w:val="24"/>
        </w:rPr>
        <w:t xml:space="preserve"> </w:t>
      </w:r>
      <w:r w:rsidR="0012745C">
        <w:rPr>
          <w:rFonts w:asciiTheme="majorHAnsi" w:eastAsia="Arial" w:hAnsiTheme="majorHAnsi" w:cs="Arial"/>
          <w:color w:val="000000"/>
          <w:sz w:val="24"/>
          <w:szCs w:val="24"/>
        </w:rPr>
        <w:t>as</w:t>
      </w:r>
      <w:r w:rsidR="00BD0AE6">
        <w:rPr>
          <w:rFonts w:asciiTheme="majorHAnsi" w:eastAsia="Arial" w:hAnsiTheme="majorHAnsi" w:cs="Arial"/>
          <w:color w:val="000000"/>
          <w:sz w:val="24"/>
          <w:szCs w:val="24"/>
        </w:rPr>
        <w:t xml:space="preserve"> Regulated activity: removal of the supervision exemption (comes into force 1</w:t>
      </w:r>
      <w:r w:rsidR="00BD0AE6" w:rsidRPr="00BD0AE6">
        <w:rPr>
          <w:rFonts w:asciiTheme="majorHAnsi" w:eastAsia="Arial" w:hAnsiTheme="majorHAnsi" w:cs="Arial"/>
          <w:color w:val="000000"/>
          <w:sz w:val="24"/>
          <w:szCs w:val="24"/>
          <w:vertAlign w:val="superscript"/>
        </w:rPr>
        <w:t>st</w:t>
      </w:r>
      <w:r w:rsidR="00BD0AE6">
        <w:rPr>
          <w:rFonts w:asciiTheme="majorHAnsi" w:eastAsia="Arial" w:hAnsiTheme="majorHAnsi" w:cs="Arial"/>
          <w:color w:val="000000"/>
          <w:sz w:val="24"/>
          <w:szCs w:val="24"/>
        </w:rPr>
        <w:t xml:space="preserve"> September 2026) – GOV.UK. </w:t>
      </w:r>
      <w:r w:rsidR="0012745C">
        <w:rPr>
          <w:rFonts w:asciiTheme="majorHAnsi" w:eastAsia="Arial" w:hAnsiTheme="majorHAnsi" w:cs="Arial"/>
          <w:color w:val="000000"/>
          <w:sz w:val="24"/>
          <w:szCs w:val="24"/>
        </w:rPr>
        <w:t xml:space="preserve"> </w:t>
      </w:r>
    </w:p>
    <w:p w14:paraId="48F5E3C0" w14:textId="2137ADAF" w:rsidR="009E2CAF" w:rsidRPr="00AB0898" w:rsidRDefault="002A0F8B" w:rsidP="0080462B">
      <w:pPr>
        <w:pStyle w:val="Heading2"/>
        <w:spacing w:line="240" w:lineRule="auto"/>
      </w:pPr>
      <w:bookmarkStart w:id="65" w:name="_4i7ojhp" w:colFirst="0" w:colLast="0"/>
      <w:bookmarkStart w:id="66" w:name="_Toc171425748"/>
      <w:bookmarkEnd w:id="65"/>
      <w:r w:rsidRPr="00AB0898">
        <w:t>Volunteers</w:t>
      </w:r>
      <w:bookmarkEnd w:id="66"/>
      <w:r w:rsidR="003423D8">
        <w:t xml:space="preserve"> </w:t>
      </w:r>
    </w:p>
    <w:p w14:paraId="5FBE7D01" w14:textId="77777777"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8037AD9" w14:textId="1DE1ADF4"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Volunteers may not previously have been in regulated activity if they were supervised by a member of staff. From 1</w:t>
      </w:r>
      <w:r w:rsidRPr="00BD0AE6">
        <w:rPr>
          <w:rFonts w:asciiTheme="majorHAnsi" w:eastAsia="Arial" w:hAnsiTheme="majorHAnsi" w:cs="Arial"/>
          <w:color w:val="000000"/>
          <w:sz w:val="24"/>
          <w:szCs w:val="24"/>
          <w:vertAlign w:val="superscript"/>
        </w:rPr>
        <w:t>st</w:t>
      </w:r>
      <w:r>
        <w:rPr>
          <w:rFonts w:asciiTheme="majorHAnsi" w:eastAsia="Arial" w:hAnsiTheme="majorHAnsi" w:cs="Arial"/>
          <w:color w:val="000000"/>
          <w:sz w:val="24"/>
          <w:szCs w:val="24"/>
        </w:rPr>
        <w:t xml:space="preserve"> September 2026, volunteers engaging in regulated activity will need to have an enhanced DBS check with children’s barred list information. </w:t>
      </w:r>
    </w:p>
    <w:p w14:paraId="74012229" w14:textId="02326D73"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It is an offence for:</w:t>
      </w:r>
    </w:p>
    <w:p w14:paraId="2D6158B6" w14:textId="407A92C2" w:rsidR="00BD0AE6" w:rsidRDefault="0081630A" w:rsidP="0081630A">
      <w:pPr>
        <w:pStyle w:val="ListParagraph"/>
        <w:numPr>
          <w:ilvl w:val="0"/>
          <w:numId w:val="55"/>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 barred person to engage in regulated activity</w:t>
      </w:r>
    </w:p>
    <w:p w14:paraId="3C4E8B06" w14:textId="4988A433" w:rsidR="0081630A" w:rsidRDefault="0081630A" w:rsidP="0081630A">
      <w:pPr>
        <w:pStyle w:val="ListParagraph"/>
        <w:numPr>
          <w:ilvl w:val="0"/>
          <w:numId w:val="55"/>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someone to permit a barred person to engage in regulated activity</w:t>
      </w:r>
    </w:p>
    <w:p w14:paraId="7843D34C" w14:textId="7F5904C0" w:rsidR="0081630A" w:rsidRP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Schools </w:t>
      </w:r>
      <w:proofErr w:type="spellStart"/>
      <w:r>
        <w:rPr>
          <w:rFonts w:asciiTheme="majorHAnsi" w:eastAsia="Arial" w:hAnsiTheme="majorHAnsi" w:cs="Arial"/>
          <w:color w:val="000000"/>
          <w:sz w:val="24"/>
          <w:szCs w:val="24"/>
        </w:rPr>
        <w:t>an</w:t>
      </w:r>
      <w:proofErr w:type="spellEnd"/>
      <w:r>
        <w:rPr>
          <w:rFonts w:asciiTheme="majorHAnsi" w:eastAsia="Arial" w:hAnsiTheme="majorHAnsi" w:cs="Arial"/>
          <w:color w:val="000000"/>
          <w:sz w:val="24"/>
          <w:szCs w:val="24"/>
        </w:rPr>
        <w:t xml:space="preserve"> colleges need to ensure that any volunteer who is now in regulated activity is not barred from working with children. </w:t>
      </w:r>
    </w:p>
    <w:p w14:paraId="4CBD88C6" w14:textId="77777777" w:rsidR="00845FD9" w:rsidRDefault="00845FD9"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5BFE34" w14:textId="79719105" w:rsidR="00845FD9" w:rsidRDefault="00845FD9" w:rsidP="0080462B">
      <w:pPr>
        <w:pBdr>
          <w:top w:val="nil"/>
          <w:left w:val="nil"/>
          <w:bottom w:val="nil"/>
          <w:right w:val="nil"/>
          <w:between w:val="nil"/>
        </w:pBdr>
        <w:spacing w:after="0" w:line="240" w:lineRule="auto"/>
        <w:rPr>
          <w:rFonts w:asciiTheme="majorHAnsi" w:eastAsia="Arial" w:hAnsiTheme="majorHAnsi" w:cs="Arial"/>
          <w:b/>
          <w:bCs/>
          <w:color w:val="000000"/>
          <w:sz w:val="24"/>
          <w:szCs w:val="24"/>
        </w:rPr>
      </w:pPr>
      <w:r>
        <w:rPr>
          <w:rFonts w:asciiTheme="majorHAnsi" w:eastAsia="Arial" w:hAnsiTheme="majorHAnsi" w:cs="Arial"/>
          <w:b/>
          <w:bCs/>
          <w:color w:val="000000"/>
          <w:sz w:val="24"/>
          <w:szCs w:val="24"/>
        </w:rPr>
        <w:t>Occasional volunteers</w:t>
      </w:r>
    </w:p>
    <w:p w14:paraId="701F509E" w14:textId="5ECECC48"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Parents or carers who help out occasionally will not need to get an enhanced DBS check with children’s barred list information.</w:t>
      </w:r>
    </w:p>
    <w:p w14:paraId="47A497E9" w14:textId="0DEB463E"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The change only applies to those who work or volunteer in a supervised role with children frequently or:</w:t>
      </w:r>
    </w:p>
    <w:p w14:paraId="54F2512F" w14:textId="6B3EBB46" w:rsidR="0081630A" w:rsidRDefault="0081630A" w:rsidP="0081630A">
      <w:pPr>
        <w:pStyle w:val="ListParagraph"/>
        <w:numPr>
          <w:ilvl w:val="0"/>
          <w:numId w:val="56"/>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on more than 3 days in a 30-day period</w:t>
      </w:r>
    </w:p>
    <w:p w14:paraId="754F79D7" w14:textId="7CD4F52F" w:rsidR="0081630A" w:rsidRDefault="0081630A" w:rsidP="0081630A">
      <w:pPr>
        <w:pStyle w:val="ListParagraph"/>
        <w:numPr>
          <w:ilvl w:val="0"/>
          <w:numId w:val="56"/>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overnight between 2am and 6am</w:t>
      </w:r>
    </w:p>
    <w:p w14:paraId="73980035" w14:textId="09E1EACB"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Parents or carers who help out on a less frequent basis will not be affected, for example, parents helping out:</w:t>
      </w:r>
    </w:p>
    <w:p w14:paraId="03A18C31" w14:textId="4D167A8B" w:rsidR="0081630A" w:rsidRDefault="0081630A" w:rsidP="0081630A">
      <w:pPr>
        <w:pStyle w:val="ListParagraph"/>
        <w:numPr>
          <w:ilvl w:val="0"/>
          <w:numId w:val="58"/>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at an occasional parent teacher association (PTA) event</w:t>
      </w:r>
    </w:p>
    <w:p w14:paraId="1AE494CA" w14:textId="06592CAA" w:rsidR="0081630A" w:rsidRDefault="0081630A" w:rsidP="0081630A">
      <w:pPr>
        <w:pStyle w:val="ListParagraph"/>
        <w:numPr>
          <w:ilvl w:val="0"/>
          <w:numId w:val="58"/>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on a school day-trip (not overnight)</w:t>
      </w:r>
    </w:p>
    <w:p w14:paraId="05E64382" w14:textId="77777777" w:rsidR="0081630A" w:rsidRDefault="0081630A" w:rsidP="0081630A">
      <w:pPr>
        <w:pStyle w:val="ListParagraph"/>
        <w:pBdr>
          <w:top w:val="nil"/>
          <w:left w:val="nil"/>
          <w:bottom w:val="nil"/>
          <w:right w:val="nil"/>
          <w:between w:val="nil"/>
        </w:pBdr>
        <w:spacing w:after="0" w:line="240" w:lineRule="auto"/>
        <w:rPr>
          <w:rFonts w:asciiTheme="majorHAnsi" w:eastAsia="Arial" w:hAnsiTheme="majorHAnsi" w:cs="Arial"/>
          <w:color w:val="000000"/>
          <w:sz w:val="24"/>
          <w:szCs w:val="24"/>
        </w:rPr>
      </w:pPr>
    </w:p>
    <w:p w14:paraId="68A37F75" w14:textId="4D073CF9" w:rsidR="0081630A" w:rsidRDefault="0081630A" w:rsidP="0081630A">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0081630A">
        <w:rPr>
          <w:rFonts w:asciiTheme="majorHAnsi" w:eastAsia="Arial" w:hAnsiTheme="majorHAnsi" w:cs="Arial"/>
          <w:b/>
          <w:bCs/>
          <w:color w:val="000000"/>
          <w:sz w:val="24"/>
          <w:szCs w:val="24"/>
        </w:rPr>
        <w:t>People who volunteer in multiple settings</w:t>
      </w:r>
    </w:p>
    <w:p w14:paraId="5A41A3D2" w14:textId="62396A50"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Where a person volunteers in multiple settings, each instance of teaching, training, instructing, caring for or supervising a child counts towards the ‘on more than 3 days in a 30-day period’ period condition. </w:t>
      </w:r>
    </w:p>
    <w:p w14:paraId="1E1B50FB"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286FCC9" w14:textId="6AFB71C8"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If they volunteer for 4 days a month, even if each of the 4 days in that month is in a different school, then they are considered to be in regulated activity.</w:t>
      </w:r>
    </w:p>
    <w:p w14:paraId="48C0B9B5"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63D721F" w14:textId="214DE1D0"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We encourage schools to work together to decide who should apply for the DBS check. The </w:t>
      </w:r>
      <w:r>
        <w:rPr>
          <w:rFonts w:asciiTheme="majorHAnsi" w:eastAsia="Arial" w:hAnsiTheme="majorHAnsi" w:cs="Arial"/>
          <w:color w:val="000000"/>
          <w:sz w:val="24"/>
          <w:szCs w:val="24"/>
        </w:rPr>
        <w:lastRenderedPageBreak/>
        <w:t>volunteer can provide details of the check to each school.</w:t>
      </w:r>
    </w:p>
    <w:p w14:paraId="0257F1EE" w14:textId="2831DEC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At the point of applying for an enhanced DBS check with barred list information, the volunteer should also consider joining the DBS Update Service. </w:t>
      </w:r>
    </w:p>
    <w:p w14:paraId="4E78B2EF"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94C85CE" w14:textId="5F562006"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This is free for volunteers and means that:</w:t>
      </w:r>
    </w:p>
    <w:p w14:paraId="4C523464" w14:textId="67ECCD4A" w:rsidR="0081630A" w:rsidRDefault="00B24D68" w:rsidP="00B24D68">
      <w:pPr>
        <w:pStyle w:val="ListParagraph"/>
        <w:numPr>
          <w:ilvl w:val="0"/>
          <w:numId w:val="59"/>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applicants can keep their check updated</w:t>
      </w:r>
    </w:p>
    <w:p w14:paraId="65862D67" w14:textId="47E0BB1A" w:rsidR="00B24D68" w:rsidRPr="00B24D68" w:rsidRDefault="00B24D68" w:rsidP="00B24D68">
      <w:pPr>
        <w:pStyle w:val="ListParagraph"/>
        <w:numPr>
          <w:ilvl w:val="0"/>
          <w:numId w:val="59"/>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employers can check their certificate without applying for a new check</w:t>
      </w:r>
    </w:p>
    <w:p w14:paraId="5E6833FA" w14:textId="77777777" w:rsidR="009E2CAF" w:rsidRPr="00AB0898" w:rsidRDefault="002A0F8B" w:rsidP="0080462B">
      <w:pPr>
        <w:pStyle w:val="Heading2"/>
        <w:spacing w:line="240" w:lineRule="auto"/>
      </w:pPr>
      <w:bookmarkStart w:id="67" w:name="_1ci93xb" w:colFirst="0" w:colLast="0"/>
      <w:bookmarkStart w:id="68" w:name="_Toc171425750"/>
      <w:bookmarkEnd w:id="67"/>
      <w:r w:rsidRPr="00AB0898">
        <w:t>Contractors</w:t>
      </w:r>
      <w:bookmarkEnd w:id="68"/>
    </w:p>
    <w:p w14:paraId="5E9EE72B" w14:textId="6681F18D"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school checks the identity of all contractors working on site and requests </w:t>
      </w:r>
      <w:r w:rsidR="19F4A5F2" w:rsidRPr="34A58706">
        <w:rPr>
          <w:rFonts w:asciiTheme="majorHAnsi" w:eastAsia="Arial" w:hAnsiTheme="majorHAnsi" w:cs="Arial"/>
          <w:color w:val="000000" w:themeColor="text1"/>
          <w:sz w:val="24"/>
          <w:szCs w:val="24"/>
        </w:rPr>
        <w:t>DBS (Disclosure and Barring Service)</w:t>
      </w:r>
      <w:r w:rsidRPr="34A58706">
        <w:rPr>
          <w:rFonts w:asciiTheme="majorHAnsi" w:eastAsia="Arial" w:hAnsiTheme="majorHAnsi" w:cs="Arial"/>
          <w:color w:val="000000" w:themeColor="text1"/>
          <w:sz w:val="24"/>
          <w:szCs w:val="24"/>
        </w:rPr>
        <w:t xml:space="preserve"> checks and barred list checks where required by statutory guidance. Contractors who have not undergone checks will not be allowed to work unsupervised or engage in regulated activity.</w:t>
      </w:r>
    </w:p>
    <w:p w14:paraId="1117454D" w14:textId="77777777" w:rsidR="009E2CAF" w:rsidRPr="00090CEF" w:rsidRDefault="002A0F8B" w:rsidP="0080462B">
      <w:pPr>
        <w:pStyle w:val="Heading2"/>
        <w:spacing w:line="240" w:lineRule="auto"/>
      </w:pPr>
      <w:bookmarkStart w:id="69" w:name="_3whwml4" w:colFirst="0" w:colLast="0"/>
      <w:bookmarkStart w:id="70" w:name="_Toc171425751"/>
      <w:bookmarkEnd w:id="69"/>
      <w:r w:rsidRPr="00090CEF">
        <w:t>Site security</w:t>
      </w:r>
      <w:bookmarkEnd w:id="70"/>
    </w:p>
    <w:p w14:paraId="44CA44EF"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Visitors to the school, including contractors, are asked to sign in and are given a badge, which confirms they have permission to be on site. Parents who are simply delivering or collecting their children do not need to sign in. All visitors are expected to observe the school’s safeguarding and health and safety regulations to ensure children in school are kept safe. The head teacher will exercise professional judgement in determining whether any visitor should be escorted or supervised while on site.</w:t>
      </w:r>
    </w:p>
    <w:p w14:paraId="1EC353E0" w14:textId="77777777" w:rsidR="009E2CAF" w:rsidRPr="00090CEF" w:rsidRDefault="002A0F8B" w:rsidP="0080462B">
      <w:pPr>
        <w:pStyle w:val="Heading1"/>
        <w:spacing w:line="240" w:lineRule="auto"/>
      </w:pPr>
      <w:bookmarkStart w:id="71" w:name="_2bn6wsx" w:colFirst="0" w:colLast="0"/>
      <w:bookmarkStart w:id="72" w:name="_Toc171425752"/>
      <w:bookmarkEnd w:id="71"/>
      <w:r w:rsidRPr="00090CEF">
        <w:t>Extended school and off-site arrangements</w:t>
      </w:r>
      <w:bookmarkEnd w:id="72"/>
      <w:r w:rsidRPr="00090CEF">
        <w:t xml:space="preserve"> </w:t>
      </w:r>
    </w:p>
    <w:p w14:paraId="4675840D" w14:textId="2727BFCD" w:rsidR="009E2CAF" w:rsidRPr="00A007DB" w:rsidRDefault="002A0F8B" w:rsidP="34A58706">
      <w:pPr>
        <w:pBdr>
          <w:top w:val="nil"/>
          <w:left w:val="nil"/>
          <w:bottom w:val="nil"/>
          <w:right w:val="nil"/>
          <w:between w:val="nil"/>
        </w:pBdr>
        <w:spacing w:after="0" w:line="240" w:lineRule="auto"/>
        <w:rPr>
          <w:rFonts w:asciiTheme="majorHAnsi" w:eastAsia="Arial" w:hAnsiTheme="majorHAnsi" w:cs="Arial"/>
          <w:sz w:val="24"/>
          <w:szCs w:val="24"/>
        </w:rPr>
      </w:pPr>
      <w:r w:rsidRPr="00B24D68">
        <w:rPr>
          <w:rFonts w:asciiTheme="majorHAnsi" w:eastAsia="Arial" w:hAnsiTheme="majorHAnsi" w:cs="Arial"/>
          <w:color w:val="000000" w:themeColor="text1"/>
          <w:sz w:val="24"/>
          <w:szCs w:val="24"/>
        </w:rPr>
        <w:t>All extended and off</w:t>
      </w:r>
      <w:r w:rsidR="00A007DB" w:rsidRPr="00B24D68">
        <w:rPr>
          <w:rFonts w:asciiTheme="majorHAnsi" w:eastAsia="Arial" w:hAnsiTheme="majorHAnsi" w:cs="Arial"/>
          <w:color w:val="000000" w:themeColor="text1"/>
          <w:sz w:val="24"/>
          <w:szCs w:val="24"/>
        </w:rPr>
        <w:t>-</w:t>
      </w:r>
      <w:r w:rsidRPr="00B24D68">
        <w:rPr>
          <w:rFonts w:asciiTheme="majorHAnsi" w:eastAsia="Arial" w:hAnsiTheme="majorHAnsi" w:cs="Arial"/>
          <w:color w:val="000000" w:themeColor="text1"/>
          <w:sz w:val="24"/>
          <w:szCs w:val="24"/>
        </w:rPr>
        <w:t xml:space="preserve">site activities are subject to a risk assessment to satisfy health and safety and safeguarding requirements.  Where extended school activities are provided by and managed by the school, our own child protection policy and procedures apply. If other organisations provide services or activities on our </w:t>
      </w:r>
      <w:r w:rsidR="677B784C" w:rsidRPr="00B24D68">
        <w:rPr>
          <w:rFonts w:asciiTheme="majorHAnsi" w:eastAsia="Arial" w:hAnsiTheme="majorHAnsi" w:cs="Arial"/>
          <w:color w:val="000000" w:themeColor="text1"/>
          <w:sz w:val="24"/>
          <w:szCs w:val="24"/>
        </w:rPr>
        <w:t>site,</w:t>
      </w:r>
      <w:r w:rsidRPr="00B24D68">
        <w:rPr>
          <w:rFonts w:asciiTheme="majorHAnsi" w:eastAsia="Arial" w:hAnsiTheme="majorHAnsi" w:cs="Arial"/>
          <w:color w:val="000000" w:themeColor="text1"/>
          <w:sz w:val="24"/>
          <w:szCs w:val="24"/>
        </w:rPr>
        <w:t xml:space="preserve"> we will check that they have appropriate procedures in place </w:t>
      </w:r>
      <w:r w:rsidR="00573616" w:rsidRPr="00B24D68">
        <w:rPr>
          <w:rFonts w:asciiTheme="majorHAnsi" w:eastAsia="Arial" w:hAnsiTheme="majorHAnsi" w:cs="Arial"/>
          <w:sz w:val="24"/>
          <w:szCs w:val="24"/>
        </w:rPr>
        <w:t xml:space="preserve">(inspecting these as needed), </w:t>
      </w:r>
      <w:r w:rsidRPr="00B24D68">
        <w:rPr>
          <w:rFonts w:asciiTheme="majorHAnsi" w:eastAsia="Arial" w:hAnsiTheme="majorHAnsi" w:cs="Arial"/>
          <w:color w:val="000000" w:themeColor="text1"/>
          <w:sz w:val="24"/>
          <w:szCs w:val="24"/>
        </w:rPr>
        <w:t xml:space="preserve">including safer recruitment </w:t>
      </w:r>
      <w:r w:rsidRPr="00B24D68">
        <w:rPr>
          <w:rFonts w:asciiTheme="majorHAnsi" w:eastAsia="Arial" w:hAnsiTheme="majorHAnsi" w:cs="Arial"/>
          <w:sz w:val="24"/>
          <w:szCs w:val="24"/>
        </w:rPr>
        <w:t>procedure</w:t>
      </w:r>
      <w:r w:rsidR="00573616" w:rsidRPr="00B24D68">
        <w:rPr>
          <w:rFonts w:asciiTheme="majorHAnsi" w:eastAsia="Arial" w:hAnsiTheme="majorHAnsi" w:cs="Arial"/>
          <w:sz w:val="24"/>
          <w:szCs w:val="24"/>
        </w:rPr>
        <w:t>s, and ensure that there are arrangements in place for the provider to liaise with the school or college on these matters where appropriate.</w:t>
      </w:r>
    </w:p>
    <w:p w14:paraId="2557D21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523C7B9" w14:textId="1FB6D971"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When our pupils attend off-site activities, including day and residential visits and </w:t>
      </w:r>
      <w:r w:rsidR="45C90718" w:rsidRPr="34A58706">
        <w:rPr>
          <w:rFonts w:asciiTheme="majorHAnsi" w:eastAsia="Arial" w:hAnsiTheme="majorHAnsi" w:cs="Arial"/>
          <w:color w:val="000000" w:themeColor="text1"/>
          <w:sz w:val="24"/>
          <w:szCs w:val="24"/>
        </w:rPr>
        <w:t>work-related</w:t>
      </w:r>
      <w:r w:rsidRPr="34A58706">
        <w:rPr>
          <w:rFonts w:asciiTheme="majorHAnsi" w:eastAsia="Arial" w:hAnsiTheme="majorHAnsi" w:cs="Arial"/>
          <w:color w:val="000000" w:themeColor="text1"/>
          <w:sz w:val="24"/>
          <w:szCs w:val="24"/>
        </w:rPr>
        <w:t xml:space="preserve"> activities, we will check that effective child protection arrangements are in place. </w:t>
      </w:r>
    </w:p>
    <w:p w14:paraId="38B1D85A" w14:textId="77777777" w:rsidR="009E2CAF" w:rsidRPr="00484108" w:rsidRDefault="002A0F8B" w:rsidP="0080462B">
      <w:pPr>
        <w:pStyle w:val="Heading1"/>
        <w:spacing w:line="240" w:lineRule="auto"/>
      </w:pPr>
      <w:bookmarkStart w:id="73" w:name="_qsh70q" w:colFirst="0" w:colLast="0"/>
      <w:bookmarkStart w:id="74" w:name="_Toc171425753"/>
      <w:bookmarkEnd w:id="73"/>
      <w:r w:rsidRPr="00484108">
        <w:t>Photography and images</w:t>
      </w:r>
      <w:bookmarkEnd w:id="74"/>
      <w:r w:rsidRPr="00484108">
        <w:t xml:space="preserve"> </w:t>
      </w:r>
    </w:p>
    <w:p w14:paraId="19C5CDD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vast majority of people who take or view photographs or videos of children do so for entirely innocent and legitimate reasons. Sadly, some people abuse children through taking or distributing images, so we must ensure that we have some safeguards in place. </w:t>
      </w:r>
    </w:p>
    <w:p w14:paraId="5477509B" w14:textId="77777777" w:rsidR="00484108" w:rsidRDefault="0048410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05C226E" w14:textId="011A2C49"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To protect </w:t>
      </w:r>
      <w:r w:rsidR="1D786E2B" w:rsidRPr="34A58706">
        <w:rPr>
          <w:rFonts w:asciiTheme="majorHAnsi" w:eastAsia="Arial" w:hAnsiTheme="majorHAnsi" w:cs="Arial"/>
          <w:color w:val="000000" w:themeColor="text1"/>
          <w:sz w:val="24"/>
          <w:szCs w:val="24"/>
        </w:rPr>
        <w:t>pupils,</w:t>
      </w:r>
      <w:r w:rsidRPr="34A58706">
        <w:rPr>
          <w:rFonts w:asciiTheme="majorHAnsi" w:eastAsia="Arial" w:hAnsiTheme="majorHAnsi" w:cs="Arial"/>
          <w:color w:val="000000" w:themeColor="text1"/>
          <w:sz w:val="24"/>
          <w:szCs w:val="24"/>
        </w:rPr>
        <w:t xml:space="preserve"> we will: </w:t>
      </w:r>
    </w:p>
    <w:p w14:paraId="69A17A73"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seek parental consent for photographs to be taken or published (for example, on our website or in newspapers or publications) </w:t>
      </w:r>
    </w:p>
    <w:p w14:paraId="72E37939"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use only the pupil’s first name with an image </w:t>
      </w:r>
    </w:p>
    <w:p w14:paraId="1BAE7A11"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 pupils are appropriately dressed </w:t>
      </w:r>
    </w:p>
    <w:p w14:paraId="0F8DA97B" w14:textId="77777777" w:rsidR="009E2CAF" w:rsidRPr="007D667A"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encourage pupils to tell us if they are worried about any photographs that are taken of them. </w:t>
      </w:r>
    </w:p>
    <w:p w14:paraId="085EBF04" w14:textId="77777777" w:rsidR="007D667A" w:rsidRDefault="007D667A" w:rsidP="007D667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97506C" w14:textId="77777777" w:rsidR="007D667A" w:rsidRPr="00090CEF" w:rsidRDefault="007D667A" w:rsidP="007D667A">
      <w:pPr>
        <w:pBdr>
          <w:top w:val="nil"/>
          <w:left w:val="nil"/>
          <w:bottom w:val="nil"/>
          <w:right w:val="nil"/>
          <w:between w:val="nil"/>
        </w:pBdr>
        <w:spacing w:after="0" w:line="240" w:lineRule="auto"/>
        <w:rPr>
          <w:rFonts w:asciiTheme="majorHAnsi" w:hAnsiTheme="majorHAnsi"/>
          <w:color w:val="000000"/>
          <w:sz w:val="24"/>
          <w:szCs w:val="24"/>
        </w:rPr>
      </w:pPr>
    </w:p>
    <w:p w14:paraId="48AB9C37" w14:textId="48446211" w:rsidR="009E2CAF" w:rsidRPr="00484108" w:rsidRDefault="00720894" w:rsidP="0080462B">
      <w:pPr>
        <w:pStyle w:val="Heading1"/>
        <w:spacing w:line="240" w:lineRule="auto"/>
      </w:pPr>
      <w:bookmarkStart w:id="75" w:name="_3as4poj" w:colFirst="0" w:colLast="0"/>
      <w:bookmarkStart w:id="76" w:name="_Toc171425754"/>
      <w:bookmarkEnd w:id="75"/>
      <w:r>
        <w:lastRenderedPageBreak/>
        <w:t>Online Safety</w:t>
      </w:r>
      <w:bookmarkEnd w:id="76"/>
      <w:r>
        <w:t xml:space="preserve"> </w:t>
      </w:r>
    </w:p>
    <w:p w14:paraId="7A94BD39"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Our pupils increasingly use electronic equipment on a daily basis to access the internet and share content and images via social networking sites including Facebook, Twitter, MSN, Tumblr, Snapchat and Instagram.  </w:t>
      </w:r>
    </w:p>
    <w:p w14:paraId="372C2C58" w14:textId="77777777" w:rsidR="009E2CAF" w:rsidRPr="00090CEF" w:rsidRDefault="009E2CAF" w:rsidP="0080462B">
      <w:pPr>
        <w:spacing w:after="0" w:line="240" w:lineRule="auto"/>
        <w:rPr>
          <w:rFonts w:asciiTheme="majorHAnsi" w:eastAsia="Arial" w:hAnsiTheme="majorHAnsi" w:cs="Arial"/>
          <w:sz w:val="24"/>
          <w:szCs w:val="24"/>
        </w:rPr>
      </w:pPr>
    </w:p>
    <w:p w14:paraId="2EE61FBD" w14:textId="52DDB9F7" w:rsidR="00A9765B" w:rsidRDefault="6CDF4A7A" w:rsidP="34A58706">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Unfortunately,</w:t>
      </w:r>
      <w:r w:rsidR="002A0F8B" w:rsidRPr="34A58706">
        <w:rPr>
          <w:rFonts w:asciiTheme="majorHAnsi" w:eastAsia="Arial" w:hAnsiTheme="majorHAnsi" w:cs="Arial"/>
          <w:sz w:val="24"/>
          <w:szCs w:val="24"/>
        </w:rPr>
        <w:t xml:space="preserve"> some adults and young people will use these technologies to harm children. The harm might range from sending hurtful or abusive texts and emails, to grooming and enticing children to engage in sexually harmful conversations, webcam photography or face-to-face meetings. </w:t>
      </w:r>
    </w:p>
    <w:p w14:paraId="69A7E74A" w14:textId="77777777" w:rsidR="00A9765B" w:rsidRDefault="00A9765B" w:rsidP="0080462B">
      <w:pPr>
        <w:spacing w:after="0" w:line="240" w:lineRule="auto"/>
        <w:rPr>
          <w:rFonts w:asciiTheme="majorHAnsi" w:eastAsia="Arial" w:hAnsiTheme="majorHAnsi" w:cs="Arial"/>
          <w:sz w:val="24"/>
          <w:szCs w:val="24"/>
        </w:rPr>
      </w:pPr>
    </w:p>
    <w:p w14:paraId="0FF14C9A" w14:textId="4D5C514D"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Pupils may also be distressed or harmed by accessing inappropriate websites that promote unhealthy lifestyles, extremist behaviour and criminal activity. </w:t>
      </w:r>
    </w:p>
    <w:p w14:paraId="37147674" w14:textId="77777777" w:rsidR="009E2CAF" w:rsidRPr="00090CEF" w:rsidRDefault="009E2CAF" w:rsidP="0080462B">
      <w:pPr>
        <w:spacing w:after="0" w:line="240" w:lineRule="auto"/>
        <w:rPr>
          <w:rFonts w:asciiTheme="majorHAnsi" w:eastAsia="Arial" w:hAnsiTheme="majorHAnsi" w:cs="Arial"/>
          <w:sz w:val="24"/>
          <w:szCs w:val="24"/>
        </w:rPr>
      </w:pPr>
    </w:p>
    <w:p w14:paraId="2711170F" w14:textId="5FD3F3BC" w:rsidR="009E2CAF" w:rsidRDefault="18F154C3" w:rsidP="0080462B">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The school’s online-safety policy</w:t>
      </w:r>
      <w:r w:rsidR="002A0F8B" w:rsidRPr="34A58706">
        <w:rPr>
          <w:rFonts w:asciiTheme="majorHAnsi" w:eastAsia="Arial" w:hAnsiTheme="majorHAnsi" w:cs="Arial"/>
          <w:b/>
          <w:bCs/>
          <w:sz w:val="24"/>
          <w:szCs w:val="24"/>
        </w:rPr>
        <w:t xml:space="preserve"> </w:t>
      </w:r>
      <w:r w:rsidR="00573616" w:rsidRPr="00B24D68">
        <w:rPr>
          <w:rFonts w:asciiTheme="majorHAnsi" w:eastAsia="Arial" w:hAnsiTheme="majorHAnsi" w:cs="Arial"/>
          <w:sz w:val="24"/>
          <w:szCs w:val="24"/>
        </w:rPr>
        <w:t xml:space="preserve">is </w:t>
      </w:r>
      <w:r w:rsidR="002A0F8B" w:rsidRPr="00B24D68">
        <w:rPr>
          <w:rFonts w:asciiTheme="majorHAnsi" w:eastAsia="Arial" w:hAnsiTheme="majorHAnsi" w:cs="Arial"/>
          <w:color w:val="000000" w:themeColor="text1"/>
          <w:sz w:val="24"/>
          <w:szCs w:val="24"/>
        </w:rPr>
        <w:t xml:space="preserve">available </w:t>
      </w:r>
      <w:r w:rsidR="00B24D68">
        <w:rPr>
          <w:rFonts w:asciiTheme="majorHAnsi" w:eastAsia="Arial" w:hAnsiTheme="majorHAnsi" w:cs="Arial"/>
          <w:color w:val="000000" w:themeColor="text1"/>
          <w:sz w:val="24"/>
          <w:szCs w:val="24"/>
        </w:rPr>
        <w:t>on the school website.</w:t>
      </w:r>
      <w:r w:rsidR="00573616" w:rsidRPr="34A58706">
        <w:rPr>
          <w:rFonts w:asciiTheme="majorHAnsi" w:eastAsia="Arial" w:hAnsiTheme="majorHAnsi" w:cs="Arial"/>
          <w:b/>
          <w:bCs/>
          <w:color w:val="000000" w:themeColor="text1"/>
          <w:sz w:val="24"/>
          <w:szCs w:val="24"/>
        </w:rPr>
        <w:t xml:space="preserve"> </w:t>
      </w:r>
      <w:r w:rsidR="00573616" w:rsidRPr="00542121">
        <w:rPr>
          <w:rFonts w:asciiTheme="majorHAnsi" w:eastAsia="Arial" w:hAnsiTheme="majorHAnsi" w:cs="Arial"/>
          <w:sz w:val="24"/>
          <w:szCs w:val="24"/>
        </w:rPr>
        <w:t>This</w:t>
      </w:r>
      <w:r w:rsidR="002A0F8B" w:rsidRPr="00542121">
        <w:rPr>
          <w:rFonts w:asciiTheme="majorHAnsi" w:eastAsia="Arial" w:hAnsiTheme="majorHAnsi" w:cs="Arial"/>
          <w:i/>
          <w:iCs/>
          <w:sz w:val="24"/>
          <w:szCs w:val="24"/>
        </w:rPr>
        <w:t xml:space="preserve"> </w:t>
      </w:r>
      <w:r w:rsidR="002A0F8B" w:rsidRPr="00542121">
        <w:rPr>
          <w:rFonts w:asciiTheme="majorHAnsi" w:eastAsia="Arial" w:hAnsiTheme="majorHAnsi" w:cs="Arial"/>
          <w:sz w:val="24"/>
          <w:szCs w:val="24"/>
        </w:rPr>
        <w:t>explains</w:t>
      </w:r>
      <w:r w:rsidR="00573616" w:rsidRPr="00542121">
        <w:rPr>
          <w:rFonts w:asciiTheme="majorHAnsi" w:eastAsia="Arial" w:hAnsiTheme="majorHAnsi" w:cs="Arial"/>
          <w:sz w:val="24"/>
          <w:szCs w:val="24"/>
        </w:rPr>
        <w:t xml:space="preserve"> further our approach to keeping our pupils safe in school when using technology, </w:t>
      </w:r>
      <w:r w:rsidR="00573616" w:rsidRPr="00542121">
        <w:rPr>
          <w:sz w:val="24"/>
          <w:szCs w:val="24"/>
        </w:rPr>
        <w:t>including appropriate filtering and monitoring on school devices and school networks and also our expectation around the 4Cs (</w:t>
      </w:r>
      <w:hyperlink r:id="rId71">
        <w:r w:rsidR="00573616" w:rsidRPr="00542121">
          <w:rPr>
            <w:rStyle w:val="Hyperlink"/>
            <w:sz w:val="24"/>
            <w:szCs w:val="24"/>
          </w:rPr>
          <w:t>Content; Contact; Conduct and Commerce</w:t>
        </w:r>
      </w:hyperlink>
      <w:r w:rsidR="00573616" w:rsidRPr="00542121">
        <w:rPr>
          <w:sz w:val="24"/>
          <w:szCs w:val="24"/>
        </w:rPr>
        <w:t>).</w:t>
      </w:r>
      <w:r w:rsidR="00573616" w:rsidRPr="00542121">
        <w:t xml:space="preserve"> </w:t>
      </w:r>
      <w:r w:rsidR="002A0F8B" w:rsidRPr="00542121">
        <w:rPr>
          <w:rFonts w:asciiTheme="majorHAnsi" w:eastAsia="Arial" w:hAnsiTheme="majorHAnsi" w:cs="Arial"/>
          <w:sz w:val="24"/>
          <w:szCs w:val="24"/>
        </w:rPr>
        <w:t>Cyberbullying</w:t>
      </w:r>
      <w:r w:rsidR="002A0F8B" w:rsidRPr="34A58706">
        <w:rPr>
          <w:rFonts w:asciiTheme="majorHAnsi" w:eastAsia="Arial" w:hAnsiTheme="majorHAnsi" w:cs="Arial"/>
          <w:sz w:val="24"/>
          <w:szCs w:val="24"/>
        </w:rPr>
        <w:t xml:space="preserve"> and sexting by pupils will be treated as seriously as any other type of bullying and will be managed through our anti-bullying procedures.  Serious incidents may be managed in line with our child protection procedures.</w:t>
      </w:r>
    </w:p>
    <w:p w14:paraId="053813FE" w14:textId="77777777" w:rsidR="00B24D68" w:rsidRDefault="00B24D68" w:rsidP="0080462B">
      <w:pPr>
        <w:spacing w:after="0" w:line="240" w:lineRule="auto"/>
        <w:rPr>
          <w:rFonts w:asciiTheme="majorHAnsi" w:eastAsia="Arial" w:hAnsiTheme="majorHAnsi" w:cs="Arial"/>
          <w:sz w:val="24"/>
          <w:szCs w:val="24"/>
        </w:rPr>
      </w:pPr>
    </w:p>
    <w:p w14:paraId="6FD1FD0B" w14:textId="77777777" w:rsidR="00B24D68" w:rsidRPr="009F6A96" w:rsidRDefault="00B24D68" w:rsidP="00B24D68">
      <w:pPr>
        <w:spacing w:line="240" w:lineRule="auto"/>
        <w:rPr>
          <w:rFonts w:asciiTheme="majorHAnsi" w:eastAsia="Arial" w:hAnsiTheme="majorHAnsi" w:cs="Arial"/>
          <w:color w:val="000000"/>
          <w:sz w:val="24"/>
          <w:szCs w:val="24"/>
        </w:rPr>
      </w:pPr>
      <w:r w:rsidRPr="009F6A96">
        <w:rPr>
          <w:rFonts w:asciiTheme="majorHAnsi" w:eastAsia="Arial" w:hAnsiTheme="majorHAnsi" w:cs="Arial"/>
          <w:color w:val="000000"/>
          <w:sz w:val="24"/>
          <w:szCs w:val="24"/>
        </w:rPr>
        <w:t xml:space="preserve">All staff receive e-safety training and the school’s e-safety coordinator is </w:t>
      </w:r>
    </w:p>
    <w:p w14:paraId="65E57EB6" w14:textId="4F743FFA" w:rsidR="00B24D68" w:rsidRDefault="00B24D68" w:rsidP="00B24D68">
      <w:pPr>
        <w:spacing w:line="240" w:lineRule="auto"/>
        <w:rPr>
          <w:rFonts w:asciiTheme="majorHAnsi" w:eastAsia="Arial" w:hAnsiTheme="majorHAnsi" w:cs="Arial"/>
          <w:color w:val="000000"/>
          <w:sz w:val="24"/>
          <w:szCs w:val="24"/>
        </w:rPr>
      </w:pPr>
      <w:r w:rsidRPr="009F6A96">
        <w:rPr>
          <w:rFonts w:asciiTheme="majorHAnsi" w:eastAsia="Arial" w:hAnsiTheme="majorHAnsi" w:cs="Arial"/>
          <w:color w:val="000000"/>
          <w:sz w:val="24"/>
          <w:szCs w:val="24"/>
        </w:rPr>
        <w:t xml:space="preserve">Dryden – </w:t>
      </w:r>
      <w:r>
        <w:rPr>
          <w:rFonts w:asciiTheme="majorHAnsi" w:eastAsia="Arial" w:hAnsiTheme="majorHAnsi" w:cs="Arial"/>
          <w:color w:val="000000"/>
          <w:sz w:val="24"/>
          <w:szCs w:val="24"/>
        </w:rPr>
        <w:t xml:space="preserve">Claire Lapworth/Melanie </w:t>
      </w:r>
      <w:r w:rsidR="0070714F">
        <w:rPr>
          <w:rFonts w:asciiTheme="majorHAnsi" w:eastAsia="Arial" w:hAnsiTheme="majorHAnsi" w:cs="Arial"/>
          <w:color w:val="000000"/>
          <w:sz w:val="24"/>
          <w:szCs w:val="24"/>
        </w:rPr>
        <w:t>Fryer</w:t>
      </w:r>
    </w:p>
    <w:p w14:paraId="303B05BA" w14:textId="77777777" w:rsidR="00B24D68" w:rsidRPr="00090CEF" w:rsidRDefault="00B24D68" w:rsidP="00B24D68">
      <w:pPr>
        <w:spacing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Hill Top – Anita Bell/Byron Weites</w:t>
      </w:r>
    </w:p>
    <w:p w14:paraId="291DB23A" w14:textId="2E329D62" w:rsidR="009E2CAF" w:rsidRDefault="002A0F8B" w:rsidP="0080462B">
      <w:pPr>
        <w:spacing w:line="240" w:lineRule="auto"/>
        <w:rPr>
          <w:rFonts w:asciiTheme="majorHAnsi" w:eastAsia="Arial" w:hAnsiTheme="majorHAnsi" w:cs="Arial"/>
          <w:sz w:val="24"/>
          <w:szCs w:val="24"/>
          <w:highlight w:val="yellow"/>
        </w:rPr>
      </w:pPr>
      <w:r w:rsidRPr="003D7470">
        <w:rPr>
          <w:rFonts w:asciiTheme="majorHAnsi" w:eastAsia="Arial" w:hAnsiTheme="majorHAnsi" w:cs="Arial"/>
          <w:sz w:val="24"/>
          <w:szCs w:val="24"/>
        </w:rPr>
        <w:t xml:space="preserve">The school consider e-safety as a priority and included in this is how we manage pupils’ use of their own electronic devices on the school site, and in particular mobile phones. When pupils use the school’s network to access the internet, they are protected from inappropriate content by our filtering and monitoring systems. However, many pupils are able to access the internet using their own data plan. To minimise inappropriate use, we as a </w:t>
      </w:r>
      <w:r w:rsidR="00B24D68">
        <w:rPr>
          <w:rFonts w:asciiTheme="majorHAnsi" w:eastAsia="Arial" w:hAnsiTheme="majorHAnsi" w:cs="Arial"/>
          <w:sz w:val="24"/>
          <w:szCs w:val="24"/>
        </w:rPr>
        <w:t>federation.</w:t>
      </w:r>
    </w:p>
    <w:p w14:paraId="5A9C9AEF" w14:textId="783A5A81" w:rsidR="0020495D" w:rsidRPr="00542121" w:rsidRDefault="004B1B85" w:rsidP="00BC1075">
      <w:pPr>
        <w:spacing w:line="240" w:lineRule="auto"/>
        <w:rPr>
          <w:rStyle w:val="Hyperlink"/>
          <w:rFonts w:asciiTheme="majorHAnsi" w:eastAsia="Arial" w:hAnsiTheme="majorHAnsi" w:cs="Arial"/>
          <w:b/>
          <w:bCs/>
          <w:strike/>
          <w:sz w:val="24"/>
          <w:szCs w:val="24"/>
        </w:rPr>
      </w:pPr>
      <w:r w:rsidRPr="001A086C">
        <w:rPr>
          <w:rFonts w:asciiTheme="majorHAnsi" w:eastAsia="Arial" w:hAnsiTheme="majorHAnsi" w:cs="Arial"/>
          <w:b/>
          <w:color w:val="000000"/>
          <w:sz w:val="24"/>
          <w:szCs w:val="24"/>
        </w:rPr>
        <w:t xml:space="preserve">See Appendix </w:t>
      </w:r>
      <w:r w:rsidR="00F50932">
        <w:rPr>
          <w:rFonts w:asciiTheme="majorHAnsi" w:eastAsia="Arial" w:hAnsiTheme="majorHAnsi" w:cs="Arial"/>
          <w:b/>
          <w:color w:val="000000"/>
          <w:sz w:val="24"/>
          <w:szCs w:val="24"/>
        </w:rPr>
        <w:t>G</w:t>
      </w:r>
      <w:r w:rsidRPr="001A086C">
        <w:rPr>
          <w:rFonts w:asciiTheme="majorHAnsi" w:eastAsia="Arial" w:hAnsiTheme="majorHAnsi" w:cs="Arial"/>
          <w:b/>
          <w:color w:val="000000"/>
          <w:sz w:val="24"/>
          <w:szCs w:val="24"/>
        </w:rPr>
        <w:t xml:space="preserve"> for further details </w:t>
      </w:r>
    </w:p>
    <w:p w14:paraId="734B2506" w14:textId="77777777" w:rsidR="009E2CAF" w:rsidRPr="00AB0898" w:rsidRDefault="002A0F8B" w:rsidP="0080462B">
      <w:pPr>
        <w:pStyle w:val="Heading1"/>
        <w:spacing w:line="240" w:lineRule="auto"/>
      </w:pPr>
      <w:bookmarkStart w:id="77" w:name="_1pxezwc" w:colFirst="0" w:colLast="0"/>
      <w:bookmarkStart w:id="78" w:name="_Toc171425755"/>
      <w:bookmarkEnd w:id="77"/>
      <w:r w:rsidRPr="00AB0898">
        <w:t>Staff/pupil relationships</w:t>
      </w:r>
      <w:bookmarkEnd w:id="78"/>
    </w:p>
    <w:p w14:paraId="7095796D" w14:textId="7590EF52" w:rsidR="00D000FB" w:rsidRPr="00B24D68" w:rsidRDefault="002A0F8B" w:rsidP="00B24D68">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school provides advice to staff regarding their personal online activity and has strict rules regarding online contact and electronic communication with pupils.  Staff found to be in breach of these rules may be subject to disciplinary action or child protection investigation </w:t>
      </w:r>
      <w:r w:rsidR="00B24D68">
        <w:rPr>
          <w:rFonts w:asciiTheme="majorHAnsi" w:eastAsia="Arial" w:hAnsiTheme="majorHAnsi" w:cs="Arial"/>
          <w:sz w:val="24"/>
          <w:szCs w:val="24"/>
        </w:rPr>
        <w:t>using staff capabilities</w:t>
      </w:r>
      <w:bookmarkStart w:id="79" w:name="_49x2ik5" w:colFirst="0" w:colLast="0"/>
      <w:bookmarkStart w:id="80" w:name="_yjad9sdnh3bp" w:colFirst="0" w:colLast="0"/>
      <w:bookmarkStart w:id="81" w:name="_dgapqvmlygn7" w:colFirst="0" w:colLast="0"/>
      <w:bookmarkStart w:id="82" w:name="_ec8hh9ff0xj4" w:colFirst="0" w:colLast="0"/>
      <w:bookmarkEnd w:id="79"/>
      <w:bookmarkEnd w:id="80"/>
      <w:bookmarkEnd w:id="81"/>
      <w:bookmarkEnd w:id="82"/>
      <w:r w:rsidR="00B24D68">
        <w:rPr>
          <w:rFonts w:asciiTheme="majorHAnsi" w:eastAsia="Arial" w:hAnsiTheme="majorHAnsi" w:cs="Arial"/>
          <w:sz w:val="24"/>
          <w:szCs w:val="24"/>
        </w:rPr>
        <w:t xml:space="preserve"> and Code of Co</w:t>
      </w:r>
      <w:r w:rsidR="007C3E2A">
        <w:rPr>
          <w:rFonts w:asciiTheme="majorHAnsi" w:eastAsia="Arial" w:hAnsiTheme="majorHAnsi" w:cs="Arial"/>
          <w:sz w:val="24"/>
          <w:szCs w:val="24"/>
        </w:rPr>
        <w:t>n</w:t>
      </w:r>
      <w:r w:rsidR="00B24D68">
        <w:rPr>
          <w:rFonts w:asciiTheme="majorHAnsi" w:eastAsia="Arial" w:hAnsiTheme="majorHAnsi" w:cs="Arial"/>
          <w:sz w:val="24"/>
          <w:szCs w:val="24"/>
        </w:rPr>
        <w:t>duct.</w:t>
      </w:r>
    </w:p>
    <w:p w14:paraId="4BFEB979" w14:textId="459B443C" w:rsidR="009E2CAF" w:rsidRPr="00AB0898" w:rsidRDefault="002A0F8B" w:rsidP="0080462B">
      <w:pPr>
        <w:pStyle w:val="Heading1"/>
        <w:spacing w:line="240" w:lineRule="auto"/>
      </w:pPr>
      <w:bookmarkStart w:id="83" w:name="_Toc171425756"/>
      <w:r w:rsidRPr="00AB0898">
        <w:t>Child protection procedures</w:t>
      </w:r>
      <w:bookmarkEnd w:id="83"/>
    </w:p>
    <w:p w14:paraId="061E44F5" w14:textId="77777777" w:rsidR="009E2CAF" w:rsidRPr="00AB0898" w:rsidRDefault="002A0F8B" w:rsidP="0080462B">
      <w:pPr>
        <w:pStyle w:val="Heading2"/>
        <w:spacing w:line="240" w:lineRule="auto"/>
      </w:pPr>
      <w:bookmarkStart w:id="84" w:name="_2p2csry" w:colFirst="0" w:colLast="0"/>
      <w:bookmarkStart w:id="85" w:name="_Toc171425757"/>
      <w:bookmarkEnd w:id="84"/>
      <w:r w:rsidRPr="00AB0898">
        <w:t>Recognising abuse</w:t>
      </w:r>
      <w:bookmarkEnd w:id="85"/>
    </w:p>
    <w:p w14:paraId="524810FE"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To ensure that our pupils are protected from harm, we need to understand what types of behaviour constitute abuse and neglect. </w:t>
      </w:r>
    </w:p>
    <w:p w14:paraId="31C0BDA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4A37D62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Abuse may be committed by adult men or women and by other children and young people.</w:t>
      </w:r>
    </w:p>
    <w:p w14:paraId="5B1E8781" w14:textId="1BFA8923"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four types of abuse are physical, sexual, emotional and neglect</w:t>
      </w:r>
    </w:p>
    <w:p w14:paraId="46C1DF21" w14:textId="77777777" w:rsidR="00B76DEC" w:rsidRDefault="00B76DEC" w:rsidP="00B76DEC">
      <w:pPr>
        <w:pBdr>
          <w:top w:val="nil"/>
          <w:left w:val="nil"/>
          <w:bottom w:val="nil"/>
          <w:right w:val="nil"/>
          <w:between w:val="nil"/>
        </w:pBdr>
        <w:spacing w:after="0" w:line="240" w:lineRule="auto"/>
        <w:rPr>
          <w:rFonts w:asciiTheme="majorHAnsi" w:eastAsia="Arial" w:hAnsiTheme="majorHAnsi" w:cs="Arial"/>
          <w:b/>
          <w:sz w:val="24"/>
          <w:szCs w:val="24"/>
        </w:rPr>
      </w:pPr>
    </w:p>
    <w:p w14:paraId="739ECC1A" w14:textId="65C0D970" w:rsidR="00B76DEC" w:rsidRPr="00B76DEC" w:rsidRDefault="00B76DEC" w:rsidP="00B76DEC">
      <w:pPr>
        <w:pBdr>
          <w:top w:val="nil"/>
          <w:left w:val="nil"/>
          <w:bottom w:val="nil"/>
          <w:right w:val="nil"/>
          <w:between w:val="nil"/>
        </w:pBdr>
        <w:spacing w:after="0" w:line="240" w:lineRule="auto"/>
        <w:rPr>
          <w:rFonts w:asciiTheme="majorHAnsi" w:eastAsia="Arial" w:hAnsiTheme="majorHAnsi" w:cs="Arial"/>
          <w:b/>
          <w:sz w:val="24"/>
          <w:szCs w:val="24"/>
        </w:rPr>
      </w:pPr>
      <w:r w:rsidRPr="00A00766">
        <w:rPr>
          <w:rFonts w:asciiTheme="majorHAnsi" w:eastAsia="Arial" w:hAnsiTheme="majorHAnsi" w:cs="Arial"/>
          <w:b/>
          <w:sz w:val="24"/>
          <w:szCs w:val="24"/>
        </w:rPr>
        <w:t xml:space="preserve">All school staff need to understand the need to be particularly vigilant, taking advice from the </w:t>
      </w:r>
      <w:r w:rsidRPr="00A00766">
        <w:rPr>
          <w:rFonts w:asciiTheme="majorHAnsi" w:eastAsia="Arial" w:hAnsiTheme="majorHAnsi" w:cs="Arial"/>
          <w:b/>
          <w:sz w:val="24"/>
          <w:szCs w:val="24"/>
        </w:rPr>
        <w:lastRenderedPageBreak/>
        <w:t>DSL if they believe they identify a child who may need extra support or referred to an external agency. Staff must also ensure they are extra vigilant whilst working in the period post lockdown</w:t>
      </w:r>
      <w:r w:rsidR="00A00766">
        <w:rPr>
          <w:rFonts w:asciiTheme="majorHAnsi" w:eastAsia="Arial" w:hAnsiTheme="majorHAnsi" w:cs="Arial"/>
          <w:b/>
          <w:sz w:val="24"/>
          <w:szCs w:val="24"/>
        </w:rPr>
        <w:t>.</w:t>
      </w:r>
      <w:r w:rsidRPr="00A00766">
        <w:rPr>
          <w:rFonts w:asciiTheme="majorHAnsi" w:eastAsia="Arial" w:hAnsiTheme="majorHAnsi" w:cs="Arial"/>
          <w:b/>
          <w:sz w:val="24"/>
          <w:szCs w:val="24"/>
        </w:rPr>
        <w:t xml:space="preserve"> </w:t>
      </w:r>
    </w:p>
    <w:p w14:paraId="52329B1C" w14:textId="77777777" w:rsidR="006D3553" w:rsidRPr="00090CEF" w:rsidRDefault="006D3553" w:rsidP="0080462B">
      <w:pPr>
        <w:pBdr>
          <w:top w:val="nil"/>
          <w:left w:val="nil"/>
          <w:bottom w:val="nil"/>
          <w:right w:val="nil"/>
          <w:between w:val="nil"/>
        </w:pBdr>
        <w:spacing w:after="0" w:line="240" w:lineRule="auto"/>
        <w:rPr>
          <w:rFonts w:asciiTheme="majorHAnsi" w:eastAsia="Arial" w:hAnsiTheme="majorHAnsi" w:cs="Arial"/>
          <w:sz w:val="24"/>
          <w:szCs w:val="24"/>
        </w:rPr>
      </w:pPr>
    </w:p>
    <w:p w14:paraId="5D02A345" w14:textId="134A0766" w:rsidR="009E2CAF" w:rsidRPr="00AB0898" w:rsidRDefault="00A62FCB" w:rsidP="0080462B">
      <w:pPr>
        <w:pStyle w:val="Heading2"/>
        <w:spacing w:line="240" w:lineRule="auto"/>
      </w:pPr>
      <w:bookmarkStart w:id="86" w:name="_147n2zr" w:colFirst="0" w:colLast="0"/>
      <w:bookmarkStart w:id="87" w:name="_23ckvvd" w:colFirst="0" w:colLast="0"/>
      <w:bookmarkStart w:id="88" w:name="_ihv636" w:colFirst="0" w:colLast="0"/>
      <w:bookmarkStart w:id="89" w:name="_qozbhjs3j94e" w:colFirst="0" w:colLast="0"/>
      <w:bookmarkStart w:id="90" w:name="_vnof2qa2zh0" w:colFirst="0" w:colLast="0"/>
      <w:bookmarkStart w:id="91" w:name="_9disgpqw3f1q" w:colFirst="0" w:colLast="0"/>
      <w:bookmarkStart w:id="92" w:name="_Toc171425758"/>
      <w:bookmarkEnd w:id="86"/>
      <w:bookmarkEnd w:id="87"/>
      <w:bookmarkEnd w:id="88"/>
      <w:bookmarkEnd w:id="89"/>
      <w:bookmarkEnd w:id="90"/>
      <w:bookmarkEnd w:id="91"/>
      <w:r>
        <w:t>I</w:t>
      </w:r>
      <w:r w:rsidR="002A0F8B" w:rsidRPr="00AB0898">
        <w:t>mpact of abuse</w:t>
      </w:r>
      <w:bookmarkEnd w:id="92"/>
      <w:r w:rsidR="002A0F8B" w:rsidRPr="00AB0898">
        <w:t xml:space="preserve"> </w:t>
      </w:r>
    </w:p>
    <w:p w14:paraId="493E79D0" w14:textId="6A0B9FB8"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impact of child abuse, neglect and exploitation should not be underestimated. Many children do recover well and go on to lead healthy, happy and productive lives, although most adult survivors agree that the emotional scars remain, however well buried. For some children, full recovery is beyond their reach, and the rest of their childhood and their adulthood may be characterised by anxiety or depression, self-harm, eating disorders, alcohol and substance misuse, unequal and destructive relationships and long-term medical or psychiatric difficulties.  </w:t>
      </w:r>
    </w:p>
    <w:p w14:paraId="5AFB3527" w14:textId="7232F4CD" w:rsidR="00225E00" w:rsidRDefault="00225E00"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89385F7" w14:textId="260B4F6D" w:rsidR="00225E00" w:rsidRPr="00225E00" w:rsidRDefault="00225E00" w:rsidP="34A58706">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34A58706">
        <w:rPr>
          <w:rFonts w:asciiTheme="majorHAnsi" w:eastAsia="Arial" w:hAnsiTheme="majorHAnsi" w:cs="Arial"/>
          <w:color w:val="000000" w:themeColor="text1"/>
          <w:sz w:val="24"/>
          <w:szCs w:val="24"/>
        </w:rPr>
        <w:t xml:space="preserve">Safeguarding incidents and/or behaviours can be associated with factors outside the school or college and/or can occur between children outside the school or college. All staff, but especially the designated safeguarding lead (and deputies) will consider the context within which such incidents and/or behaviours occur. Children’s social care assessments will consider such </w:t>
      </w:r>
      <w:r w:rsidR="28F7F668" w:rsidRPr="34A58706">
        <w:rPr>
          <w:rFonts w:asciiTheme="majorHAnsi" w:eastAsia="Arial" w:hAnsiTheme="majorHAnsi" w:cs="Arial"/>
          <w:color w:val="000000" w:themeColor="text1"/>
          <w:sz w:val="24"/>
          <w:szCs w:val="24"/>
        </w:rPr>
        <w:t>factors,</w:t>
      </w:r>
      <w:r w:rsidRPr="34A58706">
        <w:rPr>
          <w:rFonts w:asciiTheme="majorHAnsi" w:eastAsia="Arial" w:hAnsiTheme="majorHAnsi" w:cs="Arial"/>
          <w:color w:val="000000" w:themeColor="text1"/>
          <w:sz w:val="24"/>
          <w:szCs w:val="24"/>
        </w:rPr>
        <w:t xml:space="preserve"> so it is important that schools and colleges provide as much information as possible as part of the referral process. This will allow any assessment to consider all the available evidence and the full context of any abuse.  </w:t>
      </w:r>
    </w:p>
    <w:p w14:paraId="2014269E" w14:textId="77777777" w:rsidR="00225E00" w:rsidRDefault="00225E00" w:rsidP="00EC1BF9">
      <w:pPr>
        <w:pStyle w:val="Heading2"/>
        <w:spacing w:before="0" w:after="0" w:line="240" w:lineRule="auto"/>
      </w:pPr>
      <w:bookmarkStart w:id="93" w:name="_vx1227" w:colFirst="0" w:colLast="0"/>
      <w:bookmarkStart w:id="94" w:name="_mwpvftj5pya6" w:colFirst="0" w:colLast="0"/>
      <w:bookmarkEnd w:id="93"/>
      <w:bookmarkEnd w:id="94"/>
    </w:p>
    <w:p w14:paraId="6C5F45E5" w14:textId="5E2A83EE" w:rsidR="009E2CAF" w:rsidRPr="00AB0898" w:rsidRDefault="002A0F8B" w:rsidP="0080462B">
      <w:pPr>
        <w:pStyle w:val="Heading2"/>
        <w:spacing w:line="240" w:lineRule="auto"/>
      </w:pPr>
      <w:bookmarkStart w:id="95" w:name="_Toc171425759"/>
      <w:r w:rsidRPr="00AB0898">
        <w:t>Taking action</w:t>
      </w:r>
      <w:bookmarkEnd w:id="95"/>
      <w:r w:rsidRPr="00AB0898">
        <w:t xml:space="preserve"> </w:t>
      </w:r>
    </w:p>
    <w:p w14:paraId="1E096398"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Any child, in any family in any school could become a victim of abuse.  Staff should always maintain an attitude of “it could happen here”.</w:t>
      </w:r>
    </w:p>
    <w:p w14:paraId="693E8C5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F9BDD4C"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Key points for staff to remember for taking action are: </w:t>
      </w:r>
    </w:p>
    <w:p w14:paraId="39857CB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10E0C43" w14:textId="555E4EBF" w:rsidR="009E2CAF" w:rsidRPr="00090CEF" w:rsidRDefault="002A0F8B" w:rsidP="34A58706">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in an emergency take the action necessary to help the child, if </w:t>
      </w:r>
      <w:r w:rsidR="7016DD04" w:rsidRPr="34A58706">
        <w:rPr>
          <w:rFonts w:asciiTheme="majorHAnsi" w:eastAsia="Arial" w:hAnsiTheme="majorHAnsi" w:cs="Arial"/>
          <w:color w:val="000000" w:themeColor="text1"/>
          <w:sz w:val="24"/>
          <w:szCs w:val="24"/>
        </w:rPr>
        <w:t>necessary,</w:t>
      </w:r>
      <w:r w:rsidRPr="34A58706">
        <w:rPr>
          <w:rFonts w:asciiTheme="majorHAnsi" w:eastAsia="Arial" w:hAnsiTheme="majorHAnsi" w:cs="Arial"/>
          <w:color w:val="000000" w:themeColor="text1"/>
          <w:sz w:val="24"/>
          <w:szCs w:val="24"/>
        </w:rPr>
        <w:t xml:space="preserve"> call 999 </w:t>
      </w:r>
    </w:p>
    <w:p w14:paraId="22F93E62"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report your concern as soon as possible to the DSL, definitely by the end of the day </w:t>
      </w:r>
    </w:p>
    <w:p w14:paraId="4EDAF97C" w14:textId="77777777" w:rsidR="009E2CAF" w:rsidRPr="0052378B"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52378B">
        <w:rPr>
          <w:rFonts w:asciiTheme="majorHAnsi" w:eastAsia="Arial" w:hAnsiTheme="majorHAnsi" w:cs="Arial"/>
          <w:color w:val="000000"/>
          <w:sz w:val="24"/>
          <w:szCs w:val="24"/>
        </w:rPr>
        <w:t xml:space="preserve">do not start your own investigation </w:t>
      </w:r>
    </w:p>
    <w:p w14:paraId="41A1F99E"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share information on a need-to-know basis only – do not discuss the issue with colleagues, friends or family </w:t>
      </w:r>
    </w:p>
    <w:p w14:paraId="7DF1E7A1" w14:textId="2A9C60B8" w:rsidR="009E2CAF" w:rsidRPr="00EC1BF9"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EC1BF9">
        <w:rPr>
          <w:rFonts w:asciiTheme="majorHAnsi" w:eastAsia="Arial" w:hAnsiTheme="majorHAnsi" w:cs="Arial"/>
          <w:color w:val="000000"/>
          <w:sz w:val="24"/>
          <w:szCs w:val="24"/>
        </w:rPr>
        <w:t>complete a written record</w:t>
      </w:r>
      <w:r w:rsidR="006074B7">
        <w:rPr>
          <w:rFonts w:asciiTheme="majorHAnsi" w:eastAsia="Arial" w:hAnsiTheme="majorHAnsi" w:cs="Arial"/>
          <w:color w:val="000000"/>
          <w:sz w:val="24"/>
          <w:szCs w:val="24"/>
        </w:rPr>
        <w:t xml:space="preserve"> on CPOMS</w:t>
      </w:r>
    </w:p>
    <w:p w14:paraId="44500566"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EC1BF9">
        <w:rPr>
          <w:rFonts w:asciiTheme="majorHAnsi" w:eastAsia="Arial" w:hAnsiTheme="majorHAnsi" w:cs="Arial"/>
          <w:color w:val="000000"/>
          <w:sz w:val="24"/>
          <w:szCs w:val="24"/>
        </w:rPr>
        <w:t>seek support</w:t>
      </w:r>
      <w:r w:rsidRPr="00090CEF">
        <w:rPr>
          <w:rFonts w:asciiTheme="majorHAnsi" w:eastAsia="Arial" w:hAnsiTheme="majorHAnsi" w:cs="Arial"/>
          <w:color w:val="000000"/>
          <w:sz w:val="24"/>
          <w:szCs w:val="24"/>
        </w:rPr>
        <w:t xml:space="preserve"> for yourself if you are distressed. </w:t>
      </w:r>
    </w:p>
    <w:p w14:paraId="4CEBE1E9" w14:textId="77777777" w:rsidR="009E2CAF" w:rsidRPr="00AB0898" w:rsidRDefault="002A0F8B" w:rsidP="0080462B">
      <w:pPr>
        <w:pStyle w:val="Heading2"/>
        <w:spacing w:line="240" w:lineRule="auto"/>
      </w:pPr>
      <w:bookmarkStart w:id="96" w:name="_3fwokq0" w:colFirst="0" w:colLast="0"/>
      <w:bookmarkStart w:id="97" w:name="_Toc171425760"/>
      <w:bookmarkEnd w:id="96"/>
      <w:r w:rsidRPr="00AB0898">
        <w:t>If you are concerned about a pupil’s welfare</w:t>
      </w:r>
      <w:bookmarkEnd w:id="97"/>
      <w:r w:rsidRPr="00AB0898">
        <w:t xml:space="preserve"> </w:t>
      </w:r>
    </w:p>
    <w:p w14:paraId="104688E8" w14:textId="5072CC6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There will be occasions when staff may suspect that a pupil may be at </w:t>
      </w:r>
      <w:r w:rsidR="6E88A910" w:rsidRPr="34A58706">
        <w:rPr>
          <w:rFonts w:asciiTheme="majorHAnsi" w:eastAsia="Arial" w:hAnsiTheme="majorHAnsi" w:cs="Arial"/>
          <w:color w:val="000000" w:themeColor="text1"/>
          <w:sz w:val="24"/>
          <w:szCs w:val="24"/>
        </w:rPr>
        <w:t>risk but</w:t>
      </w:r>
      <w:r w:rsidRPr="34A58706">
        <w:rPr>
          <w:rFonts w:asciiTheme="majorHAnsi" w:eastAsia="Arial" w:hAnsiTheme="majorHAnsi" w:cs="Arial"/>
          <w:color w:val="000000" w:themeColor="text1"/>
          <w:sz w:val="24"/>
          <w:szCs w:val="24"/>
        </w:rPr>
        <w:t xml:space="preserve"> have no ‘real’ evidence. The pupil’s behaviour may have </w:t>
      </w:r>
      <w:r w:rsidR="4DE49F33" w:rsidRPr="34A58706">
        <w:rPr>
          <w:rFonts w:asciiTheme="majorHAnsi" w:eastAsia="Arial" w:hAnsiTheme="majorHAnsi" w:cs="Arial"/>
          <w:color w:val="000000" w:themeColor="text1"/>
          <w:sz w:val="24"/>
          <w:szCs w:val="24"/>
        </w:rPr>
        <w:t>changed,</w:t>
      </w:r>
      <w:r w:rsidRPr="34A58706">
        <w:rPr>
          <w:rFonts w:asciiTheme="majorHAnsi" w:eastAsia="Arial" w:hAnsiTheme="majorHAnsi" w:cs="Arial"/>
          <w:color w:val="000000" w:themeColor="text1"/>
          <w:sz w:val="24"/>
          <w:szCs w:val="24"/>
        </w:rPr>
        <w:t xml:space="preserve"> or their patterns of attendance may have altered. In these circumstances, staff will try to give the pupil the opportunity to talk. The signs they have noticed may be due to a variety of factors, for example, a parent has moved out, a pet has died, a grandparent is </w:t>
      </w:r>
      <w:bookmarkStart w:id="98" w:name="_Int_z5eSSEvV"/>
      <w:r w:rsidRPr="34A58706">
        <w:rPr>
          <w:rFonts w:asciiTheme="majorHAnsi" w:eastAsia="Arial" w:hAnsiTheme="majorHAnsi" w:cs="Arial"/>
          <w:color w:val="000000" w:themeColor="text1"/>
          <w:sz w:val="24"/>
          <w:szCs w:val="24"/>
        </w:rPr>
        <w:t xml:space="preserve">very </w:t>
      </w:r>
      <w:r w:rsidR="2FCA5DC6" w:rsidRPr="34A58706">
        <w:rPr>
          <w:rFonts w:asciiTheme="majorHAnsi" w:eastAsia="Arial" w:hAnsiTheme="majorHAnsi" w:cs="Arial"/>
          <w:color w:val="000000" w:themeColor="text1"/>
          <w:sz w:val="24"/>
          <w:szCs w:val="24"/>
        </w:rPr>
        <w:t>ill</w:t>
      </w:r>
      <w:bookmarkEnd w:id="98"/>
      <w:r w:rsidR="2FCA5DC6" w:rsidRPr="34A58706">
        <w:rPr>
          <w:rFonts w:asciiTheme="majorHAnsi" w:eastAsia="Arial" w:hAnsiTheme="majorHAnsi" w:cs="Arial"/>
          <w:color w:val="000000" w:themeColor="text1"/>
          <w:sz w:val="24"/>
          <w:szCs w:val="24"/>
        </w:rPr>
        <w:t>,</w:t>
      </w:r>
      <w:r w:rsidRPr="34A58706">
        <w:rPr>
          <w:rFonts w:asciiTheme="majorHAnsi" w:eastAsia="Arial" w:hAnsiTheme="majorHAnsi" w:cs="Arial"/>
          <w:color w:val="000000" w:themeColor="text1"/>
          <w:sz w:val="24"/>
          <w:szCs w:val="24"/>
        </w:rPr>
        <w:t xml:space="preserve"> or an accident has occurred. It is fine for staff to ask the pupil if they are OK or if they can help in any way. </w:t>
      </w:r>
    </w:p>
    <w:p w14:paraId="7CFED6E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787B668" w14:textId="71B0CCE4"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Staff should use the</w:t>
      </w:r>
      <w:r w:rsidR="006074B7">
        <w:rPr>
          <w:rFonts w:asciiTheme="majorHAnsi" w:eastAsia="Arial" w:hAnsiTheme="majorHAnsi" w:cs="Arial"/>
          <w:color w:val="000000" w:themeColor="text1"/>
          <w:sz w:val="24"/>
          <w:szCs w:val="24"/>
        </w:rPr>
        <w:t xml:space="preserve"> concern form/ CPOMS to </w:t>
      </w:r>
      <w:r w:rsidRPr="34A58706">
        <w:rPr>
          <w:rFonts w:asciiTheme="majorHAnsi" w:eastAsia="Arial" w:hAnsiTheme="majorHAnsi" w:cs="Arial"/>
          <w:color w:val="000000" w:themeColor="text1"/>
          <w:sz w:val="24"/>
          <w:szCs w:val="24"/>
        </w:rPr>
        <w:t xml:space="preserve">record these early concerns. If the pupil does begin to reveal that they are being harmed, staff should follow the advice below. Following an initial conversation with the pupil, if the member of staff remains concerned, they should discuss their concerns with the DSL.  </w:t>
      </w:r>
    </w:p>
    <w:p w14:paraId="0C6DA71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5B03276" w14:textId="3696B222"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Concerns which do not meet the </w:t>
      </w:r>
      <w:hyperlink r:id="rId72" w:history="1">
        <w:r w:rsidR="00D000FB" w:rsidRPr="00CA3B01">
          <w:rPr>
            <w:rStyle w:val="Hyperlink"/>
            <w:color w:val="FF0000"/>
            <w:sz w:val="24"/>
            <w:szCs w:val="24"/>
          </w:rPr>
          <w:t>threshold</w:t>
        </w:r>
      </w:hyperlink>
      <w:r w:rsidRPr="00CA3B01">
        <w:rPr>
          <w:rFonts w:asciiTheme="majorHAnsi" w:eastAsia="Arial" w:hAnsiTheme="majorHAnsi" w:cs="Arial"/>
          <w:color w:val="FF0000"/>
          <w:sz w:val="24"/>
          <w:szCs w:val="24"/>
        </w:rPr>
        <w:t xml:space="preserve"> </w:t>
      </w:r>
      <w:bookmarkStart w:id="99" w:name="_Int_m4C0IY19"/>
      <w:r w:rsidR="00D000FB" w:rsidRPr="00CA3B01">
        <w:rPr>
          <w:rFonts w:asciiTheme="majorHAnsi" w:eastAsia="Arial" w:hAnsiTheme="majorHAnsi" w:cs="Arial"/>
          <w:sz w:val="24"/>
          <w:szCs w:val="24"/>
        </w:rPr>
        <w:t>for</w:t>
      </w:r>
      <w:r w:rsidR="62F6DA61" w:rsidRPr="34A58706">
        <w:rPr>
          <w:rFonts w:asciiTheme="majorHAnsi" w:eastAsia="Arial" w:hAnsiTheme="majorHAnsi" w:cs="Arial"/>
          <w:sz w:val="24"/>
          <w:szCs w:val="24"/>
        </w:rPr>
        <w:t xml:space="preserve"> </w:t>
      </w:r>
      <w:r w:rsidR="00A007DB" w:rsidRPr="34A58706">
        <w:rPr>
          <w:rFonts w:asciiTheme="majorHAnsi" w:eastAsia="Arial" w:hAnsiTheme="majorHAnsi" w:cs="Arial"/>
          <w:sz w:val="24"/>
          <w:szCs w:val="24"/>
        </w:rPr>
        <w:t>child</w:t>
      </w:r>
      <w:bookmarkEnd w:id="99"/>
      <w:r w:rsidR="00A007DB" w:rsidRPr="34A58706">
        <w:rPr>
          <w:rFonts w:asciiTheme="majorHAnsi" w:eastAsia="Arial" w:hAnsiTheme="majorHAnsi" w:cs="Arial"/>
          <w:sz w:val="24"/>
          <w:szCs w:val="24"/>
        </w:rPr>
        <w:t xml:space="preserve"> protection</w:t>
      </w:r>
      <w:r w:rsidRPr="34A58706">
        <w:rPr>
          <w:rFonts w:asciiTheme="majorHAnsi" w:eastAsia="Arial" w:hAnsiTheme="majorHAnsi" w:cs="Arial"/>
          <w:sz w:val="24"/>
          <w:szCs w:val="24"/>
        </w:rPr>
        <w:t xml:space="preserve"> </w:t>
      </w:r>
      <w:r w:rsidRPr="34A58706">
        <w:rPr>
          <w:rFonts w:asciiTheme="majorHAnsi" w:eastAsia="Arial" w:hAnsiTheme="majorHAnsi" w:cs="Arial"/>
          <w:color w:val="000000" w:themeColor="text1"/>
          <w:sz w:val="24"/>
          <w:szCs w:val="24"/>
        </w:rPr>
        <w:t xml:space="preserve">will be managed through the </w:t>
      </w:r>
      <w:r w:rsidR="006074B7">
        <w:rPr>
          <w:rFonts w:asciiTheme="majorHAnsi" w:eastAsia="Arial" w:hAnsiTheme="majorHAnsi" w:cs="Arial"/>
          <w:color w:val="000000" w:themeColor="text1"/>
          <w:sz w:val="24"/>
          <w:szCs w:val="24"/>
        </w:rPr>
        <w:lastRenderedPageBreak/>
        <w:t>Family Help</w:t>
      </w:r>
      <w:r w:rsidRPr="34A58706">
        <w:rPr>
          <w:rFonts w:asciiTheme="majorHAnsi" w:eastAsia="Arial" w:hAnsiTheme="majorHAnsi" w:cs="Arial"/>
          <w:color w:val="000000" w:themeColor="text1"/>
          <w:sz w:val="24"/>
          <w:szCs w:val="24"/>
        </w:rPr>
        <w:t xml:space="preserve"> process </w:t>
      </w:r>
    </w:p>
    <w:p w14:paraId="3A5CBCA6" w14:textId="77777777" w:rsidR="009E2CAF" w:rsidRPr="00AB0898" w:rsidRDefault="002A0F8B" w:rsidP="0080462B">
      <w:pPr>
        <w:pStyle w:val="Heading2"/>
        <w:spacing w:line="240" w:lineRule="auto"/>
      </w:pPr>
      <w:bookmarkStart w:id="100" w:name="_1v1yuxt" w:colFirst="0" w:colLast="0"/>
      <w:bookmarkStart w:id="101" w:name="_Toc171425761"/>
      <w:bookmarkEnd w:id="100"/>
      <w:r w:rsidRPr="00AB0898">
        <w:t>If a pupil discloses to you</w:t>
      </w:r>
      <w:bookmarkEnd w:id="101"/>
      <w:r w:rsidRPr="00AB0898">
        <w:t xml:space="preserve"> </w:t>
      </w:r>
    </w:p>
    <w:p w14:paraId="12BDEFF8"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own fault.  Sometimes they may not be aware that what is happening is abusive.</w:t>
      </w:r>
    </w:p>
    <w:p w14:paraId="1BABB165" w14:textId="77777777" w:rsidR="0052378B" w:rsidRDefault="005237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4C1414A"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If a pupil talks to a member of staff about any risks to their safety or wellbeing,</w:t>
      </w:r>
      <w:r w:rsidRPr="00090CEF">
        <w:rPr>
          <w:rFonts w:asciiTheme="majorHAnsi" w:eastAsia="Arial" w:hAnsiTheme="majorHAnsi" w:cs="Arial"/>
          <w:b/>
          <w:color w:val="000000"/>
          <w:sz w:val="24"/>
          <w:szCs w:val="24"/>
        </w:rPr>
        <w:t xml:space="preserve"> the staff member will need to let the pupil know that they must pass the information on </w:t>
      </w:r>
      <w:r w:rsidRPr="00090CEF">
        <w:rPr>
          <w:rFonts w:asciiTheme="majorHAnsi" w:eastAsia="Arial" w:hAnsiTheme="majorHAnsi" w:cs="Arial"/>
          <w:color w:val="000000"/>
          <w:sz w:val="24"/>
          <w:szCs w:val="24"/>
        </w:rPr>
        <w:t xml:space="preserve">– staff are not allowed to keep secrets. The point at which they tell the pupil this is a matter for professional judgement. If they jump in immediately the pupil may think that they do not want to listen, if left until the very end of the conversation, the pupil may feel that they have been misled into revealing more than they would have otherwise. </w:t>
      </w:r>
    </w:p>
    <w:p w14:paraId="24F2864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71730B0" w14:textId="47E76F13"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During their conversations with the pupil staff will: </w:t>
      </w:r>
    </w:p>
    <w:p w14:paraId="1FB374F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allow them to speak freely</w:t>
      </w:r>
    </w:p>
    <w:p w14:paraId="429A842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remain calm and not overreact – the pupil may stop talking if they feel they are upsetting their listener</w:t>
      </w:r>
    </w:p>
    <w:p w14:paraId="3CCC283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give reassuring nods or words of comfort – ‘I’m so sorry this has happened’, ‘I want to help’, ‘This isn’t your fault’, ‘You are doing the right thing in talking to me’</w:t>
      </w:r>
    </w:p>
    <w:p w14:paraId="7F2F258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not be afraid of silences – staff must remember how hard this must be for the pupil</w:t>
      </w:r>
    </w:p>
    <w:p w14:paraId="4EBFE005"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b/>
          <w:color w:val="000000"/>
          <w:sz w:val="24"/>
          <w:szCs w:val="24"/>
        </w:rPr>
        <w:t>under no circumstances</w:t>
      </w:r>
      <w:r w:rsidRPr="00090CEF">
        <w:rPr>
          <w:rFonts w:asciiTheme="majorHAnsi" w:eastAsia="Arial" w:hAnsiTheme="majorHAnsi" w:cs="Arial"/>
          <w:color w:val="000000"/>
          <w:sz w:val="24"/>
          <w:szCs w:val="24"/>
        </w:rPr>
        <w:t xml:space="preserve"> ask investigative questions – such as how many times this has happened, whether it happens to siblings too, or what does the pupil’s mother think about all this</w:t>
      </w:r>
    </w:p>
    <w:p w14:paraId="3202055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at an appropriate time tell the pupil that in order to help them, the member of staff must pass the information on and explain to whom and why</w:t>
      </w:r>
    </w:p>
    <w:p w14:paraId="1293DF8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not automatically offer any physical touch as comfort. It may be anything but comforting to a child who has been abused</w:t>
      </w:r>
    </w:p>
    <w:p w14:paraId="4DF320B9"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avoid admonishing the child for not disclosing earlier. Saying things such as ‘I do wish you had told me about this when it started’ or ‘I can’t believe what I’m hearing’ may be the staff member’s way of being supportive but may be interpreted by the child to mean that they have done something wrong</w:t>
      </w:r>
    </w:p>
    <w:p w14:paraId="033B3B84" w14:textId="77777777" w:rsidR="009E2CAF" w:rsidRPr="00090CEF" w:rsidRDefault="002A0F8B">
      <w:pPr>
        <w:numPr>
          <w:ilvl w:val="0"/>
          <w:numId w:val="26"/>
        </w:numPr>
        <w:spacing w:after="0" w:line="240" w:lineRule="auto"/>
        <w:rPr>
          <w:rFonts w:asciiTheme="majorHAnsi" w:hAnsiTheme="majorHAnsi"/>
          <w:sz w:val="24"/>
          <w:szCs w:val="24"/>
        </w:rPr>
      </w:pPr>
      <w:r w:rsidRPr="00090CEF">
        <w:rPr>
          <w:rFonts w:asciiTheme="majorHAnsi" w:eastAsia="Arial" w:hAnsiTheme="majorHAnsi" w:cs="Arial"/>
          <w:sz w:val="24"/>
          <w:szCs w:val="24"/>
        </w:rPr>
        <w:t>tell the pupil what will happen next. The pupil may agree to go to see the designated senior person. Otherwise let them know that someone will come to see them before the end of the day.</w:t>
      </w:r>
    </w:p>
    <w:p w14:paraId="1266F66C"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report verbally to the DSL even if the child has promised to do it by themselves</w:t>
      </w:r>
    </w:p>
    <w:p w14:paraId="13083AF2" w14:textId="18B1114C"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write up their conversation as soon as possible on the</w:t>
      </w:r>
      <w:r w:rsidR="006074B7">
        <w:rPr>
          <w:rFonts w:asciiTheme="majorHAnsi" w:eastAsia="Arial" w:hAnsiTheme="majorHAnsi" w:cs="Arial"/>
          <w:color w:val="000000"/>
          <w:sz w:val="24"/>
          <w:szCs w:val="24"/>
        </w:rPr>
        <w:t xml:space="preserve"> record of concern form/CPOMS</w:t>
      </w:r>
      <w:r w:rsidRPr="00090CEF">
        <w:rPr>
          <w:rFonts w:asciiTheme="majorHAnsi" w:eastAsia="Arial" w:hAnsiTheme="majorHAnsi" w:cs="Arial"/>
          <w:b/>
          <w:color w:val="000000"/>
          <w:sz w:val="24"/>
          <w:szCs w:val="24"/>
        </w:rPr>
        <w:t xml:space="preserve"> </w:t>
      </w:r>
      <w:r w:rsidRPr="00090CEF">
        <w:rPr>
          <w:rFonts w:asciiTheme="majorHAnsi" w:eastAsia="Arial" w:hAnsiTheme="majorHAnsi" w:cs="Arial"/>
          <w:color w:val="000000"/>
          <w:sz w:val="24"/>
          <w:szCs w:val="24"/>
        </w:rPr>
        <w:t xml:space="preserve">and hand it to the designated person </w:t>
      </w:r>
    </w:p>
    <w:p w14:paraId="3DCA18C0"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seek support if they feel distressed.</w:t>
      </w:r>
    </w:p>
    <w:p w14:paraId="0D24587E" w14:textId="77777777" w:rsidR="009E2CAF" w:rsidRPr="00AB0898" w:rsidRDefault="002A0F8B" w:rsidP="0080462B">
      <w:pPr>
        <w:pStyle w:val="Heading2"/>
        <w:spacing w:line="240" w:lineRule="auto"/>
      </w:pPr>
      <w:bookmarkStart w:id="102" w:name="_4f1mdlm" w:colFirst="0" w:colLast="0"/>
      <w:bookmarkStart w:id="103" w:name="_Toc171425762"/>
      <w:bookmarkEnd w:id="102"/>
      <w:r w:rsidRPr="00AB0898">
        <w:t>Notifying parents</w:t>
      </w:r>
      <w:bookmarkEnd w:id="103"/>
      <w:r w:rsidRPr="00AB0898">
        <w:t xml:space="preserve"> </w:t>
      </w:r>
    </w:p>
    <w:p w14:paraId="46638BFA" w14:textId="781E0CD0"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school will normally seek to discuss any concerns about a pupil with their parents. This must be handled </w:t>
      </w:r>
      <w:r w:rsidR="7EF32053" w:rsidRPr="34A58706">
        <w:rPr>
          <w:rFonts w:asciiTheme="majorHAnsi" w:eastAsia="Arial" w:hAnsiTheme="majorHAnsi" w:cs="Arial"/>
          <w:color w:val="000000" w:themeColor="text1"/>
          <w:sz w:val="24"/>
          <w:szCs w:val="24"/>
        </w:rPr>
        <w:t>sensitively,</w:t>
      </w:r>
      <w:r w:rsidRPr="34A58706">
        <w:rPr>
          <w:rFonts w:asciiTheme="majorHAnsi" w:eastAsia="Arial" w:hAnsiTheme="majorHAnsi" w:cs="Arial"/>
          <w:color w:val="000000" w:themeColor="text1"/>
          <w:sz w:val="24"/>
          <w:szCs w:val="24"/>
        </w:rPr>
        <w:t xml:space="preserve"> and the DSL will make contact with the parent in the event of a concern, suspicion or disclosure. </w:t>
      </w:r>
    </w:p>
    <w:p w14:paraId="73FDC41E"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However, if the school believes that notifying parents could increase the risk to the child or exacerbate the problem, advice will first be sought from children’s social care. </w:t>
      </w:r>
    </w:p>
    <w:p w14:paraId="79B324A6" w14:textId="77777777" w:rsidR="0025189E" w:rsidRPr="00090CEF" w:rsidRDefault="0025189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959ABFB" w14:textId="139C0EC2" w:rsidR="009E2CAF" w:rsidRDefault="002A0F8B" w:rsidP="0080462B">
      <w:pPr>
        <w:pStyle w:val="Heading2"/>
        <w:spacing w:line="240" w:lineRule="auto"/>
      </w:pPr>
      <w:bookmarkStart w:id="104" w:name="_2u6wntf" w:colFirst="0" w:colLast="0"/>
      <w:bookmarkStart w:id="105" w:name="_Toc171425763"/>
      <w:bookmarkEnd w:id="104"/>
      <w:r w:rsidRPr="00090CEF">
        <w:lastRenderedPageBreak/>
        <w:t>Referral to children’s social care</w:t>
      </w:r>
      <w:bookmarkEnd w:id="105"/>
      <w:r w:rsidRPr="00090CEF">
        <w:t xml:space="preserve"> </w:t>
      </w:r>
    </w:p>
    <w:p w14:paraId="3027AA68" w14:textId="09FBC87B" w:rsidR="009E2CAF" w:rsidRPr="00090CEF" w:rsidRDefault="002A0F8B" w:rsidP="34A58706">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b/>
          <w:bCs/>
          <w:color w:val="000000" w:themeColor="text1"/>
          <w:sz w:val="24"/>
          <w:szCs w:val="24"/>
          <w:u w:val="single"/>
        </w:rPr>
        <w:t xml:space="preserve">The DSL will make </w:t>
      </w:r>
      <w:bookmarkStart w:id="106" w:name="_Int_tlwv7Rnx"/>
      <w:r w:rsidRPr="34A58706">
        <w:rPr>
          <w:rFonts w:asciiTheme="majorHAnsi" w:eastAsia="Arial" w:hAnsiTheme="majorHAnsi" w:cs="Arial"/>
          <w:b/>
          <w:bCs/>
          <w:color w:val="000000" w:themeColor="text1"/>
          <w:sz w:val="24"/>
          <w:szCs w:val="24"/>
          <w:u w:val="single"/>
        </w:rPr>
        <w:t>a</w:t>
      </w:r>
      <w:bookmarkEnd w:id="106"/>
      <w:r w:rsidR="006074B7">
        <w:rPr>
          <w:rFonts w:asciiTheme="majorHAnsi" w:eastAsia="Arial" w:hAnsiTheme="majorHAnsi" w:cs="Arial"/>
          <w:b/>
          <w:bCs/>
          <w:color w:val="000000" w:themeColor="text1"/>
          <w:sz w:val="24"/>
          <w:szCs w:val="24"/>
          <w:u w:val="single"/>
        </w:rPr>
        <w:t xml:space="preserve"> referral to children’s social care </w:t>
      </w:r>
      <w:r w:rsidRPr="34A58706">
        <w:rPr>
          <w:rFonts w:asciiTheme="majorHAnsi" w:eastAsia="Arial" w:hAnsiTheme="majorHAnsi" w:cs="Arial"/>
          <w:color w:val="000000" w:themeColor="text1"/>
          <w:sz w:val="24"/>
          <w:szCs w:val="24"/>
        </w:rPr>
        <w:t xml:space="preserve">if it is believed that a pupil </w:t>
      </w:r>
      <w:r w:rsidRPr="34A58706">
        <w:rPr>
          <w:rFonts w:asciiTheme="majorHAnsi" w:eastAsia="Arial" w:hAnsiTheme="majorHAnsi" w:cs="Arial"/>
          <w:b/>
          <w:bCs/>
          <w:color w:val="000000" w:themeColor="text1"/>
          <w:sz w:val="24"/>
          <w:szCs w:val="24"/>
        </w:rPr>
        <w:t>is suffering or is at risk of suffering significant harm.</w:t>
      </w:r>
      <w:r w:rsidRPr="34A58706">
        <w:rPr>
          <w:rFonts w:asciiTheme="majorHAnsi" w:eastAsia="Arial" w:hAnsiTheme="majorHAnsi" w:cs="Arial"/>
          <w:color w:val="000000" w:themeColor="text1"/>
          <w:sz w:val="24"/>
          <w:szCs w:val="24"/>
        </w:rPr>
        <w:t xml:space="preserve"> </w:t>
      </w:r>
    </w:p>
    <w:p w14:paraId="7CC112AC" w14:textId="77777777" w:rsidR="009E2CAF" w:rsidRPr="00090CEF" w:rsidRDefault="002A0F8B">
      <w:pPr>
        <w:numPr>
          <w:ilvl w:val="0"/>
          <w:numId w:val="20"/>
        </w:numPr>
        <w:pBdr>
          <w:top w:val="nil"/>
          <w:left w:val="nil"/>
          <w:bottom w:val="nil"/>
          <w:right w:val="nil"/>
          <w:between w:val="nil"/>
        </w:pBdr>
        <w:spacing w:after="0" w:line="240" w:lineRule="auto"/>
        <w:rPr>
          <w:rFonts w:asciiTheme="majorHAnsi" w:hAnsiTheme="majorHAnsi"/>
          <w:sz w:val="24"/>
          <w:szCs w:val="24"/>
        </w:rPr>
      </w:pPr>
      <w:r w:rsidRPr="00090CEF">
        <w:rPr>
          <w:rFonts w:asciiTheme="majorHAnsi" w:eastAsia="Arial" w:hAnsiTheme="majorHAnsi" w:cs="Arial"/>
          <w:color w:val="000000"/>
          <w:sz w:val="24"/>
          <w:szCs w:val="24"/>
        </w:rPr>
        <w:t xml:space="preserve">The pupil (subject to their age and understanding) and the parents will be told that a referral is being made, unless to do so would increase the risk to the child. </w:t>
      </w:r>
    </w:p>
    <w:p w14:paraId="15F647D9" w14:textId="7C7A7072" w:rsidR="009E2CAF" w:rsidRPr="00090CEF" w:rsidRDefault="002A0F8B">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Any member of staff may make a direct</w:t>
      </w:r>
      <w:r w:rsidR="006074B7">
        <w:rPr>
          <w:rFonts w:asciiTheme="majorHAnsi" w:eastAsia="Arial" w:hAnsiTheme="majorHAnsi" w:cs="Arial"/>
          <w:color w:val="000000"/>
          <w:sz w:val="24"/>
          <w:szCs w:val="24"/>
        </w:rPr>
        <w:t xml:space="preserve"> referral</w:t>
      </w:r>
      <w:r w:rsidRPr="00090CEF">
        <w:rPr>
          <w:rFonts w:asciiTheme="majorHAnsi" w:eastAsia="Arial" w:hAnsiTheme="majorHAnsi" w:cs="Arial"/>
          <w:color w:val="000000"/>
          <w:sz w:val="24"/>
          <w:szCs w:val="24"/>
        </w:rPr>
        <w:t xml:space="preserve"> to children’s social care if they genuinely believe independent action is necessary to protect a child. </w:t>
      </w:r>
    </w:p>
    <w:p w14:paraId="242F10F2" w14:textId="58098E25" w:rsidR="009E2CAF" w:rsidRPr="00090CEF" w:rsidRDefault="002A0F8B" w:rsidP="34A58706">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The DSL should keep relevant staff informed about actions taken, they do not need to share all </w:t>
      </w:r>
      <w:r w:rsidR="524981D4" w:rsidRPr="34A58706">
        <w:rPr>
          <w:rFonts w:asciiTheme="majorHAnsi" w:eastAsia="Arial" w:hAnsiTheme="majorHAnsi" w:cs="Arial"/>
          <w:color w:val="000000" w:themeColor="text1"/>
          <w:sz w:val="24"/>
          <w:szCs w:val="24"/>
        </w:rPr>
        <w:t>information,</w:t>
      </w:r>
      <w:r w:rsidRPr="34A58706">
        <w:rPr>
          <w:rFonts w:asciiTheme="majorHAnsi" w:eastAsia="Arial" w:hAnsiTheme="majorHAnsi" w:cs="Arial"/>
          <w:color w:val="000000" w:themeColor="text1"/>
          <w:sz w:val="24"/>
          <w:szCs w:val="24"/>
        </w:rPr>
        <w:t xml:space="preserve"> but staff must be confident </w:t>
      </w:r>
      <w:r w:rsidRPr="34A58706">
        <w:rPr>
          <w:rFonts w:asciiTheme="majorHAnsi" w:eastAsia="Arial" w:hAnsiTheme="majorHAnsi" w:cs="Arial"/>
          <w:sz w:val="24"/>
          <w:szCs w:val="24"/>
        </w:rPr>
        <w:t>their</w:t>
      </w:r>
      <w:r w:rsidRPr="34A58706">
        <w:rPr>
          <w:rFonts w:asciiTheme="majorHAnsi" w:eastAsia="Arial" w:hAnsiTheme="majorHAnsi" w:cs="Arial"/>
          <w:color w:val="000000" w:themeColor="text1"/>
          <w:sz w:val="24"/>
          <w:szCs w:val="24"/>
        </w:rPr>
        <w:t xml:space="preserve"> concerns have been actioned</w:t>
      </w:r>
    </w:p>
    <w:p w14:paraId="3CA9E7D6"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28FA416" w14:textId="3EC428B8" w:rsidR="006D3553" w:rsidRPr="006D3553" w:rsidRDefault="006D3553" w:rsidP="7CE29226">
      <w:pPr>
        <w:pStyle w:val="Heading2"/>
        <w:spacing w:line="240" w:lineRule="auto"/>
        <w:rPr>
          <w:b w:val="0"/>
          <w:sz w:val="24"/>
          <w:szCs w:val="24"/>
          <w:highlight w:val="green"/>
        </w:rPr>
      </w:pPr>
      <w:bookmarkStart w:id="107" w:name="_Toc114560162"/>
      <w:bookmarkStart w:id="108" w:name="_Toc140486917"/>
      <w:bookmarkStart w:id="109" w:name="_Toc171425764"/>
      <w:r w:rsidRPr="7CE29226">
        <w:rPr>
          <w:b w:val="0"/>
          <w:sz w:val="24"/>
          <w:szCs w:val="24"/>
        </w:rPr>
        <w:t xml:space="preserve">If staff have a safeguarding concern that does not meet the harm threshold, then this should be shared in accordance with the </w:t>
      </w:r>
      <w:r w:rsidRPr="006074B7">
        <w:rPr>
          <w:b w:val="0"/>
          <w:sz w:val="24"/>
          <w:szCs w:val="24"/>
        </w:rPr>
        <w:t>school’s low-level concerns policy</w:t>
      </w:r>
      <w:r w:rsidR="0ABD2605" w:rsidRPr="006074B7">
        <w:rPr>
          <w:b w:val="0"/>
          <w:sz w:val="24"/>
          <w:szCs w:val="24"/>
        </w:rPr>
        <w:t>.</w:t>
      </w:r>
      <w:bookmarkEnd w:id="107"/>
      <w:bookmarkEnd w:id="108"/>
      <w:bookmarkEnd w:id="109"/>
    </w:p>
    <w:p w14:paraId="5D2FC100" w14:textId="443E3BF9" w:rsidR="009E2CAF" w:rsidRPr="00090CEF" w:rsidRDefault="002A0F8B" w:rsidP="0080462B">
      <w:pPr>
        <w:pStyle w:val="Heading2"/>
        <w:spacing w:line="240" w:lineRule="auto"/>
      </w:pPr>
      <w:bookmarkStart w:id="110" w:name="_Toc140486918"/>
      <w:bookmarkStart w:id="111" w:name="_Toc171425765"/>
      <w:r w:rsidRPr="00090CEF">
        <w:t>Confidentiality and sharing information</w:t>
      </w:r>
      <w:bookmarkEnd w:id="110"/>
      <w:bookmarkEnd w:id="111"/>
      <w:r w:rsidRPr="00090CEF">
        <w:t xml:space="preserve"> </w:t>
      </w:r>
    </w:p>
    <w:p w14:paraId="0C0C090D"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All staff will understand that child protection issues warrant </w:t>
      </w:r>
      <w:bookmarkStart w:id="112" w:name="_Int_nxeL3VW4"/>
      <w:r w:rsidRPr="34A58706">
        <w:rPr>
          <w:rFonts w:asciiTheme="majorHAnsi" w:eastAsia="Arial" w:hAnsiTheme="majorHAnsi" w:cs="Arial"/>
          <w:color w:val="000000" w:themeColor="text1"/>
          <w:sz w:val="24"/>
          <w:szCs w:val="24"/>
        </w:rPr>
        <w:t>a high level</w:t>
      </w:r>
      <w:bookmarkEnd w:id="112"/>
      <w:r w:rsidRPr="34A58706">
        <w:rPr>
          <w:rFonts w:asciiTheme="majorHAnsi" w:eastAsia="Arial" w:hAnsiTheme="majorHAnsi" w:cs="Arial"/>
          <w:color w:val="000000" w:themeColor="text1"/>
          <w:sz w:val="24"/>
          <w:szCs w:val="24"/>
        </w:rPr>
        <w:t xml:space="preserve"> of confidentiality, not only out of respect for the pupil and staff involved but also to ensure that information being released into the public domain does not compromise evidence. </w:t>
      </w:r>
    </w:p>
    <w:p w14:paraId="44C3E85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AB59A1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Staff should only discuss concerns with the designated senior person, head teacher or chair of governors (depending on who is the subject of the concern). That person will then decide who else needs to have the information and they will disseminate it on a ‘need-to-know’ basis. </w:t>
      </w:r>
    </w:p>
    <w:p w14:paraId="13E6271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F75C3E3" w14:textId="1C63E90E"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However, following a number of cases where senior leaders in school had failed to act upon concerns raised by staff, </w:t>
      </w:r>
      <w:hyperlink r:id="rId73" w:history="1">
        <w:r w:rsidRPr="00A007DB">
          <w:rPr>
            <w:rStyle w:val="Hyperlink"/>
            <w:rFonts w:asciiTheme="majorHAnsi" w:eastAsia="Arial" w:hAnsiTheme="majorHAnsi" w:cs="Arial"/>
            <w:i/>
            <w:sz w:val="24"/>
            <w:szCs w:val="24"/>
          </w:rPr>
          <w:t>Keeping Children Safe in Education</w:t>
        </w:r>
      </w:hyperlink>
      <w:r w:rsidRPr="00090CEF">
        <w:rPr>
          <w:rFonts w:asciiTheme="majorHAnsi" w:eastAsia="Arial" w:hAnsiTheme="majorHAnsi" w:cs="Arial"/>
          <w:i/>
          <w:color w:val="000000"/>
          <w:sz w:val="24"/>
          <w:szCs w:val="24"/>
        </w:rPr>
        <w:t xml:space="preserve"> </w:t>
      </w:r>
      <w:r w:rsidRPr="00090CEF">
        <w:rPr>
          <w:rFonts w:asciiTheme="majorHAnsi" w:eastAsia="Arial" w:hAnsiTheme="majorHAnsi" w:cs="Arial"/>
          <w:color w:val="000000"/>
          <w:sz w:val="24"/>
          <w:szCs w:val="24"/>
        </w:rPr>
        <w:t xml:space="preserve">emphasises that </w:t>
      </w:r>
      <w:r w:rsidRPr="00090CEF">
        <w:rPr>
          <w:rFonts w:asciiTheme="majorHAnsi" w:eastAsia="Arial" w:hAnsiTheme="majorHAnsi" w:cs="Arial"/>
          <w:b/>
          <w:color w:val="000000"/>
          <w:sz w:val="24"/>
          <w:szCs w:val="24"/>
        </w:rPr>
        <w:t>any</w:t>
      </w:r>
      <w:r w:rsidRPr="00090CEF">
        <w:rPr>
          <w:rFonts w:asciiTheme="majorHAnsi" w:eastAsia="Arial" w:hAnsiTheme="majorHAnsi" w:cs="Arial"/>
          <w:color w:val="000000"/>
          <w:sz w:val="24"/>
          <w:szCs w:val="24"/>
        </w:rPr>
        <w:t xml:space="preserve"> member of staff can contact children’s social care if they are concerned about a child.</w:t>
      </w:r>
    </w:p>
    <w:p w14:paraId="63E8E050"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7F238D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Child protection information will be stored and handled in line with the Data Protection Act 1998. Information sharing is guided by the following principles.  The information is:</w:t>
      </w:r>
    </w:p>
    <w:p w14:paraId="227BCA3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209F468"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necessary and proportionate</w:t>
      </w:r>
    </w:p>
    <w:p w14:paraId="52F1EB62"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relevant</w:t>
      </w:r>
    </w:p>
    <w:p w14:paraId="25DFF1E3"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adequate</w:t>
      </w:r>
    </w:p>
    <w:p w14:paraId="1B4F4F6F"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accurate</w:t>
      </w:r>
    </w:p>
    <w:p w14:paraId="4CA7111E"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timely</w:t>
      </w:r>
    </w:p>
    <w:p w14:paraId="404883CA"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secure</w:t>
      </w:r>
    </w:p>
    <w:p w14:paraId="38F4B8B2" w14:textId="77777777" w:rsidR="009E2CAF" w:rsidRPr="00090CEF" w:rsidRDefault="009E2CAF" w:rsidP="0080462B">
      <w:pPr>
        <w:pBdr>
          <w:top w:val="nil"/>
          <w:left w:val="nil"/>
          <w:bottom w:val="nil"/>
          <w:right w:val="nil"/>
          <w:between w:val="nil"/>
        </w:pBdr>
        <w:spacing w:after="0" w:line="240" w:lineRule="auto"/>
        <w:ind w:left="360"/>
        <w:rPr>
          <w:rFonts w:asciiTheme="majorHAnsi" w:eastAsia="Arial" w:hAnsiTheme="majorHAnsi" w:cs="Arial"/>
          <w:color w:val="000000"/>
          <w:sz w:val="24"/>
          <w:szCs w:val="24"/>
        </w:rPr>
      </w:pPr>
    </w:p>
    <w:p w14:paraId="1F5E561D"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Information sharing decisions will be recorded, whether or not the decision is taken to share.</w:t>
      </w:r>
    </w:p>
    <w:p w14:paraId="011A5B06"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22A967"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6074B7">
        <w:rPr>
          <w:rFonts w:asciiTheme="majorHAnsi" w:eastAsia="Arial" w:hAnsiTheme="majorHAnsi" w:cs="Arial"/>
          <w:color w:val="000000"/>
          <w:sz w:val="24"/>
          <w:szCs w:val="24"/>
        </w:rPr>
        <w:t>Record of concern forms</w:t>
      </w:r>
      <w:r w:rsidRPr="00090CEF">
        <w:rPr>
          <w:rFonts w:asciiTheme="majorHAnsi" w:eastAsia="Arial" w:hAnsiTheme="majorHAnsi" w:cs="Arial"/>
          <w:color w:val="000000"/>
          <w:sz w:val="24"/>
          <w:szCs w:val="24"/>
        </w:rPr>
        <w:t xml:space="preserve"> and other written information will be stored in a locked facility and any electronic information will be password protected and only made available to relevant individuals. </w:t>
      </w:r>
    </w:p>
    <w:p w14:paraId="2BC9C56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6A72F39" w14:textId="0E39F9B1"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Every effort will be made to prevent unauthorised access, and sensitive information should not routinely be stored on laptop computers, which, by the nature of their portability, could be lost or stolen. Child protection information</w:t>
      </w:r>
      <w:r w:rsidRPr="00090CEF">
        <w:rPr>
          <w:rFonts w:asciiTheme="majorHAnsi" w:eastAsia="Arial" w:hAnsiTheme="majorHAnsi" w:cs="Arial"/>
          <w:sz w:val="24"/>
          <w:szCs w:val="24"/>
        </w:rPr>
        <w:t xml:space="preserve">, </w:t>
      </w:r>
      <w:r w:rsidRPr="00A00766">
        <w:rPr>
          <w:rFonts w:asciiTheme="majorHAnsi" w:eastAsia="Arial" w:hAnsiTheme="majorHAnsi" w:cs="Arial"/>
          <w:sz w:val="24"/>
          <w:szCs w:val="24"/>
        </w:rPr>
        <w:t>including Operation Encompass</w:t>
      </w:r>
      <w:r w:rsidR="008E3C26" w:rsidRPr="00A00766">
        <w:rPr>
          <w:rFonts w:asciiTheme="majorHAnsi" w:eastAsia="Arial" w:hAnsiTheme="majorHAnsi" w:cs="Arial"/>
          <w:sz w:val="24"/>
          <w:szCs w:val="24"/>
        </w:rPr>
        <w:t xml:space="preserve"> (domestic abuse) or Operation Endeavour (missing)</w:t>
      </w:r>
      <w:r w:rsidRPr="00A00766">
        <w:rPr>
          <w:rFonts w:asciiTheme="majorHAnsi" w:eastAsia="Arial" w:hAnsiTheme="majorHAnsi" w:cs="Arial"/>
          <w:sz w:val="24"/>
          <w:szCs w:val="24"/>
        </w:rPr>
        <w:t xml:space="preserve"> notifications </w:t>
      </w:r>
      <w:r w:rsidRPr="00A00766">
        <w:rPr>
          <w:rFonts w:asciiTheme="majorHAnsi" w:eastAsia="Arial" w:hAnsiTheme="majorHAnsi" w:cs="Arial"/>
          <w:color w:val="000000"/>
          <w:sz w:val="24"/>
          <w:szCs w:val="24"/>
        </w:rPr>
        <w:t xml:space="preserve">will be stored separately from the pupil’s school file and the school file will be ‘tagged’ to indicate that separate information is held. </w:t>
      </w:r>
    </w:p>
    <w:p w14:paraId="06CB94FF"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B1FB4B5" w14:textId="77777777"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00766">
        <w:rPr>
          <w:rFonts w:asciiTheme="majorHAnsi" w:eastAsia="Arial" w:hAnsiTheme="majorHAnsi" w:cs="Arial"/>
          <w:color w:val="000000"/>
          <w:sz w:val="24"/>
          <w:szCs w:val="24"/>
        </w:rPr>
        <w:t xml:space="preserve">The DSL will normally obtain consent from the pupil and/or parents to share sensitive information within the school or with outside agencies. Where there is good reason to do so, </w:t>
      </w:r>
      <w:r w:rsidRPr="00A00766">
        <w:rPr>
          <w:rFonts w:asciiTheme="majorHAnsi" w:eastAsia="Arial" w:hAnsiTheme="majorHAnsi" w:cs="Arial"/>
          <w:color w:val="000000"/>
          <w:sz w:val="24"/>
          <w:szCs w:val="24"/>
        </w:rPr>
        <w:lastRenderedPageBreak/>
        <w:t xml:space="preserve">the DSL may share information </w:t>
      </w:r>
      <w:r w:rsidRPr="00A00766">
        <w:rPr>
          <w:rFonts w:asciiTheme="majorHAnsi" w:eastAsia="Arial" w:hAnsiTheme="majorHAnsi" w:cs="Arial"/>
          <w:i/>
          <w:color w:val="000000"/>
          <w:sz w:val="24"/>
          <w:szCs w:val="24"/>
        </w:rPr>
        <w:t>without</w:t>
      </w:r>
      <w:r w:rsidRPr="00A00766">
        <w:rPr>
          <w:rFonts w:asciiTheme="majorHAnsi" w:eastAsia="Arial" w:hAnsiTheme="majorHAnsi" w:cs="Arial"/>
          <w:color w:val="000000"/>
          <w:sz w:val="24"/>
          <w:szCs w:val="24"/>
        </w:rPr>
        <w:t xml:space="preserve"> consent, and will record the reason for not obtaining consent.</w:t>
      </w:r>
    </w:p>
    <w:p w14:paraId="1A6454D4"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6171106" w14:textId="77777777"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00766">
        <w:rPr>
          <w:rFonts w:asciiTheme="majorHAnsi" w:eastAsia="Arial" w:hAnsiTheme="majorHAnsi" w:cs="Arial"/>
          <w:color w:val="000000"/>
          <w:sz w:val="24"/>
          <w:szCs w:val="24"/>
        </w:rPr>
        <w:t>Child protection records are normally exempt from the disclosure provisions of the Data Protection Act, which means that children and parents do not have an automatic right to see them. If any member of staff receives a request from a pupil or parent to see child protection records, they will refer the request to the head teacher or DSL</w:t>
      </w:r>
    </w:p>
    <w:p w14:paraId="0DF4DC03"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56A719E" w14:textId="570FFD53" w:rsidR="009E2CAF" w:rsidRDefault="000F46D2"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Data Protection Act and </w:t>
      </w:r>
      <w:r w:rsidR="4D3EB3A1" w:rsidRPr="34A58706">
        <w:rPr>
          <w:rFonts w:asciiTheme="majorHAnsi" w:eastAsia="Arial" w:hAnsiTheme="majorHAnsi" w:cs="Arial"/>
          <w:color w:val="000000" w:themeColor="text1"/>
          <w:sz w:val="24"/>
          <w:szCs w:val="24"/>
        </w:rPr>
        <w:t>GDPR (General Data Protection Regulations)</w:t>
      </w:r>
      <w:r w:rsidRPr="34A58706">
        <w:rPr>
          <w:rFonts w:asciiTheme="majorHAnsi" w:eastAsia="Arial" w:hAnsiTheme="majorHAnsi" w:cs="Arial"/>
          <w:color w:val="000000" w:themeColor="text1"/>
          <w:sz w:val="24"/>
          <w:szCs w:val="24"/>
        </w:rPr>
        <w:t xml:space="preserve"> do not prevent the sharing of information for the purposes of keeping a child safe.</w:t>
      </w:r>
    </w:p>
    <w:p w14:paraId="478B91A3" w14:textId="77777777" w:rsidR="000F46D2" w:rsidRPr="00090CEF" w:rsidRDefault="000F46D2"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F95A6AC" w14:textId="5050FB1D"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school’s confidentiality and information-sharing policy is available to parents and pupils on request, </w:t>
      </w:r>
      <w:r w:rsidR="006074B7">
        <w:rPr>
          <w:rFonts w:asciiTheme="majorHAnsi" w:eastAsia="Arial" w:hAnsiTheme="majorHAnsi" w:cs="Arial"/>
          <w:color w:val="000000"/>
          <w:sz w:val="24"/>
          <w:szCs w:val="24"/>
        </w:rPr>
        <w:t xml:space="preserve">and </w:t>
      </w:r>
      <w:r w:rsidR="006074B7" w:rsidRPr="00FB0CC4">
        <w:rPr>
          <w:rFonts w:asciiTheme="majorHAnsi" w:eastAsia="Arial" w:hAnsiTheme="majorHAnsi" w:cs="Arial"/>
          <w:color w:val="000000"/>
          <w:sz w:val="24"/>
          <w:szCs w:val="24"/>
        </w:rPr>
        <w:t>is available</w:t>
      </w:r>
      <w:r w:rsidR="006074B7">
        <w:rPr>
          <w:rFonts w:asciiTheme="majorHAnsi" w:eastAsia="Arial" w:hAnsiTheme="majorHAnsi" w:cs="Arial"/>
          <w:color w:val="000000"/>
          <w:sz w:val="24"/>
          <w:szCs w:val="24"/>
        </w:rPr>
        <w:t xml:space="preserve"> on the school website.</w:t>
      </w:r>
    </w:p>
    <w:p w14:paraId="1D343FD5" w14:textId="77777777" w:rsidR="006074B7" w:rsidRDefault="006074B7"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CEF0E42" w14:textId="3E881E27" w:rsidR="006074B7" w:rsidRDefault="006074B7" w:rsidP="0080462B">
      <w:pPr>
        <w:pBdr>
          <w:top w:val="nil"/>
          <w:left w:val="nil"/>
          <w:bottom w:val="nil"/>
          <w:right w:val="nil"/>
          <w:between w:val="nil"/>
        </w:pBdr>
        <w:spacing w:after="0" w:line="240" w:lineRule="auto"/>
        <w:rPr>
          <w:rFonts w:asciiTheme="majorHAnsi" w:eastAsia="Arial" w:hAnsiTheme="majorHAnsi" w:cs="Arial"/>
          <w:color w:val="000000"/>
          <w:sz w:val="24"/>
          <w:szCs w:val="24"/>
          <w:highlight w:val="yellow"/>
        </w:rPr>
      </w:pPr>
      <w:r>
        <w:rPr>
          <w:rFonts w:asciiTheme="majorHAnsi" w:eastAsia="Arial" w:hAnsiTheme="majorHAnsi" w:cs="Arial"/>
          <w:color w:val="000000"/>
          <w:sz w:val="24"/>
          <w:szCs w:val="24"/>
        </w:rPr>
        <w:t>Resources on when and how to share information</w:t>
      </w:r>
    </w:p>
    <w:p w14:paraId="446D4876" w14:textId="77777777" w:rsidR="009E2CAF" w:rsidRPr="009B2794" w:rsidRDefault="002A0F8B" w:rsidP="0080462B">
      <w:pPr>
        <w:pStyle w:val="Heading2"/>
        <w:spacing w:line="240" w:lineRule="auto"/>
      </w:pPr>
      <w:bookmarkStart w:id="113" w:name="_Toc140486919"/>
      <w:bookmarkStart w:id="114" w:name="_Toc171425766"/>
      <w:r w:rsidRPr="009B2794">
        <w:t>The child’s wishes.</w:t>
      </w:r>
      <w:bookmarkEnd w:id="113"/>
      <w:bookmarkEnd w:id="114"/>
    </w:p>
    <w:p w14:paraId="2F81B833"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Where there is a safeguarding concern, governing bodies, proprietors and school or college leaders should ensure the child’s wishes and feelings are taken into account when determining what action to take and what services to provide. Systems should be in place for children to express their views and give feedback. Ultimately, all systems and processes should operate with the best interests of the child at their heart. </w:t>
      </w:r>
    </w:p>
    <w:p w14:paraId="55AA490D" w14:textId="77777777" w:rsidR="009E2CAF" w:rsidRPr="009B2794" w:rsidRDefault="002A0F8B" w:rsidP="0080462B">
      <w:pPr>
        <w:pStyle w:val="Heading2"/>
        <w:spacing w:line="240" w:lineRule="auto"/>
      </w:pPr>
      <w:bookmarkStart w:id="115" w:name="_Toc140486920"/>
      <w:bookmarkStart w:id="116" w:name="_Toc171425767"/>
      <w:r w:rsidRPr="009B2794">
        <w:t>Reporting directly to child protection agencies</w:t>
      </w:r>
      <w:bookmarkEnd w:id="115"/>
      <w:bookmarkEnd w:id="116"/>
      <w:r w:rsidRPr="009B2794">
        <w:t xml:space="preserve"> </w:t>
      </w:r>
    </w:p>
    <w:p w14:paraId="00C16B6B" w14:textId="77F358AC"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Staff should follow the reporting procedures outlined in this policy. However, they may also share information directly with</w:t>
      </w:r>
      <w:r w:rsidR="006074B7">
        <w:rPr>
          <w:rFonts w:asciiTheme="majorHAnsi" w:eastAsia="Arial" w:hAnsiTheme="majorHAnsi" w:cs="Arial"/>
          <w:color w:val="000000"/>
          <w:sz w:val="24"/>
          <w:szCs w:val="24"/>
        </w:rPr>
        <w:t xml:space="preserve"> children’s social care, </w:t>
      </w:r>
      <w:r w:rsidRPr="00090CEF">
        <w:rPr>
          <w:rFonts w:asciiTheme="majorHAnsi" w:eastAsia="Arial" w:hAnsiTheme="majorHAnsi" w:cs="Arial"/>
          <w:color w:val="000000"/>
          <w:sz w:val="24"/>
          <w:szCs w:val="24"/>
        </w:rPr>
        <w:t xml:space="preserve">police or the NSPCC if: </w:t>
      </w:r>
    </w:p>
    <w:p w14:paraId="1742865F"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299B37" w14:textId="77777777" w:rsidR="009E2CAF" w:rsidRPr="00090CEF"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the situation is an emergency and the designated senior person, their deputy, the head teacher and the chair of governors are all unavailable </w:t>
      </w:r>
    </w:p>
    <w:p w14:paraId="4D3474DE" w14:textId="77777777" w:rsidR="009E2CAF" w:rsidRPr="00090CEF"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they are convinced that a direct report is the only way to ensure the pupil’s safety</w:t>
      </w:r>
    </w:p>
    <w:p w14:paraId="70744FD2" w14:textId="42FE214A" w:rsidR="009E2CAF" w:rsidRPr="00F4284C"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for any other reason they make a judgement that direct referral is in the best interests of the child.</w:t>
      </w:r>
    </w:p>
    <w:p w14:paraId="2E50BCE6" w14:textId="77777777" w:rsidR="00F4284C" w:rsidRPr="008B676F" w:rsidRDefault="00F4284C" w:rsidP="00F4284C">
      <w:pPr>
        <w:pBdr>
          <w:top w:val="nil"/>
          <w:left w:val="nil"/>
          <w:bottom w:val="nil"/>
          <w:right w:val="nil"/>
          <w:between w:val="nil"/>
        </w:pBdr>
        <w:spacing w:after="0" w:line="240" w:lineRule="auto"/>
        <w:ind w:left="360"/>
        <w:rPr>
          <w:rFonts w:asciiTheme="majorHAnsi" w:hAnsiTheme="majorHAnsi"/>
          <w:color w:val="000000"/>
          <w:sz w:val="24"/>
          <w:szCs w:val="24"/>
        </w:rPr>
      </w:pPr>
    </w:p>
    <w:p w14:paraId="1D3B9B77" w14:textId="073846ED" w:rsidR="008B676F" w:rsidRPr="006074B7" w:rsidRDefault="008B676F" w:rsidP="7CE29226">
      <w:pPr>
        <w:spacing w:after="0" w:line="240" w:lineRule="auto"/>
        <w:rPr>
          <w:rFonts w:asciiTheme="majorHAnsi" w:eastAsia="Arial" w:hAnsiTheme="majorHAnsi" w:cs="Arial"/>
          <w:b/>
          <w:bCs/>
          <w:sz w:val="32"/>
          <w:szCs w:val="32"/>
        </w:rPr>
      </w:pPr>
      <w:r w:rsidRPr="006074B7">
        <w:rPr>
          <w:rFonts w:asciiTheme="majorHAnsi" w:eastAsia="Arial" w:hAnsiTheme="majorHAnsi" w:cs="Arial"/>
          <w:b/>
          <w:bCs/>
          <w:sz w:val="32"/>
          <w:szCs w:val="32"/>
        </w:rPr>
        <w:t>Low-level concerns</w:t>
      </w:r>
      <w:r w:rsidR="00A007DB" w:rsidRPr="006074B7">
        <w:rPr>
          <w:rFonts w:asciiTheme="majorHAnsi" w:eastAsia="Arial" w:hAnsiTheme="majorHAnsi" w:cs="Arial"/>
          <w:b/>
          <w:bCs/>
          <w:sz w:val="32"/>
          <w:szCs w:val="32"/>
        </w:rPr>
        <w:t xml:space="preserve"> </w:t>
      </w:r>
    </w:p>
    <w:p w14:paraId="173251DC" w14:textId="77777777" w:rsidR="008B676F" w:rsidRPr="006074B7" w:rsidRDefault="008B676F" w:rsidP="008B676F">
      <w:pPr>
        <w:spacing w:after="0" w:line="240" w:lineRule="auto"/>
        <w:rPr>
          <w:rFonts w:asciiTheme="majorHAnsi" w:eastAsia="Arial" w:hAnsiTheme="majorHAnsi" w:cs="Arial"/>
          <w:sz w:val="24"/>
          <w:szCs w:val="24"/>
        </w:rPr>
      </w:pPr>
    </w:p>
    <w:p w14:paraId="007B2B95"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All concerns about all adults working in or on behalf of the school (including supply teachers, volunteers and contractors) will be dealt with promptly and appropriately.</w:t>
      </w:r>
    </w:p>
    <w:p w14:paraId="1043B19F" w14:textId="77777777" w:rsidR="008B676F" w:rsidRPr="006074B7" w:rsidRDefault="008B676F" w:rsidP="008B676F">
      <w:pPr>
        <w:spacing w:after="0" w:line="240" w:lineRule="auto"/>
        <w:rPr>
          <w:rFonts w:asciiTheme="majorHAnsi" w:eastAsia="Arial" w:hAnsiTheme="majorHAnsi" w:cs="Arial"/>
          <w:sz w:val="24"/>
          <w:szCs w:val="24"/>
        </w:rPr>
      </w:pPr>
    </w:p>
    <w:p w14:paraId="1001E6F9"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 term ‘low-level’ concern does not mean that it is insignificant, it means that the behaviour towards a child does not meet the criteria indicated in the allegations section above.</w:t>
      </w:r>
    </w:p>
    <w:p w14:paraId="3406A501" w14:textId="77777777" w:rsidR="008B676F" w:rsidRPr="006074B7" w:rsidRDefault="008B676F" w:rsidP="008B676F">
      <w:pPr>
        <w:spacing w:after="0" w:line="240" w:lineRule="auto"/>
        <w:rPr>
          <w:rFonts w:asciiTheme="majorHAnsi" w:eastAsia="Arial" w:hAnsiTheme="majorHAnsi" w:cs="Arial"/>
          <w:sz w:val="24"/>
          <w:szCs w:val="24"/>
        </w:rPr>
      </w:pPr>
    </w:p>
    <w:p w14:paraId="7DF4DE94"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 low-level concern is any concern, no matter how small, and even if no more than causing a sense of unease or a nagging doubt.</w:t>
      </w:r>
    </w:p>
    <w:p w14:paraId="360BD9B3" w14:textId="77777777" w:rsidR="008B676F" w:rsidRPr="006074B7" w:rsidRDefault="008B676F" w:rsidP="008B676F">
      <w:pPr>
        <w:spacing w:after="0" w:line="240" w:lineRule="auto"/>
        <w:rPr>
          <w:rFonts w:asciiTheme="majorHAnsi" w:eastAsia="Arial" w:hAnsiTheme="majorHAnsi" w:cs="Arial"/>
          <w:sz w:val="24"/>
          <w:szCs w:val="24"/>
        </w:rPr>
      </w:pPr>
    </w:p>
    <w:p w14:paraId="7FAB88E8"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72B02729" w14:textId="77777777" w:rsidR="008B676F" w:rsidRPr="006074B7" w:rsidRDefault="008B676F" w:rsidP="008B676F">
      <w:pPr>
        <w:spacing w:after="0" w:line="240" w:lineRule="auto"/>
        <w:rPr>
          <w:rFonts w:asciiTheme="majorHAnsi" w:eastAsia="Arial" w:hAnsiTheme="majorHAnsi" w:cs="Arial"/>
          <w:sz w:val="24"/>
          <w:szCs w:val="24"/>
        </w:rPr>
      </w:pPr>
    </w:p>
    <w:p w14:paraId="6ADB4BE6"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Such behaviour can exist on a wide spectrum; examples could include, but are not limited to:</w:t>
      </w:r>
    </w:p>
    <w:p w14:paraId="79FBA811"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Being over friendly with children</w:t>
      </w:r>
    </w:p>
    <w:p w14:paraId="466B9B92"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lastRenderedPageBreak/>
        <w:t>•</w:t>
      </w:r>
      <w:r w:rsidRPr="006074B7">
        <w:rPr>
          <w:rFonts w:asciiTheme="majorHAnsi" w:eastAsia="Arial" w:hAnsiTheme="majorHAnsi" w:cs="Arial"/>
          <w:sz w:val="24"/>
          <w:szCs w:val="24"/>
        </w:rPr>
        <w:tab/>
        <w:t>Having favourites</w:t>
      </w:r>
    </w:p>
    <w:p w14:paraId="293C1292"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Taking photographs of children on their mobile phone</w:t>
      </w:r>
    </w:p>
    <w:p w14:paraId="00A13F6A"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Using inappropriate language</w:t>
      </w:r>
    </w:p>
    <w:p w14:paraId="450A66DA" w14:textId="77777777" w:rsidR="008B676F" w:rsidRPr="006074B7" w:rsidRDefault="008B676F" w:rsidP="008B676F">
      <w:pPr>
        <w:spacing w:after="0" w:line="240" w:lineRule="auto"/>
        <w:rPr>
          <w:rFonts w:asciiTheme="majorHAnsi" w:eastAsia="Arial" w:hAnsiTheme="majorHAnsi" w:cs="Arial"/>
          <w:sz w:val="24"/>
          <w:szCs w:val="24"/>
        </w:rPr>
      </w:pPr>
    </w:p>
    <w:p w14:paraId="3B188C84"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Low-level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37D388A8" w14:textId="77777777" w:rsidR="008B676F" w:rsidRPr="006074B7" w:rsidRDefault="008B676F" w:rsidP="008B676F">
      <w:pPr>
        <w:spacing w:after="0" w:line="240" w:lineRule="auto"/>
        <w:rPr>
          <w:rFonts w:asciiTheme="majorHAnsi" w:eastAsia="Arial" w:hAnsiTheme="majorHAnsi" w:cs="Arial"/>
          <w:sz w:val="24"/>
          <w:szCs w:val="24"/>
        </w:rPr>
      </w:pPr>
    </w:p>
    <w:p w14:paraId="492E73AA"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Low-level concerns about a supply teacher or contractor should be reported as above.</w:t>
      </w:r>
    </w:p>
    <w:p w14:paraId="16182A69"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 DSL/headteacher will notify the employer so that any patterns of inappropriate behaviour can be identified.</w:t>
      </w:r>
    </w:p>
    <w:p w14:paraId="381FB5F8" w14:textId="77777777" w:rsidR="008B676F" w:rsidRPr="006074B7" w:rsidRDefault="008B676F" w:rsidP="008B676F">
      <w:pPr>
        <w:spacing w:after="0" w:line="240" w:lineRule="auto"/>
        <w:rPr>
          <w:rFonts w:asciiTheme="majorHAnsi" w:eastAsia="Arial" w:hAnsiTheme="majorHAnsi" w:cs="Arial"/>
          <w:sz w:val="24"/>
          <w:szCs w:val="24"/>
        </w:rPr>
      </w:pPr>
    </w:p>
    <w:p w14:paraId="3394AAEF"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All low-level concerns will be recorded by the DSL/headteacher using the cause for concern form and stored securely and confidentially.</w:t>
      </w:r>
    </w:p>
    <w:p w14:paraId="696E635F" w14:textId="77777777" w:rsidR="008B676F" w:rsidRPr="006074B7" w:rsidRDefault="008B676F" w:rsidP="008B676F">
      <w:pPr>
        <w:spacing w:after="0" w:line="240" w:lineRule="auto"/>
        <w:rPr>
          <w:rFonts w:asciiTheme="majorHAnsi" w:eastAsia="Arial" w:hAnsiTheme="majorHAnsi" w:cs="Arial"/>
          <w:sz w:val="24"/>
          <w:szCs w:val="24"/>
        </w:rPr>
      </w:pPr>
    </w:p>
    <w:p w14:paraId="4AE71777" w14:textId="77777777" w:rsidR="008B676F" w:rsidRPr="00A007DB"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These records will be reviewed so that any patterns of inappropriate behaviour can be identified and dealt with.</w:t>
      </w:r>
    </w:p>
    <w:p w14:paraId="11825940" w14:textId="79DFDAF9" w:rsidR="008B676F" w:rsidRDefault="008B676F" w:rsidP="008B676F">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9273010" w14:textId="0FF5D168" w:rsidR="009E2CAF" w:rsidRPr="002F21FE" w:rsidRDefault="002A0F8B" w:rsidP="0080462B">
      <w:pPr>
        <w:pStyle w:val="Heading1"/>
        <w:spacing w:line="240" w:lineRule="auto"/>
      </w:pPr>
      <w:bookmarkStart w:id="117" w:name="_3tbugp1" w:colFirst="0" w:colLast="0"/>
      <w:bookmarkStart w:id="118" w:name="_Toc171425768"/>
      <w:bookmarkEnd w:id="117"/>
      <w:r w:rsidRPr="002F21FE">
        <w:t>Work Experience</w:t>
      </w:r>
      <w:bookmarkEnd w:id="118"/>
      <w:r w:rsidRPr="002F21FE">
        <w:t xml:space="preserve"> </w:t>
      </w:r>
    </w:p>
    <w:p w14:paraId="2F6BAA8F" w14:textId="467B6BC2" w:rsidR="009E2CAF" w:rsidRPr="006074B7" w:rsidRDefault="002A0F8B" w:rsidP="0080462B">
      <w:pPr>
        <w:pBdr>
          <w:top w:val="nil"/>
          <w:left w:val="nil"/>
          <w:bottom w:val="nil"/>
          <w:right w:val="nil"/>
          <w:between w:val="nil"/>
        </w:pBdr>
        <w:spacing w:after="0" w:line="240" w:lineRule="auto"/>
        <w:rPr>
          <w:rFonts w:asciiTheme="majorHAnsi" w:eastAsia="Arial" w:hAnsiTheme="majorHAnsi" w:cs="Arial"/>
          <w:i/>
          <w:color w:val="000000"/>
          <w:sz w:val="24"/>
          <w:szCs w:val="24"/>
        </w:rPr>
      </w:pPr>
      <w:r w:rsidRPr="006074B7">
        <w:rPr>
          <w:rFonts w:asciiTheme="majorHAnsi" w:eastAsia="Arial" w:hAnsiTheme="majorHAnsi" w:cs="Arial"/>
          <w:color w:val="000000"/>
          <w:sz w:val="24"/>
          <w:szCs w:val="24"/>
        </w:rPr>
        <w:t xml:space="preserve">The school has detailed procedures to safeguard pupils undertaking work experience, including arrangements for checking people who provide placements and supervise pupils on work experience which are in accordance with the guidance in </w:t>
      </w:r>
      <w:hyperlink r:id="rId74" w:history="1">
        <w:r w:rsidRPr="006074B7">
          <w:rPr>
            <w:rStyle w:val="Hyperlink"/>
            <w:rFonts w:asciiTheme="majorHAnsi" w:eastAsia="Arial" w:hAnsiTheme="majorHAnsi" w:cs="Arial"/>
            <w:i/>
            <w:sz w:val="24"/>
            <w:szCs w:val="24"/>
          </w:rPr>
          <w:t>Keeping Children Safe in Education</w:t>
        </w:r>
      </w:hyperlink>
      <w:r w:rsidRPr="006074B7">
        <w:rPr>
          <w:rFonts w:asciiTheme="majorHAnsi" w:eastAsia="Arial" w:hAnsiTheme="majorHAnsi" w:cs="Arial"/>
          <w:i/>
          <w:color w:val="000000"/>
          <w:sz w:val="24"/>
          <w:szCs w:val="24"/>
        </w:rPr>
        <w:t xml:space="preserve"> </w:t>
      </w:r>
    </w:p>
    <w:p w14:paraId="19CA57DC" w14:textId="093AEFA2" w:rsidR="006074B7" w:rsidRPr="006074B7" w:rsidRDefault="006074B7" w:rsidP="0080462B">
      <w:pPr>
        <w:pBdr>
          <w:top w:val="nil"/>
          <w:left w:val="nil"/>
          <w:bottom w:val="nil"/>
          <w:right w:val="nil"/>
          <w:between w:val="nil"/>
        </w:pBdr>
        <w:spacing w:after="0" w:line="240" w:lineRule="auto"/>
        <w:rPr>
          <w:rFonts w:asciiTheme="majorHAnsi" w:eastAsia="Arial" w:hAnsiTheme="majorHAnsi" w:cs="Arial"/>
          <w:iCs/>
          <w:color w:val="000000"/>
          <w:sz w:val="24"/>
          <w:szCs w:val="24"/>
        </w:rPr>
      </w:pPr>
      <w:r w:rsidRPr="006074B7">
        <w:rPr>
          <w:rFonts w:asciiTheme="majorHAnsi" w:eastAsia="Arial" w:hAnsiTheme="majorHAnsi" w:cs="Arial"/>
          <w:iCs/>
          <w:color w:val="000000"/>
          <w:sz w:val="24"/>
          <w:szCs w:val="24"/>
        </w:rPr>
        <w:t>Students completing work experience that are over 16 must have DBS clearance as it will be classed as regulated activity. Regulated activity with children in England and Wales – GOV.UK. Regulated activity: removal of the supervision exemption (comes into force 1</w:t>
      </w:r>
      <w:r w:rsidRPr="006074B7">
        <w:rPr>
          <w:rFonts w:asciiTheme="majorHAnsi" w:eastAsia="Arial" w:hAnsiTheme="majorHAnsi" w:cs="Arial"/>
          <w:iCs/>
          <w:color w:val="000000"/>
          <w:sz w:val="24"/>
          <w:szCs w:val="24"/>
          <w:vertAlign w:val="superscript"/>
        </w:rPr>
        <w:t>st</w:t>
      </w:r>
      <w:r w:rsidRPr="006074B7">
        <w:rPr>
          <w:rFonts w:asciiTheme="majorHAnsi" w:eastAsia="Arial" w:hAnsiTheme="majorHAnsi" w:cs="Arial"/>
          <w:iCs/>
          <w:color w:val="000000"/>
          <w:sz w:val="24"/>
          <w:szCs w:val="24"/>
        </w:rPr>
        <w:t xml:space="preserve"> September 2026) – GOV.UK</w:t>
      </w:r>
    </w:p>
    <w:p w14:paraId="507AF422" w14:textId="77777777" w:rsidR="009E2CAF" w:rsidRPr="00934013" w:rsidRDefault="002A0F8B" w:rsidP="0080462B">
      <w:pPr>
        <w:pStyle w:val="Heading1"/>
        <w:spacing w:line="240" w:lineRule="auto"/>
      </w:pPr>
      <w:bookmarkStart w:id="119" w:name="_28h4qwu" w:colFirst="0" w:colLast="0"/>
      <w:bookmarkStart w:id="120" w:name="_Toc171425769"/>
      <w:bookmarkEnd w:id="119"/>
      <w:r w:rsidRPr="00934013">
        <w:t>Children staying with host families</w:t>
      </w:r>
      <w:bookmarkEnd w:id="120"/>
    </w:p>
    <w:p w14:paraId="17F4A16F" w14:textId="04D6E543" w:rsidR="009E2CAF" w:rsidRPr="00934013"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934013">
        <w:rPr>
          <w:rFonts w:asciiTheme="majorHAnsi" w:eastAsia="Arial" w:hAnsiTheme="majorHAnsi" w:cs="Arial"/>
          <w:color w:val="000000"/>
          <w:sz w:val="24"/>
          <w:szCs w:val="24"/>
        </w:rPr>
        <w:t xml:space="preserve">The school may make arrangements for pupils to stay with a host family during a foreign exchange trip or sports tour.  In such circumstances the school follows the guidance in </w:t>
      </w:r>
      <w:hyperlink r:id="rId75" w:history="1">
        <w:r w:rsidRPr="00A007DB">
          <w:rPr>
            <w:rStyle w:val="Hyperlink"/>
            <w:rFonts w:asciiTheme="majorHAnsi" w:eastAsia="Arial" w:hAnsiTheme="majorHAnsi" w:cs="Arial"/>
            <w:i/>
            <w:sz w:val="24"/>
            <w:szCs w:val="24"/>
          </w:rPr>
          <w:t>Keeping Children Safe in Education</w:t>
        </w:r>
      </w:hyperlink>
      <w:r w:rsidR="0012745C">
        <w:rPr>
          <w:rFonts w:asciiTheme="majorHAnsi" w:eastAsia="Arial" w:hAnsiTheme="majorHAnsi" w:cs="Arial"/>
          <w:i/>
          <w:color w:val="000000"/>
          <w:sz w:val="24"/>
          <w:szCs w:val="24"/>
        </w:rPr>
        <w:t xml:space="preserve">, </w:t>
      </w:r>
      <w:r w:rsidRPr="00934013">
        <w:rPr>
          <w:rFonts w:asciiTheme="majorHAnsi" w:eastAsia="Arial" w:hAnsiTheme="majorHAnsi" w:cs="Arial"/>
          <w:color w:val="000000"/>
          <w:sz w:val="24"/>
          <w:szCs w:val="24"/>
        </w:rPr>
        <w:t xml:space="preserve">to ensure that hosting arrangements are as safe as possible. </w:t>
      </w:r>
    </w:p>
    <w:p w14:paraId="1EE1D413" w14:textId="77777777" w:rsidR="009E2CAF" w:rsidRPr="00934013"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891B1F2" w14:textId="235D7F9B" w:rsidR="009E2CAF" w:rsidRPr="00934013"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Some overseas pupils may reside with host families during school </w:t>
      </w:r>
      <w:r w:rsidR="6B950818" w:rsidRPr="34A58706">
        <w:rPr>
          <w:rFonts w:asciiTheme="majorHAnsi" w:eastAsia="Arial" w:hAnsiTheme="majorHAnsi" w:cs="Arial"/>
          <w:color w:val="000000" w:themeColor="text1"/>
          <w:sz w:val="24"/>
          <w:szCs w:val="24"/>
        </w:rPr>
        <w:t>terms,</w:t>
      </w:r>
      <w:r w:rsidRPr="34A58706">
        <w:rPr>
          <w:rFonts w:asciiTheme="majorHAnsi" w:eastAsia="Arial" w:hAnsiTheme="majorHAnsi" w:cs="Arial"/>
          <w:color w:val="000000" w:themeColor="text1"/>
          <w:sz w:val="24"/>
          <w:szCs w:val="24"/>
        </w:rPr>
        <w:t xml:space="preserve"> and we will work with the local authority to check that such arrangements are safe and suitable</w:t>
      </w:r>
    </w:p>
    <w:p w14:paraId="719D06F4" w14:textId="77777777" w:rsidR="0021714C" w:rsidRPr="006074B7" w:rsidRDefault="0021714C" w:rsidP="0021714C">
      <w:pPr>
        <w:pStyle w:val="Heading1"/>
        <w:spacing w:line="240" w:lineRule="auto"/>
      </w:pPr>
      <w:bookmarkStart w:id="121" w:name="_nmf14n" w:colFirst="0" w:colLast="0"/>
      <w:bookmarkStart w:id="122" w:name="_Toc171425771"/>
      <w:bookmarkEnd w:id="121"/>
      <w:r w:rsidRPr="006074B7">
        <w:t>Schools with Sixth Formers</w:t>
      </w:r>
      <w:bookmarkEnd w:id="122"/>
      <w:r w:rsidRPr="006074B7">
        <w:t xml:space="preserve"> </w:t>
      </w:r>
    </w:p>
    <w:p w14:paraId="30209FF9" w14:textId="77777777" w:rsidR="0021714C" w:rsidRPr="0021714C" w:rsidRDefault="0021714C" w:rsidP="0021714C">
      <w:pPr>
        <w:spacing w:line="240" w:lineRule="auto"/>
        <w:rPr>
          <w:rFonts w:asciiTheme="majorHAnsi" w:eastAsia="Arial" w:hAnsiTheme="majorHAnsi" w:cs="Arial"/>
          <w:bCs/>
          <w:sz w:val="24"/>
          <w:szCs w:val="24"/>
        </w:rPr>
      </w:pPr>
      <w:r w:rsidRPr="006074B7">
        <w:rPr>
          <w:rFonts w:asciiTheme="majorHAnsi" w:eastAsia="Arial" w:hAnsiTheme="majorHAnsi" w:cs="Arial"/>
          <w:bCs/>
          <w:sz w:val="24"/>
          <w:szCs w:val="24"/>
        </w:rPr>
        <w:t>This section should be included when the school deals with young people who have reached their 18th birthday</w:t>
      </w:r>
    </w:p>
    <w:p w14:paraId="6EA5EB7F"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If the student is over 18, and is not a danger to themselves, permission must be obtained from the student to share the information they have disclosed with outside agencies.’</w:t>
      </w:r>
    </w:p>
    <w:p w14:paraId="6E485162"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 xml:space="preserve">We recognise that some procedures are different for those young people and adults over the age of 18 years. Once the student has reached the age of 18, he/she may be classed as a </w:t>
      </w:r>
      <w:r w:rsidRPr="0021714C">
        <w:rPr>
          <w:rFonts w:asciiTheme="majorHAnsi" w:eastAsia="Arial" w:hAnsiTheme="majorHAnsi" w:cs="Arial"/>
          <w:b/>
          <w:sz w:val="24"/>
          <w:szCs w:val="24"/>
        </w:rPr>
        <w:t>vulnerable adult</w:t>
      </w:r>
      <w:r w:rsidRPr="0021714C">
        <w:rPr>
          <w:rFonts w:asciiTheme="majorHAnsi" w:eastAsia="Arial" w:hAnsiTheme="majorHAnsi" w:cs="Arial"/>
          <w:bCs/>
          <w:sz w:val="24"/>
          <w:szCs w:val="24"/>
        </w:rPr>
        <w:t>. The definition of this is in accordance with the Safeguarding Vulnerable Groups Act 2006.</w:t>
      </w:r>
    </w:p>
    <w:p w14:paraId="67670C51"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A person who has reached the age of 18 and</w:t>
      </w:r>
    </w:p>
    <w:p w14:paraId="77507908"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lastRenderedPageBreak/>
        <w:t>is in residential accommodation or sheltered housing</w:t>
      </w:r>
    </w:p>
    <w:p w14:paraId="6540208A"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domiciliary care or any form of health care</w:t>
      </w:r>
    </w:p>
    <w:p w14:paraId="682D390E"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is detained in lawful custody</w:t>
      </w:r>
    </w:p>
    <w:p w14:paraId="29F2AFA5"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is by virtue of an order of the court under supervision by a person exercising functions for the purposes of part one of the Criminal Justice and Court Services Act 2000</w:t>
      </w:r>
    </w:p>
    <w:p w14:paraId="5E491373"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the welfare service of an agency outside the school</w:t>
      </w:r>
    </w:p>
    <w:p w14:paraId="347BF9B2"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any service or participates in any activity provided specifically for persons who fall within subsection 9 of the Safeguarding Vulnerable Groups Act 2009</w:t>
      </w:r>
    </w:p>
    <w:p w14:paraId="1326F01E" w14:textId="562B02B5" w:rsidR="0021714C" w:rsidRPr="0021714C" w:rsidRDefault="0021714C" w:rsidP="003D6E11">
      <w:pPr>
        <w:numPr>
          <w:ilvl w:val="0"/>
          <w:numId w:val="43"/>
        </w:num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payments are made to him/</w:t>
      </w:r>
      <w:r w:rsidR="52C99FCF" w:rsidRPr="34A58706">
        <w:rPr>
          <w:rFonts w:asciiTheme="majorHAnsi" w:eastAsia="Arial" w:hAnsiTheme="majorHAnsi" w:cs="Arial"/>
          <w:sz w:val="24"/>
          <w:szCs w:val="24"/>
        </w:rPr>
        <w:t>her (</w:t>
      </w:r>
      <w:r w:rsidRPr="34A58706">
        <w:rPr>
          <w:rFonts w:asciiTheme="majorHAnsi" w:eastAsia="Arial" w:hAnsiTheme="majorHAnsi" w:cs="Arial"/>
          <w:sz w:val="24"/>
          <w:szCs w:val="24"/>
        </w:rPr>
        <w:t>or to another on his/her behalf) in pursuance of arrangements under section 57 of the Health and Social Care Act 2001</w:t>
      </w:r>
    </w:p>
    <w:p w14:paraId="57D66931" w14:textId="7D6BE5F0" w:rsidR="0021714C" w:rsidRPr="0021714C" w:rsidRDefault="0021714C" w:rsidP="003D6E11">
      <w:pPr>
        <w:numPr>
          <w:ilvl w:val="0"/>
          <w:numId w:val="43"/>
        </w:num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requires assistance in the conduct of his/her own affairs’ child (</w:t>
      </w:r>
      <w:r w:rsidR="4EE5D319" w:rsidRPr="34A58706">
        <w:rPr>
          <w:rFonts w:asciiTheme="majorHAnsi" w:eastAsia="Arial" w:hAnsiTheme="majorHAnsi" w:cs="Arial"/>
          <w:sz w:val="24"/>
          <w:szCs w:val="24"/>
        </w:rPr>
        <w:t>i.e.,</w:t>
      </w:r>
      <w:r w:rsidRPr="34A58706">
        <w:rPr>
          <w:rFonts w:asciiTheme="majorHAnsi" w:eastAsia="Arial" w:hAnsiTheme="majorHAnsi" w:cs="Arial"/>
          <w:sz w:val="24"/>
          <w:szCs w:val="24"/>
        </w:rPr>
        <w:t xml:space="preserve"> a pupil at school who has not yet reached their 18th birthday)</w:t>
      </w:r>
    </w:p>
    <w:p w14:paraId="0C704E4D" w14:textId="3507D0ED" w:rsidR="0021714C" w:rsidRPr="00E034B8" w:rsidRDefault="0021714C" w:rsidP="34A58706">
      <w:pPr>
        <w:spacing w:line="240" w:lineRule="auto"/>
        <w:rPr>
          <w:rFonts w:asciiTheme="majorHAnsi" w:eastAsia="Arial" w:hAnsiTheme="majorHAnsi" w:cs="Arial"/>
          <w:i/>
          <w:iCs/>
          <w:sz w:val="24"/>
          <w:szCs w:val="24"/>
        </w:rPr>
      </w:pPr>
      <w:r w:rsidRPr="34A58706">
        <w:rPr>
          <w:rFonts w:asciiTheme="majorHAnsi" w:eastAsia="Arial" w:hAnsiTheme="majorHAnsi" w:cs="Arial"/>
          <w:sz w:val="24"/>
          <w:szCs w:val="24"/>
        </w:rPr>
        <w:t xml:space="preserve">In general, adult safeguarding procedures should be implemented for </w:t>
      </w:r>
      <w:r w:rsidR="3E68C749" w:rsidRPr="34A58706">
        <w:rPr>
          <w:rFonts w:asciiTheme="majorHAnsi" w:eastAsia="Arial" w:hAnsiTheme="majorHAnsi" w:cs="Arial"/>
          <w:sz w:val="24"/>
          <w:szCs w:val="24"/>
        </w:rPr>
        <w:t>18-year-olds</w:t>
      </w:r>
      <w:r w:rsidRPr="34A58706">
        <w:rPr>
          <w:rFonts w:asciiTheme="majorHAnsi" w:eastAsia="Arial" w:hAnsiTheme="majorHAnsi" w:cs="Arial"/>
          <w:sz w:val="24"/>
          <w:szCs w:val="24"/>
        </w:rPr>
        <w:t xml:space="preserve"> and in these situations Children’s Safeguarding should remain equal partners throughout the process so any issues that impact on the service can be addressed. These situations may be complicated by the different procedure, timescales and processes. </w:t>
      </w:r>
    </w:p>
    <w:p w14:paraId="3808F0E4" w14:textId="77777777" w:rsidR="00095D85" w:rsidRPr="00095D85" w:rsidRDefault="00095D85" w:rsidP="0080462B">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 xml:space="preserve">Our designated safeguarding lead who has responsibility for Child Protection issues is/are: </w:t>
      </w:r>
    </w:p>
    <w:p w14:paraId="4A0E3711" w14:textId="77777777" w:rsidR="00095D85" w:rsidRPr="00095D85" w:rsidRDefault="00095D85" w:rsidP="0080462B">
      <w:pPr>
        <w:tabs>
          <w:tab w:val="left" w:pos="-720"/>
        </w:tabs>
        <w:spacing w:after="0" w:line="240" w:lineRule="auto"/>
        <w:rPr>
          <w:rFonts w:asciiTheme="majorHAnsi" w:eastAsia="Arial" w:hAnsiTheme="majorHAnsi" w:cs="Arial"/>
          <w:b/>
          <w:sz w:val="24"/>
          <w:szCs w:val="24"/>
        </w:rPr>
      </w:pPr>
    </w:p>
    <w:p w14:paraId="6EBF852E"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DRYDEN SCHOOL</w:t>
      </w:r>
    </w:p>
    <w:p w14:paraId="44651D90" w14:textId="77777777" w:rsidR="000A07AD"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Our designated safeguarding lead who has responsibility for Child Protection issues is/are:</w:t>
      </w:r>
    </w:p>
    <w:p w14:paraId="762BEDDC"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1738C8A" w14:textId="757DE838"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Claire Lapworth </w:t>
      </w:r>
      <w:r w:rsidR="00F4284C">
        <w:rPr>
          <w:rFonts w:asciiTheme="majorHAnsi" w:eastAsia="Arial" w:hAnsiTheme="majorHAnsi" w:cs="Arial"/>
          <w:b/>
          <w:sz w:val="24"/>
          <w:szCs w:val="24"/>
        </w:rPr>
        <w:t xml:space="preserve">Acting </w:t>
      </w:r>
      <w:r>
        <w:rPr>
          <w:rFonts w:asciiTheme="majorHAnsi" w:eastAsia="Arial" w:hAnsiTheme="majorHAnsi" w:cs="Arial"/>
          <w:b/>
          <w:sz w:val="24"/>
          <w:szCs w:val="24"/>
        </w:rPr>
        <w:t xml:space="preserve">Head Teacher </w:t>
      </w:r>
    </w:p>
    <w:p w14:paraId="0E50F4E1" w14:textId="7E292DBC"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 </w:t>
      </w:r>
      <w:r w:rsidR="005E4A04">
        <w:rPr>
          <w:rFonts w:asciiTheme="majorHAnsi" w:eastAsia="Arial" w:hAnsiTheme="majorHAnsi" w:cs="Arial"/>
          <w:b/>
          <w:sz w:val="24"/>
          <w:szCs w:val="24"/>
        </w:rPr>
        <w:t>7</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May 2024</w:t>
      </w:r>
    </w:p>
    <w:p w14:paraId="52CF1B34"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6E536DF5"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 xml:space="preserve">Deputising arrangements  </w:t>
      </w:r>
    </w:p>
    <w:p w14:paraId="11AE4891"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7B27A08D" w14:textId="2172CA58"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Jennifer Arrowsmith (</w:t>
      </w:r>
      <w:r w:rsidR="00F4284C">
        <w:rPr>
          <w:rFonts w:asciiTheme="majorHAnsi" w:eastAsia="Arial" w:hAnsiTheme="majorHAnsi" w:cs="Arial"/>
          <w:b/>
          <w:sz w:val="24"/>
          <w:szCs w:val="24"/>
        </w:rPr>
        <w:t xml:space="preserve">Acting </w:t>
      </w:r>
      <w:r>
        <w:rPr>
          <w:rFonts w:asciiTheme="majorHAnsi" w:eastAsia="Arial" w:hAnsiTheme="majorHAnsi" w:cs="Arial"/>
          <w:b/>
          <w:sz w:val="24"/>
          <w:szCs w:val="24"/>
        </w:rPr>
        <w:t xml:space="preserve">Deputy Headteacher) </w:t>
      </w:r>
    </w:p>
    <w:p w14:paraId="6622A031" w14:textId="3A472E18"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w:t>
      </w:r>
      <w:r w:rsidR="005E4A04">
        <w:rPr>
          <w:rFonts w:asciiTheme="majorHAnsi" w:eastAsia="Arial" w:hAnsiTheme="majorHAnsi" w:cs="Arial"/>
          <w:b/>
          <w:sz w:val="24"/>
          <w:szCs w:val="24"/>
        </w:rPr>
        <w:t>6</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July 2026</w:t>
      </w:r>
    </w:p>
    <w:p w14:paraId="59685682"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5126D6B0" w14:textId="77777777"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Hayley Gray (HLTA Family Worker) </w:t>
      </w:r>
    </w:p>
    <w:p w14:paraId="12CBA9D9" w14:textId="514C85C1"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w:t>
      </w:r>
      <w:r w:rsidR="005E4A04">
        <w:rPr>
          <w:rFonts w:asciiTheme="majorHAnsi" w:eastAsia="Arial" w:hAnsiTheme="majorHAnsi" w:cs="Arial"/>
          <w:b/>
          <w:sz w:val="24"/>
          <w:szCs w:val="24"/>
        </w:rPr>
        <w:t>7</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May 2024</w:t>
      </w:r>
    </w:p>
    <w:p w14:paraId="2A3F9D89"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658B50FB"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Hill Top School</w:t>
      </w:r>
    </w:p>
    <w:p w14:paraId="2CAEA093"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Anita Bell Head Teacher</w:t>
      </w:r>
    </w:p>
    <w:p w14:paraId="7280784F" w14:textId="0BB1C201" w:rsidR="00E93728" w:rsidRDefault="00E93728"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Last Trained 10</w:t>
      </w:r>
      <w:r w:rsidRPr="00E93728">
        <w:rPr>
          <w:rFonts w:asciiTheme="majorHAnsi" w:eastAsia="Arial" w:hAnsiTheme="majorHAnsi" w:cs="Arial"/>
          <w:b/>
          <w:sz w:val="24"/>
          <w:szCs w:val="24"/>
          <w:vertAlign w:val="superscript"/>
        </w:rPr>
        <w:t>th</w:t>
      </w:r>
      <w:r>
        <w:rPr>
          <w:rFonts w:asciiTheme="majorHAnsi" w:eastAsia="Arial" w:hAnsiTheme="majorHAnsi" w:cs="Arial"/>
          <w:b/>
          <w:sz w:val="24"/>
          <w:szCs w:val="24"/>
        </w:rPr>
        <w:t xml:space="preserve"> June 2026</w:t>
      </w:r>
    </w:p>
    <w:p w14:paraId="4252F6C0"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3D10B4E"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Deputising arrangements</w:t>
      </w:r>
    </w:p>
    <w:p w14:paraId="05AB63DD"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Lucy Cameron (Deputy Headteacher)</w:t>
      </w:r>
    </w:p>
    <w:p w14:paraId="6EB66233" w14:textId="60028696" w:rsidR="00E93728" w:rsidRPr="00B42F29" w:rsidRDefault="00E93728"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Last Trained 10</w:t>
      </w:r>
      <w:r w:rsidRPr="00E93728">
        <w:rPr>
          <w:rFonts w:asciiTheme="majorHAnsi" w:eastAsia="Arial" w:hAnsiTheme="majorHAnsi" w:cs="Arial"/>
          <w:b/>
          <w:sz w:val="24"/>
          <w:szCs w:val="24"/>
          <w:vertAlign w:val="superscript"/>
        </w:rPr>
        <w:t>th</w:t>
      </w:r>
      <w:r>
        <w:rPr>
          <w:rFonts w:asciiTheme="majorHAnsi" w:eastAsia="Arial" w:hAnsiTheme="majorHAnsi" w:cs="Arial"/>
          <w:b/>
          <w:sz w:val="24"/>
          <w:szCs w:val="24"/>
        </w:rPr>
        <w:t xml:space="preserve"> June 2026</w:t>
      </w:r>
    </w:p>
    <w:p w14:paraId="1B22D56D" w14:textId="77777777" w:rsidR="000A07AD" w:rsidRDefault="000A07AD" w:rsidP="000A07AD">
      <w:pPr>
        <w:tabs>
          <w:tab w:val="left" w:pos="-720"/>
        </w:tabs>
        <w:spacing w:after="0" w:line="240" w:lineRule="auto"/>
        <w:rPr>
          <w:rFonts w:asciiTheme="majorHAnsi" w:eastAsia="Arial" w:hAnsiTheme="majorHAnsi" w:cs="Arial"/>
          <w:b/>
          <w:color w:val="FF0000"/>
          <w:sz w:val="24"/>
          <w:szCs w:val="24"/>
        </w:rPr>
      </w:pPr>
    </w:p>
    <w:p w14:paraId="22627CA8"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Byron Weites (Assistant Headteacher)</w:t>
      </w:r>
    </w:p>
    <w:p w14:paraId="37550C81"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Claire Hayden (Assistant Headteacher)</w:t>
      </w:r>
    </w:p>
    <w:p w14:paraId="54CD71AD"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67AF0D89" w14:textId="77777777" w:rsidR="00F4284C" w:rsidRDefault="00F4284C" w:rsidP="000A07AD">
      <w:pPr>
        <w:tabs>
          <w:tab w:val="left" w:pos="-720"/>
        </w:tabs>
        <w:spacing w:after="0" w:line="240" w:lineRule="auto"/>
        <w:rPr>
          <w:rFonts w:asciiTheme="majorHAnsi" w:eastAsia="Arial" w:hAnsiTheme="majorHAnsi" w:cs="Arial"/>
          <w:b/>
          <w:sz w:val="24"/>
          <w:szCs w:val="24"/>
        </w:rPr>
      </w:pPr>
    </w:p>
    <w:p w14:paraId="48466433" w14:textId="77777777" w:rsidR="00F4284C" w:rsidRPr="00B42F29" w:rsidRDefault="00F4284C" w:rsidP="000A07AD">
      <w:pPr>
        <w:tabs>
          <w:tab w:val="left" w:pos="-720"/>
        </w:tabs>
        <w:spacing w:after="0" w:line="240" w:lineRule="auto"/>
        <w:rPr>
          <w:rFonts w:asciiTheme="majorHAnsi" w:eastAsia="Arial" w:hAnsiTheme="majorHAnsi" w:cs="Arial"/>
          <w:b/>
          <w:sz w:val="24"/>
          <w:szCs w:val="24"/>
        </w:rPr>
      </w:pPr>
    </w:p>
    <w:p w14:paraId="688ED841"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lastRenderedPageBreak/>
        <w:t xml:space="preserve">Lead governor for Safeguarding </w:t>
      </w:r>
    </w:p>
    <w:p w14:paraId="4B0B30B8"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F6FDB78" w14:textId="4F583695"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Trevor Wood </w:t>
      </w:r>
    </w:p>
    <w:p w14:paraId="1CA55F38"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566E42E5" w14:textId="77A295E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E-Safety</w:t>
      </w:r>
      <w:r>
        <w:rPr>
          <w:rFonts w:asciiTheme="majorHAnsi" w:eastAsia="Arial" w:hAnsiTheme="majorHAnsi" w:cs="Arial"/>
          <w:b/>
          <w:sz w:val="24"/>
          <w:szCs w:val="24"/>
        </w:rPr>
        <w:t xml:space="preserve"> Coordinator – Dryden Claire Lapworth Hill Top Anita Bell/Byron Weites</w:t>
      </w:r>
      <w:r w:rsidRPr="00095D85">
        <w:rPr>
          <w:rFonts w:asciiTheme="majorHAnsi" w:eastAsia="Arial" w:hAnsiTheme="majorHAnsi" w:cs="Arial"/>
          <w:b/>
          <w:sz w:val="24"/>
          <w:szCs w:val="24"/>
        </w:rPr>
        <w:t xml:space="preserve">  </w:t>
      </w:r>
    </w:p>
    <w:p w14:paraId="5F09203C"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13DE14B2" w14:textId="77777777" w:rsidR="009E2CAF" w:rsidRPr="00090CE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Safer Recruitment and Selection online training</w:t>
      </w:r>
    </w:p>
    <w:p w14:paraId="49CC9BBF" w14:textId="77777777" w:rsidR="009E2CAF" w:rsidRPr="00090CE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One member of the selection panel for staff appointments must have completed either the on-line or face-to-face safer recruitment training </w:t>
      </w:r>
    </w:p>
    <w:p w14:paraId="497FD93C" w14:textId="77777777" w:rsidR="009E2CA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Currently the following people are trained</w:t>
      </w:r>
      <w:r w:rsidR="00F679A1">
        <w:rPr>
          <w:rFonts w:asciiTheme="majorHAnsi" w:eastAsia="Arial" w:hAnsiTheme="majorHAnsi" w:cs="Arial"/>
          <w:b/>
          <w:sz w:val="24"/>
          <w:szCs w:val="24"/>
        </w:rPr>
        <w:t xml:space="preserve">: </w:t>
      </w:r>
      <w:r w:rsidRPr="00090CEF">
        <w:rPr>
          <w:rFonts w:asciiTheme="majorHAnsi" w:eastAsia="Arial" w:hAnsiTheme="majorHAnsi" w:cs="Arial"/>
          <w:b/>
          <w:sz w:val="24"/>
          <w:szCs w:val="24"/>
        </w:rPr>
        <w:t xml:space="preserve"> </w:t>
      </w:r>
    </w:p>
    <w:tbl>
      <w:tblPr>
        <w:tblStyle w:val="TableGrid"/>
        <w:tblW w:w="9606" w:type="dxa"/>
        <w:tblLook w:val="04A0" w:firstRow="1" w:lastRow="0" w:firstColumn="1" w:lastColumn="0" w:noHBand="0" w:noVBand="1"/>
      </w:tblPr>
      <w:tblGrid>
        <w:gridCol w:w="2830"/>
        <w:gridCol w:w="6776"/>
      </w:tblGrid>
      <w:tr w:rsidR="0055088B" w:rsidRPr="00F679A1" w14:paraId="0ADC3150" w14:textId="77777777" w:rsidTr="00481CED">
        <w:tc>
          <w:tcPr>
            <w:tcW w:w="2830" w:type="dxa"/>
          </w:tcPr>
          <w:p w14:paraId="5D6A1DD9" w14:textId="77777777" w:rsidR="0055088B" w:rsidRPr="00F679A1" w:rsidRDefault="0055088B" w:rsidP="00FD36E0">
            <w:pPr>
              <w:rPr>
                <w:rFonts w:asciiTheme="majorHAnsi" w:eastAsia="Arial" w:hAnsiTheme="majorHAnsi" w:cs="Arial"/>
                <w:b/>
                <w:color w:val="000000"/>
                <w:sz w:val="24"/>
                <w:szCs w:val="24"/>
              </w:rPr>
            </w:pPr>
            <w:r w:rsidRPr="00F679A1">
              <w:rPr>
                <w:rFonts w:asciiTheme="majorHAnsi" w:eastAsia="Arial" w:hAnsiTheme="majorHAnsi" w:cs="Arial"/>
                <w:b/>
                <w:color w:val="000000"/>
                <w:sz w:val="24"/>
                <w:szCs w:val="24"/>
              </w:rPr>
              <w:t xml:space="preserve">Name &amp; </w:t>
            </w:r>
            <w:r w:rsidRPr="00F679A1">
              <w:rPr>
                <w:rFonts w:asciiTheme="majorHAnsi" w:eastAsia="Arial" w:hAnsiTheme="majorHAnsi" w:cs="Arial"/>
                <w:b/>
                <w:sz w:val="24"/>
                <w:szCs w:val="24"/>
              </w:rPr>
              <w:t>role designation</w:t>
            </w:r>
          </w:p>
        </w:tc>
        <w:tc>
          <w:tcPr>
            <w:tcW w:w="6776" w:type="dxa"/>
          </w:tcPr>
          <w:p w14:paraId="4B07F203" w14:textId="77777777" w:rsidR="0055088B" w:rsidRPr="00F679A1" w:rsidRDefault="0055088B" w:rsidP="00FD36E0">
            <w:pPr>
              <w:rPr>
                <w:rFonts w:asciiTheme="majorHAnsi" w:eastAsia="Arial" w:hAnsiTheme="majorHAnsi" w:cs="Arial"/>
                <w:b/>
                <w:color w:val="000000"/>
                <w:sz w:val="24"/>
                <w:szCs w:val="24"/>
              </w:rPr>
            </w:pPr>
            <w:r>
              <w:rPr>
                <w:rFonts w:asciiTheme="majorHAnsi" w:eastAsia="Arial" w:hAnsiTheme="majorHAnsi" w:cs="Arial"/>
                <w:b/>
                <w:color w:val="000000"/>
                <w:sz w:val="24"/>
                <w:szCs w:val="24"/>
              </w:rPr>
              <w:t>Contact details</w:t>
            </w:r>
          </w:p>
        </w:tc>
      </w:tr>
      <w:tr w:rsidR="0055088B" w14:paraId="0E32BF0B" w14:textId="77777777" w:rsidTr="00481CED">
        <w:tc>
          <w:tcPr>
            <w:tcW w:w="2830" w:type="dxa"/>
          </w:tcPr>
          <w:p w14:paraId="3C5C83D5" w14:textId="5D2D53D0" w:rsidR="0055088B" w:rsidRDefault="00B125A7"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Claire Lapworth</w:t>
            </w:r>
          </w:p>
        </w:tc>
        <w:tc>
          <w:tcPr>
            <w:tcW w:w="6776" w:type="dxa"/>
          </w:tcPr>
          <w:p w14:paraId="443A5DF1" w14:textId="04919CFC" w:rsidR="00481CED" w:rsidRDefault="0055088B" w:rsidP="00481CED">
            <w:pPr>
              <w:rPr>
                <w:rFonts w:asciiTheme="majorHAnsi" w:eastAsia="Arial" w:hAnsiTheme="majorHAnsi" w:cs="Arial"/>
                <w:color w:val="000000"/>
                <w:sz w:val="24"/>
                <w:szCs w:val="24"/>
              </w:rPr>
            </w:pPr>
            <w:r>
              <w:rPr>
                <w:rFonts w:asciiTheme="majorHAnsi" w:eastAsia="Arial" w:hAnsiTheme="majorHAnsi" w:cs="Arial"/>
                <w:color w:val="000000"/>
                <w:sz w:val="24"/>
                <w:szCs w:val="24"/>
              </w:rPr>
              <w:t>Dryden School</w:t>
            </w:r>
            <w:r w:rsidR="00481CED">
              <w:rPr>
                <w:rFonts w:asciiTheme="majorHAnsi" w:eastAsia="Arial" w:hAnsiTheme="majorHAnsi" w:cs="Arial"/>
                <w:color w:val="000000"/>
                <w:sz w:val="24"/>
                <w:szCs w:val="24"/>
              </w:rPr>
              <w:t xml:space="preserve"> - </w:t>
            </w:r>
            <w:hyperlink r:id="rId76" w:history="1">
              <w:r w:rsidR="00481CED" w:rsidRPr="003713A1">
                <w:rPr>
                  <w:rStyle w:val="Hyperlink"/>
                  <w:rFonts w:asciiTheme="majorHAnsi" w:eastAsia="Arial" w:hAnsiTheme="majorHAnsi" w:cs="Arial"/>
                  <w:sz w:val="24"/>
                  <w:szCs w:val="24"/>
                </w:rPr>
                <w:t>clairelapworth@gateshead.gov.uk</w:t>
              </w:r>
            </w:hyperlink>
          </w:p>
        </w:tc>
      </w:tr>
      <w:tr w:rsidR="00AF10C3" w14:paraId="5C527F84" w14:textId="77777777" w:rsidTr="00481CED">
        <w:tc>
          <w:tcPr>
            <w:tcW w:w="2830" w:type="dxa"/>
          </w:tcPr>
          <w:p w14:paraId="51A26D1E" w14:textId="4A7BA35E" w:rsidR="00AF10C3" w:rsidRDefault="00AF10C3"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Jennifer Arrowsmith</w:t>
            </w:r>
          </w:p>
        </w:tc>
        <w:tc>
          <w:tcPr>
            <w:tcW w:w="6776" w:type="dxa"/>
          </w:tcPr>
          <w:p w14:paraId="5F410465" w14:textId="4E23E0D3" w:rsidR="00AF10C3" w:rsidRDefault="00AF10C3" w:rsidP="00481CED">
            <w:pPr>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Dryden School – </w:t>
            </w:r>
            <w:hyperlink r:id="rId77" w:history="1">
              <w:r w:rsidRPr="003713A1">
                <w:rPr>
                  <w:rStyle w:val="Hyperlink"/>
                  <w:rFonts w:asciiTheme="majorHAnsi" w:eastAsia="Arial" w:hAnsiTheme="majorHAnsi" w:cs="Arial"/>
                  <w:sz w:val="24"/>
                  <w:szCs w:val="24"/>
                </w:rPr>
                <w:t>jennigoodwin@gatedu.org</w:t>
              </w:r>
            </w:hyperlink>
            <w:r>
              <w:rPr>
                <w:rFonts w:asciiTheme="majorHAnsi" w:eastAsia="Arial" w:hAnsiTheme="majorHAnsi" w:cs="Arial"/>
                <w:color w:val="000000"/>
                <w:sz w:val="24"/>
                <w:szCs w:val="24"/>
              </w:rPr>
              <w:t xml:space="preserve"> </w:t>
            </w:r>
          </w:p>
        </w:tc>
      </w:tr>
      <w:tr w:rsidR="0055088B" w14:paraId="4A8779E7" w14:textId="77777777" w:rsidTr="00481CED">
        <w:tc>
          <w:tcPr>
            <w:tcW w:w="2830" w:type="dxa"/>
          </w:tcPr>
          <w:p w14:paraId="4BD7D054"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Anita Bell</w:t>
            </w:r>
          </w:p>
        </w:tc>
        <w:tc>
          <w:tcPr>
            <w:tcW w:w="6776" w:type="dxa"/>
          </w:tcPr>
          <w:p w14:paraId="315FFD5C" w14:textId="4CB4B238"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78" w:history="1">
              <w:r w:rsidR="00481CED" w:rsidRPr="003713A1">
                <w:rPr>
                  <w:rStyle w:val="Hyperlink"/>
                  <w:rFonts w:asciiTheme="majorHAnsi" w:eastAsia="Arial" w:hAnsiTheme="majorHAnsi" w:cs="Arial"/>
                  <w:sz w:val="24"/>
                  <w:szCs w:val="24"/>
                </w:rPr>
                <w:t>anitabell@gateshead.gov.uk</w:t>
              </w:r>
            </w:hyperlink>
            <w:r w:rsidR="00481CED">
              <w:rPr>
                <w:rFonts w:asciiTheme="majorHAnsi" w:eastAsia="Arial" w:hAnsiTheme="majorHAnsi" w:cs="Arial"/>
                <w:color w:val="000000"/>
                <w:sz w:val="24"/>
                <w:szCs w:val="24"/>
              </w:rPr>
              <w:t xml:space="preserve"> </w:t>
            </w:r>
          </w:p>
        </w:tc>
      </w:tr>
      <w:tr w:rsidR="0055088B" w14:paraId="47978F3B" w14:textId="77777777" w:rsidTr="00481CED">
        <w:tc>
          <w:tcPr>
            <w:tcW w:w="2830" w:type="dxa"/>
          </w:tcPr>
          <w:p w14:paraId="4A5C77B2"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Lucy Cameron</w:t>
            </w:r>
          </w:p>
        </w:tc>
        <w:tc>
          <w:tcPr>
            <w:tcW w:w="6776" w:type="dxa"/>
          </w:tcPr>
          <w:p w14:paraId="5868CD44" w14:textId="133B0A6A"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79" w:history="1">
              <w:r w:rsidR="00481CED" w:rsidRPr="003713A1">
                <w:rPr>
                  <w:rStyle w:val="Hyperlink"/>
                  <w:rFonts w:asciiTheme="majorHAnsi" w:eastAsia="Arial" w:hAnsiTheme="majorHAnsi" w:cs="Arial"/>
                  <w:sz w:val="24"/>
                  <w:szCs w:val="24"/>
                </w:rPr>
                <w:t>lucycameron@gatedu.org</w:t>
              </w:r>
            </w:hyperlink>
            <w:r w:rsidR="00481CED">
              <w:rPr>
                <w:rFonts w:asciiTheme="majorHAnsi" w:eastAsia="Arial" w:hAnsiTheme="majorHAnsi" w:cs="Arial"/>
                <w:color w:val="000000"/>
                <w:sz w:val="24"/>
                <w:szCs w:val="24"/>
              </w:rPr>
              <w:t xml:space="preserve"> </w:t>
            </w:r>
          </w:p>
        </w:tc>
      </w:tr>
      <w:tr w:rsidR="0055088B" w:rsidRPr="00F679A1" w14:paraId="0CF944F3" w14:textId="77777777" w:rsidTr="00481CED">
        <w:tc>
          <w:tcPr>
            <w:tcW w:w="2830" w:type="dxa"/>
          </w:tcPr>
          <w:p w14:paraId="1C5EA8FF" w14:textId="77777777" w:rsidR="0055088B" w:rsidRPr="00856A99" w:rsidRDefault="0055088B" w:rsidP="00FD36E0">
            <w:pPr>
              <w:rPr>
                <w:rFonts w:asciiTheme="majorHAnsi" w:eastAsia="Arial" w:hAnsiTheme="majorHAnsi" w:cs="Arial"/>
                <w:bCs/>
                <w:color w:val="000000"/>
                <w:sz w:val="24"/>
                <w:szCs w:val="24"/>
              </w:rPr>
            </w:pPr>
            <w:r>
              <w:rPr>
                <w:rFonts w:asciiTheme="majorHAnsi" w:eastAsia="Arial" w:hAnsiTheme="majorHAnsi" w:cs="Arial"/>
                <w:bCs/>
                <w:color w:val="000000"/>
                <w:sz w:val="24"/>
                <w:szCs w:val="24"/>
              </w:rPr>
              <w:t>Angela Young</w:t>
            </w:r>
          </w:p>
        </w:tc>
        <w:tc>
          <w:tcPr>
            <w:tcW w:w="6776" w:type="dxa"/>
          </w:tcPr>
          <w:p w14:paraId="7685FAF3" w14:textId="73EF5790" w:rsidR="0055088B" w:rsidRPr="00F679A1" w:rsidRDefault="0055088B" w:rsidP="00FD36E0">
            <w:pPr>
              <w:rPr>
                <w:rFonts w:asciiTheme="majorHAnsi" w:eastAsia="Arial" w:hAnsiTheme="majorHAnsi" w:cs="Arial"/>
                <w:b/>
                <w:color w:val="000000"/>
                <w:sz w:val="24"/>
                <w:szCs w:val="24"/>
              </w:rPr>
            </w:pPr>
            <w:r>
              <w:rPr>
                <w:rFonts w:asciiTheme="majorHAnsi" w:eastAsia="Arial" w:hAnsiTheme="majorHAnsi" w:cs="Arial"/>
                <w:color w:val="000000"/>
                <w:sz w:val="24"/>
                <w:szCs w:val="24"/>
              </w:rPr>
              <w:t>Hill Top/ Dryden Schools</w:t>
            </w:r>
            <w:r w:rsidR="00481CED">
              <w:rPr>
                <w:rFonts w:asciiTheme="majorHAnsi" w:eastAsia="Arial" w:hAnsiTheme="majorHAnsi" w:cs="Arial"/>
                <w:color w:val="000000"/>
                <w:sz w:val="24"/>
                <w:szCs w:val="24"/>
              </w:rPr>
              <w:t xml:space="preserve"> – </w:t>
            </w:r>
            <w:hyperlink r:id="rId80" w:history="1">
              <w:r w:rsidR="00481CED" w:rsidRPr="003713A1">
                <w:rPr>
                  <w:rStyle w:val="Hyperlink"/>
                  <w:rFonts w:asciiTheme="majorHAnsi" w:eastAsia="Arial" w:hAnsiTheme="majorHAnsi" w:cs="Arial"/>
                  <w:sz w:val="24"/>
                  <w:szCs w:val="24"/>
                </w:rPr>
                <w:t>angelayoung@gateshead.gov.uk</w:t>
              </w:r>
            </w:hyperlink>
            <w:r w:rsidR="00481CED">
              <w:rPr>
                <w:rFonts w:asciiTheme="majorHAnsi" w:eastAsia="Arial" w:hAnsiTheme="majorHAnsi" w:cs="Arial"/>
                <w:color w:val="000000"/>
                <w:sz w:val="24"/>
                <w:szCs w:val="24"/>
              </w:rPr>
              <w:t xml:space="preserve"> </w:t>
            </w:r>
          </w:p>
        </w:tc>
      </w:tr>
      <w:tr w:rsidR="0055088B" w:rsidRPr="00F679A1" w14:paraId="605BE8EA" w14:textId="77777777" w:rsidTr="00481CED">
        <w:tc>
          <w:tcPr>
            <w:tcW w:w="2830" w:type="dxa"/>
          </w:tcPr>
          <w:p w14:paraId="51D6DDBE" w14:textId="77777777" w:rsidR="0055088B" w:rsidRPr="00F679A1"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Michelle Stephenson</w:t>
            </w:r>
          </w:p>
        </w:tc>
        <w:tc>
          <w:tcPr>
            <w:tcW w:w="6776" w:type="dxa"/>
          </w:tcPr>
          <w:p w14:paraId="3B059618" w14:textId="62BF9B41" w:rsidR="0055088B" w:rsidRPr="00F679A1"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81" w:history="1">
              <w:r w:rsidR="00481CED" w:rsidRPr="003713A1">
                <w:rPr>
                  <w:rStyle w:val="Hyperlink"/>
                  <w:rFonts w:asciiTheme="majorHAnsi" w:eastAsia="Arial" w:hAnsiTheme="majorHAnsi" w:cs="Arial"/>
                  <w:sz w:val="24"/>
                  <w:szCs w:val="24"/>
                </w:rPr>
                <w:t>michellestephenson@gateshead.gov.uk</w:t>
              </w:r>
            </w:hyperlink>
            <w:r w:rsidR="00481CED">
              <w:rPr>
                <w:rFonts w:asciiTheme="majorHAnsi" w:eastAsia="Arial" w:hAnsiTheme="majorHAnsi" w:cs="Arial"/>
                <w:color w:val="000000"/>
                <w:sz w:val="24"/>
                <w:szCs w:val="24"/>
              </w:rPr>
              <w:t xml:space="preserve"> </w:t>
            </w:r>
          </w:p>
        </w:tc>
      </w:tr>
      <w:tr w:rsidR="0055088B" w:rsidRPr="00F679A1" w14:paraId="355DB1B6" w14:textId="77777777" w:rsidTr="00481CED">
        <w:tc>
          <w:tcPr>
            <w:tcW w:w="2830" w:type="dxa"/>
          </w:tcPr>
          <w:p w14:paraId="41033CD0"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Lisa Clark</w:t>
            </w:r>
          </w:p>
        </w:tc>
        <w:tc>
          <w:tcPr>
            <w:tcW w:w="6776" w:type="dxa"/>
          </w:tcPr>
          <w:p w14:paraId="3440CF4E" w14:textId="7E1797DD"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Dryden School</w:t>
            </w:r>
            <w:r w:rsidR="00481CED">
              <w:rPr>
                <w:rFonts w:asciiTheme="majorHAnsi" w:eastAsia="Arial" w:hAnsiTheme="majorHAnsi" w:cs="Arial"/>
                <w:color w:val="000000"/>
                <w:sz w:val="24"/>
                <w:szCs w:val="24"/>
              </w:rPr>
              <w:t xml:space="preserve"> – </w:t>
            </w:r>
            <w:hyperlink r:id="rId82" w:history="1">
              <w:r w:rsidR="00481CED" w:rsidRPr="003713A1">
                <w:rPr>
                  <w:rStyle w:val="Hyperlink"/>
                  <w:rFonts w:asciiTheme="majorHAnsi" w:eastAsia="Arial" w:hAnsiTheme="majorHAnsi" w:cs="Arial"/>
                  <w:sz w:val="24"/>
                  <w:szCs w:val="24"/>
                </w:rPr>
                <w:t>lisaclark@gateshead.gov.uk</w:t>
              </w:r>
            </w:hyperlink>
            <w:r w:rsidR="00481CED">
              <w:rPr>
                <w:rFonts w:asciiTheme="majorHAnsi" w:eastAsia="Arial" w:hAnsiTheme="majorHAnsi" w:cs="Arial"/>
                <w:color w:val="000000"/>
                <w:sz w:val="24"/>
                <w:szCs w:val="24"/>
              </w:rPr>
              <w:t xml:space="preserve"> </w:t>
            </w:r>
          </w:p>
        </w:tc>
      </w:tr>
      <w:tr w:rsidR="0055088B" w14:paraId="2C482675" w14:textId="77777777" w:rsidTr="00481CED">
        <w:tc>
          <w:tcPr>
            <w:tcW w:w="2830" w:type="dxa"/>
          </w:tcPr>
          <w:p w14:paraId="66776CCE"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Sharon Redhead</w:t>
            </w:r>
          </w:p>
        </w:tc>
        <w:tc>
          <w:tcPr>
            <w:tcW w:w="6776" w:type="dxa"/>
          </w:tcPr>
          <w:p w14:paraId="0E9604F0" w14:textId="371BF3B2"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Chair Hill Top/Dryden Schools</w:t>
            </w:r>
            <w:r w:rsidR="00481CED">
              <w:rPr>
                <w:rFonts w:asciiTheme="majorHAnsi" w:eastAsia="Arial" w:hAnsiTheme="majorHAnsi" w:cs="Arial"/>
                <w:color w:val="000000"/>
                <w:sz w:val="24"/>
                <w:szCs w:val="24"/>
              </w:rPr>
              <w:t xml:space="preserve"> – </w:t>
            </w:r>
            <w:hyperlink r:id="rId83" w:history="1">
              <w:r w:rsidR="00481CED" w:rsidRPr="003713A1">
                <w:rPr>
                  <w:rStyle w:val="Hyperlink"/>
                  <w:rFonts w:asciiTheme="majorHAnsi" w:eastAsia="Arial" w:hAnsiTheme="majorHAnsi" w:cs="Arial"/>
                  <w:sz w:val="24"/>
                  <w:szCs w:val="24"/>
                </w:rPr>
                <w:t>sharonredhead@gateshead.gov.uk</w:t>
              </w:r>
            </w:hyperlink>
            <w:r w:rsidR="00481CED">
              <w:rPr>
                <w:rFonts w:asciiTheme="majorHAnsi" w:eastAsia="Arial" w:hAnsiTheme="majorHAnsi" w:cs="Arial"/>
                <w:color w:val="000000"/>
                <w:sz w:val="24"/>
                <w:szCs w:val="24"/>
              </w:rPr>
              <w:t xml:space="preserve"> </w:t>
            </w:r>
          </w:p>
        </w:tc>
      </w:tr>
      <w:tr w:rsidR="0055088B" w14:paraId="20A93A03" w14:textId="77777777" w:rsidTr="00481CED">
        <w:tc>
          <w:tcPr>
            <w:tcW w:w="2830" w:type="dxa"/>
          </w:tcPr>
          <w:p w14:paraId="66F823FA"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Maveen Pereira</w:t>
            </w:r>
          </w:p>
        </w:tc>
        <w:tc>
          <w:tcPr>
            <w:tcW w:w="6776" w:type="dxa"/>
          </w:tcPr>
          <w:p w14:paraId="588926FA" w14:textId="4D3F8BE8"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Dryden Schools</w:t>
            </w:r>
            <w:r w:rsidR="00481CED">
              <w:rPr>
                <w:rFonts w:asciiTheme="majorHAnsi" w:eastAsia="Arial" w:hAnsiTheme="majorHAnsi" w:cs="Arial"/>
                <w:color w:val="000000"/>
                <w:sz w:val="24"/>
                <w:szCs w:val="24"/>
              </w:rPr>
              <w:t xml:space="preserve"> </w:t>
            </w:r>
          </w:p>
        </w:tc>
      </w:tr>
      <w:tr w:rsidR="0055088B" w14:paraId="7E8836E8" w14:textId="77777777" w:rsidTr="00481CED">
        <w:tc>
          <w:tcPr>
            <w:tcW w:w="2830" w:type="dxa"/>
          </w:tcPr>
          <w:p w14:paraId="17233BDE"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Dave Bradford</w:t>
            </w:r>
          </w:p>
        </w:tc>
        <w:tc>
          <w:tcPr>
            <w:tcW w:w="6776" w:type="dxa"/>
          </w:tcPr>
          <w:p w14:paraId="3DBC5EA8"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Dryden Schools</w:t>
            </w:r>
          </w:p>
        </w:tc>
      </w:tr>
      <w:tr w:rsidR="00F679A1" w:rsidRPr="00F679A1" w14:paraId="469292C3" w14:textId="77777777" w:rsidTr="00481CED">
        <w:tc>
          <w:tcPr>
            <w:tcW w:w="2830" w:type="dxa"/>
          </w:tcPr>
          <w:p w14:paraId="48BDAD63" w14:textId="12A90F92" w:rsidR="00F679A1" w:rsidRPr="00F679A1" w:rsidRDefault="00F679A1" w:rsidP="0080462B">
            <w:pPr>
              <w:rPr>
                <w:rFonts w:asciiTheme="majorHAnsi" w:eastAsia="Arial" w:hAnsiTheme="majorHAnsi" w:cs="Arial"/>
                <w:b/>
                <w:color w:val="000000"/>
                <w:sz w:val="24"/>
                <w:szCs w:val="24"/>
              </w:rPr>
            </w:pPr>
          </w:p>
        </w:tc>
        <w:tc>
          <w:tcPr>
            <w:tcW w:w="6776" w:type="dxa"/>
          </w:tcPr>
          <w:p w14:paraId="2FB17998" w14:textId="2EF546C7" w:rsidR="00F679A1" w:rsidRPr="00F679A1" w:rsidRDefault="00F679A1" w:rsidP="0080462B">
            <w:pPr>
              <w:rPr>
                <w:rFonts w:asciiTheme="majorHAnsi" w:eastAsia="Arial" w:hAnsiTheme="majorHAnsi" w:cs="Arial"/>
                <w:b/>
                <w:color w:val="000000"/>
                <w:sz w:val="24"/>
                <w:szCs w:val="24"/>
              </w:rPr>
            </w:pPr>
          </w:p>
        </w:tc>
      </w:tr>
      <w:tr w:rsidR="00F679A1" w:rsidRPr="00F679A1" w14:paraId="0D8518FA" w14:textId="77777777" w:rsidTr="00481CED">
        <w:tc>
          <w:tcPr>
            <w:tcW w:w="2830" w:type="dxa"/>
          </w:tcPr>
          <w:p w14:paraId="001514D1" w14:textId="77777777" w:rsidR="00F679A1" w:rsidRPr="00F679A1" w:rsidRDefault="00F679A1" w:rsidP="0080462B">
            <w:pPr>
              <w:rPr>
                <w:rFonts w:asciiTheme="majorHAnsi" w:eastAsia="Arial" w:hAnsiTheme="majorHAnsi" w:cs="Arial"/>
                <w:color w:val="000000"/>
                <w:sz w:val="24"/>
                <w:szCs w:val="24"/>
              </w:rPr>
            </w:pPr>
          </w:p>
        </w:tc>
        <w:tc>
          <w:tcPr>
            <w:tcW w:w="6776" w:type="dxa"/>
          </w:tcPr>
          <w:p w14:paraId="43CC3E76" w14:textId="77777777" w:rsidR="00F679A1" w:rsidRPr="00F679A1" w:rsidRDefault="00F679A1" w:rsidP="0080462B">
            <w:pPr>
              <w:rPr>
                <w:rFonts w:asciiTheme="majorHAnsi" w:eastAsia="Arial" w:hAnsiTheme="majorHAnsi" w:cs="Arial"/>
                <w:color w:val="000000"/>
                <w:sz w:val="24"/>
                <w:szCs w:val="24"/>
              </w:rPr>
            </w:pPr>
          </w:p>
        </w:tc>
      </w:tr>
      <w:tr w:rsidR="00F679A1" w14:paraId="52592104" w14:textId="77777777" w:rsidTr="00481CED">
        <w:tc>
          <w:tcPr>
            <w:tcW w:w="2830" w:type="dxa"/>
          </w:tcPr>
          <w:p w14:paraId="461BE358" w14:textId="77777777" w:rsidR="00F679A1" w:rsidRDefault="00F679A1" w:rsidP="0080462B">
            <w:pPr>
              <w:rPr>
                <w:rFonts w:asciiTheme="majorHAnsi" w:eastAsia="Arial" w:hAnsiTheme="majorHAnsi" w:cs="Arial"/>
                <w:color w:val="000000"/>
                <w:sz w:val="24"/>
                <w:szCs w:val="24"/>
              </w:rPr>
            </w:pPr>
          </w:p>
        </w:tc>
        <w:tc>
          <w:tcPr>
            <w:tcW w:w="6776" w:type="dxa"/>
          </w:tcPr>
          <w:p w14:paraId="36ED8D79" w14:textId="77777777" w:rsidR="00F679A1" w:rsidRDefault="00F679A1" w:rsidP="0080462B">
            <w:pPr>
              <w:rPr>
                <w:rFonts w:asciiTheme="majorHAnsi" w:eastAsia="Arial" w:hAnsiTheme="majorHAnsi" w:cs="Arial"/>
                <w:color w:val="000000"/>
                <w:sz w:val="24"/>
                <w:szCs w:val="24"/>
              </w:rPr>
            </w:pPr>
          </w:p>
        </w:tc>
      </w:tr>
      <w:tr w:rsidR="00F679A1" w14:paraId="509BEE0E" w14:textId="77777777" w:rsidTr="00481CED">
        <w:tc>
          <w:tcPr>
            <w:tcW w:w="2830" w:type="dxa"/>
          </w:tcPr>
          <w:p w14:paraId="405469EC" w14:textId="77777777" w:rsidR="00F679A1" w:rsidRDefault="00F679A1" w:rsidP="0080462B">
            <w:pPr>
              <w:rPr>
                <w:rFonts w:asciiTheme="majorHAnsi" w:eastAsia="Arial" w:hAnsiTheme="majorHAnsi" w:cs="Arial"/>
                <w:color w:val="000000"/>
                <w:sz w:val="24"/>
                <w:szCs w:val="24"/>
              </w:rPr>
            </w:pPr>
          </w:p>
        </w:tc>
        <w:tc>
          <w:tcPr>
            <w:tcW w:w="6776" w:type="dxa"/>
          </w:tcPr>
          <w:p w14:paraId="017069EA" w14:textId="77777777" w:rsidR="00F679A1" w:rsidRDefault="00F679A1" w:rsidP="0080462B">
            <w:pPr>
              <w:rPr>
                <w:rFonts w:asciiTheme="majorHAnsi" w:eastAsia="Arial" w:hAnsiTheme="majorHAnsi" w:cs="Arial"/>
                <w:color w:val="000000"/>
                <w:sz w:val="24"/>
                <w:szCs w:val="24"/>
              </w:rPr>
            </w:pPr>
          </w:p>
        </w:tc>
      </w:tr>
      <w:tr w:rsidR="00F679A1" w14:paraId="43BC939B" w14:textId="77777777" w:rsidTr="00481CED">
        <w:tc>
          <w:tcPr>
            <w:tcW w:w="2830" w:type="dxa"/>
          </w:tcPr>
          <w:p w14:paraId="090863D6" w14:textId="77777777" w:rsidR="00F679A1" w:rsidRDefault="00F679A1" w:rsidP="0080462B">
            <w:pPr>
              <w:rPr>
                <w:rFonts w:asciiTheme="majorHAnsi" w:eastAsia="Arial" w:hAnsiTheme="majorHAnsi" w:cs="Arial"/>
                <w:color w:val="000000"/>
                <w:sz w:val="24"/>
                <w:szCs w:val="24"/>
              </w:rPr>
            </w:pPr>
          </w:p>
        </w:tc>
        <w:tc>
          <w:tcPr>
            <w:tcW w:w="6776" w:type="dxa"/>
          </w:tcPr>
          <w:p w14:paraId="21EAB208" w14:textId="77777777" w:rsidR="00F679A1" w:rsidRDefault="00F679A1" w:rsidP="0080462B">
            <w:pPr>
              <w:rPr>
                <w:rFonts w:asciiTheme="majorHAnsi" w:eastAsia="Arial" w:hAnsiTheme="majorHAnsi" w:cs="Arial"/>
                <w:color w:val="000000"/>
                <w:sz w:val="24"/>
                <w:szCs w:val="24"/>
              </w:rPr>
            </w:pPr>
          </w:p>
        </w:tc>
      </w:tr>
      <w:tr w:rsidR="00E034B8" w14:paraId="1123E583" w14:textId="77777777" w:rsidTr="00481CED">
        <w:tc>
          <w:tcPr>
            <w:tcW w:w="2830" w:type="dxa"/>
          </w:tcPr>
          <w:p w14:paraId="3737A51F" w14:textId="77777777" w:rsidR="00E034B8" w:rsidRDefault="00E034B8" w:rsidP="0080462B">
            <w:pPr>
              <w:rPr>
                <w:rFonts w:asciiTheme="majorHAnsi" w:eastAsia="Arial" w:hAnsiTheme="majorHAnsi" w:cs="Arial"/>
                <w:color w:val="000000"/>
                <w:sz w:val="24"/>
                <w:szCs w:val="24"/>
              </w:rPr>
            </w:pPr>
          </w:p>
        </w:tc>
        <w:tc>
          <w:tcPr>
            <w:tcW w:w="6776" w:type="dxa"/>
          </w:tcPr>
          <w:p w14:paraId="6CC65E7D" w14:textId="77777777" w:rsidR="00E034B8" w:rsidRDefault="00E034B8" w:rsidP="0080462B">
            <w:pPr>
              <w:rPr>
                <w:rFonts w:asciiTheme="majorHAnsi" w:eastAsia="Arial" w:hAnsiTheme="majorHAnsi" w:cs="Arial"/>
                <w:color w:val="000000"/>
                <w:sz w:val="24"/>
                <w:szCs w:val="24"/>
              </w:rPr>
            </w:pPr>
          </w:p>
        </w:tc>
      </w:tr>
      <w:tr w:rsidR="00E034B8" w14:paraId="262D49F0" w14:textId="77777777" w:rsidTr="00481CED">
        <w:tc>
          <w:tcPr>
            <w:tcW w:w="2830" w:type="dxa"/>
          </w:tcPr>
          <w:p w14:paraId="11865E4D" w14:textId="77777777" w:rsidR="00E034B8" w:rsidRDefault="00E034B8" w:rsidP="0080462B">
            <w:pPr>
              <w:rPr>
                <w:rFonts w:asciiTheme="majorHAnsi" w:eastAsia="Arial" w:hAnsiTheme="majorHAnsi" w:cs="Arial"/>
                <w:color w:val="000000"/>
                <w:sz w:val="24"/>
                <w:szCs w:val="24"/>
              </w:rPr>
            </w:pPr>
          </w:p>
        </w:tc>
        <w:tc>
          <w:tcPr>
            <w:tcW w:w="6776" w:type="dxa"/>
          </w:tcPr>
          <w:p w14:paraId="6ADC72CE" w14:textId="77777777" w:rsidR="00E034B8" w:rsidRDefault="00E034B8" w:rsidP="0080462B">
            <w:pPr>
              <w:rPr>
                <w:rFonts w:asciiTheme="majorHAnsi" w:eastAsia="Arial" w:hAnsiTheme="majorHAnsi" w:cs="Arial"/>
                <w:color w:val="000000"/>
                <w:sz w:val="24"/>
                <w:szCs w:val="24"/>
              </w:rPr>
            </w:pPr>
          </w:p>
        </w:tc>
      </w:tr>
      <w:tr w:rsidR="00E034B8" w14:paraId="5EB38C19" w14:textId="77777777" w:rsidTr="00481CED">
        <w:tc>
          <w:tcPr>
            <w:tcW w:w="2830" w:type="dxa"/>
          </w:tcPr>
          <w:p w14:paraId="1FBF9DC9" w14:textId="77777777" w:rsidR="00E034B8" w:rsidRDefault="00E034B8" w:rsidP="0080462B">
            <w:pPr>
              <w:rPr>
                <w:rFonts w:asciiTheme="majorHAnsi" w:eastAsia="Arial" w:hAnsiTheme="majorHAnsi" w:cs="Arial"/>
                <w:color w:val="000000"/>
                <w:sz w:val="24"/>
                <w:szCs w:val="24"/>
              </w:rPr>
            </w:pPr>
          </w:p>
        </w:tc>
        <w:tc>
          <w:tcPr>
            <w:tcW w:w="6776" w:type="dxa"/>
          </w:tcPr>
          <w:p w14:paraId="1514EC22" w14:textId="77777777" w:rsidR="00E034B8" w:rsidRDefault="00E034B8" w:rsidP="0080462B">
            <w:pPr>
              <w:rPr>
                <w:rFonts w:asciiTheme="majorHAnsi" w:eastAsia="Arial" w:hAnsiTheme="majorHAnsi" w:cs="Arial"/>
                <w:color w:val="000000"/>
                <w:sz w:val="24"/>
                <w:szCs w:val="24"/>
              </w:rPr>
            </w:pPr>
          </w:p>
        </w:tc>
      </w:tr>
      <w:tr w:rsidR="00F679A1" w14:paraId="2040163C" w14:textId="77777777" w:rsidTr="00481CED">
        <w:tc>
          <w:tcPr>
            <w:tcW w:w="2830" w:type="dxa"/>
          </w:tcPr>
          <w:p w14:paraId="34776BB7" w14:textId="77777777" w:rsidR="00F679A1" w:rsidRDefault="00F679A1" w:rsidP="0080462B">
            <w:pPr>
              <w:rPr>
                <w:rFonts w:asciiTheme="majorHAnsi" w:eastAsia="Arial" w:hAnsiTheme="majorHAnsi" w:cs="Arial"/>
                <w:color w:val="000000"/>
                <w:sz w:val="24"/>
                <w:szCs w:val="24"/>
              </w:rPr>
            </w:pPr>
          </w:p>
        </w:tc>
        <w:tc>
          <w:tcPr>
            <w:tcW w:w="6776" w:type="dxa"/>
          </w:tcPr>
          <w:p w14:paraId="646C0D1E" w14:textId="77777777" w:rsidR="00F679A1" w:rsidRDefault="00F679A1" w:rsidP="0080462B">
            <w:pPr>
              <w:rPr>
                <w:rFonts w:asciiTheme="majorHAnsi" w:eastAsia="Arial" w:hAnsiTheme="majorHAnsi" w:cs="Arial"/>
                <w:color w:val="000000"/>
                <w:sz w:val="24"/>
                <w:szCs w:val="24"/>
              </w:rPr>
            </w:pPr>
          </w:p>
        </w:tc>
      </w:tr>
    </w:tbl>
    <w:p w14:paraId="55A1C992" w14:textId="77777777" w:rsidR="00F679A1" w:rsidRDefault="00F679A1" w:rsidP="0080462B">
      <w:pPr>
        <w:tabs>
          <w:tab w:val="left" w:pos="-720"/>
        </w:tabs>
        <w:spacing w:line="240" w:lineRule="auto"/>
        <w:rPr>
          <w:rFonts w:asciiTheme="majorHAnsi" w:eastAsia="Arial" w:hAnsiTheme="majorHAnsi" w:cs="Arial"/>
          <w:sz w:val="24"/>
          <w:szCs w:val="24"/>
        </w:rPr>
      </w:pPr>
    </w:p>
    <w:p w14:paraId="3ABED4B5" w14:textId="3EC96029" w:rsidR="00C6059B" w:rsidRDefault="00C6059B" w:rsidP="0080462B">
      <w:pPr>
        <w:tabs>
          <w:tab w:val="left" w:pos="-720"/>
        </w:tabs>
        <w:spacing w:line="240" w:lineRule="auto"/>
        <w:rPr>
          <w:rFonts w:asciiTheme="majorHAnsi" w:eastAsia="Arial" w:hAnsiTheme="majorHAnsi" w:cs="Arial"/>
          <w:sz w:val="24"/>
          <w:szCs w:val="24"/>
        </w:rPr>
      </w:pPr>
      <w:r>
        <w:rPr>
          <w:rFonts w:asciiTheme="majorHAnsi" w:eastAsia="Arial" w:hAnsiTheme="majorHAnsi" w:cs="Arial"/>
          <w:sz w:val="24"/>
          <w:szCs w:val="24"/>
        </w:rPr>
        <w:t>Signed by:</w:t>
      </w:r>
      <w:r w:rsidR="0055088B">
        <w:rPr>
          <w:rFonts w:asciiTheme="majorHAnsi" w:eastAsia="Arial" w:hAnsiTheme="majorHAnsi" w:cs="Arial"/>
          <w:sz w:val="24"/>
          <w:szCs w:val="24"/>
        </w:rPr>
        <w:t xml:space="preserve"> Claire Lapworth/ Anita Bell (Head Teacher)</w:t>
      </w:r>
      <w:r w:rsidR="00F679A1" w:rsidRPr="00090CEF">
        <w:rPr>
          <w:rFonts w:asciiTheme="majorHAnsi" w:eastAsia="Arial" w:hAnsiTheme="majorHAnsi" w:cs="Arial"/>
          <w:sz w:val="24"/>
          <w:szCs w:val="24"/>
        </w:rPr>
        <w:t xml:space="preserve"> </w:t>
      </w:r>
    </w:p>
    <w:p w14:paraId="45F30875" w14:textId="1F74B6D3" w:rsidR="00F679A1" w:rsidRDefault="00C6059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Signed </w:t>
      </w:r>
      <w:r w:rsidR="0D2D7041" w:rsidRPr="34A58706">
        <w:rPr>
          <w:rFonts w:asciiTheme="majorHAnsi" w:eastAsia="Arial" w:hAnsiTheme="majorHAnsi" w:cs="Arial"/>
          <w:sz w:val="24"/>
          <w:szCs w:val="24"/>
        </w:rPr>
        <w:t>by:</w:t>
      </w:r>
      <w:r w:rsidRPr="34A58706">
        <w:rPr>
          <w:rFonts w:asciiTheme="majorHAnsi" w:eastAsia="Arial" w:hAnsiTheme="majorHAnsi" w:cs="Arial"/>
          <w:sz w:val="24"/>
          <w:szCs w:val="24"/>
        </w:rPr>
        <w:t xml:space="preserve"> </w:t>
      </w:r>
      <w:r w:rsidR="0055088B">
        <w:rPr>
          <w:rFonts w:asciiTheme="majorHAnsi" w:eastAsia="Arial" w:hAnsiTheme="majorHAnsi" w:cs="Arial"/>
          <w:sz w:val="24"/>
          <w:szCs w:val="24"/>
        </w:rPr>
        <w:t xml:space="preserve">Sharon Redhead </w:t>
      </w:r>
      <w:r w:rsidRPr="34A58706">
        <w:rPr>
          <w:rFonts w:asciiTheme="majorHAnsi" w:eastAsia="Arial" w:hAnsiTheme="majorHAnsi" w:cs="Arial"/>
          <w:sz w:val="24"/>
          <w:szCs w:val="24"/>
        </w:rPr>
        <w:t>(C</w:t>
      </w:r>
      <w:r w:rsidR="00F679A1" w:rsidRPr="34A58706">
        <w:rPr>
          <w:rFonts w:asciiTheme="majorHAnsi" w:eastAsia="Arial" w:hAnsiTheme="majorHAnsi" w:cs="Arial"/>
          <w:sz w:val="24"/>
          <w:szCs w:val="24"/>
        </w:rPr>
        <w:t>hair of Governors</w:t>
      </w:r>
      <w:r w:rsidRPr="34A58706">
        <w:rPr>
          <w:rFonts w:asciiTheme="majorHAnsi" w:eastAsia="Arial" w:hAnsiTheme="majorHAnsi" w:cs="Arial"/>
          <w:sz w:val="24"/>
          <w:szCs w:val="24"/>
        </w:rPr>
        <w:t>)</w:t>
      </w:r>
    </w:p>
    <w:p w14:paraId="17984F24" w14:textId="77777777" w:rsidR="00C6059B" w:rsidRPr="00090CEF" w:rsidRDefault="00C6059B" w:rsidP="0080462B">
      <w:pPr>
        <w:tabs>
          <w:tab w:val="left" w:pos="-720"/>
        </w:tabs>
        <w:spacing w:line="240" w:lineRule="auto"/>
        <w:rPr>
          <w:rFonts w:asciiTheme="majorHAnsi" w:eastAsia="Arial" w:hAnsiTheme="majorHAnsi" w:cs="Arial"/>
          <w:sz w:val="24"/>
          <w:szCs w:val="24"/>
        </w:rPr>
      </w:pPr>
    </w:p>
    <w:tbl>
      <w:tblPr>
        <w:tblStyle w:val="TableGrid"/>
        <w:tblW w:w="0" w:type="auto"/>
        <w:tblLook w:val="04A0" w:firstRow="1" w:lastRow="0" w:firstColumn="1" w:lastColumn="0" w:noHBand="0" w:noVBand="1"/>
      </w:tblPr>
      <w:tblGrid>
        <w:gridCol w:w="3111"/>
        <w:gridCol w:w="3123"/>
        <w:gridCol w:w="3112"/>
      </w:tblGrid>
      <w:tr w:rsidR="00F679A1" w14:paraId="08C84029" w14:textId="77777777" w:rsidTr="00E034B8">
        <w:tc>
          <w:tcPr>
            <w:tcW w:w="3111" w:type="dxa"/>
          </w:tcPr>
          <w:p w14:paraId="4920DB5D"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Policy review date:</w:t>
            </w:r>
          </w:p>
        </w:tc>
        <w:tc>
          <w:tcPr>
            <w:tcW w:w="3123" w:type="dxa"/>
          </w:tcPr>
          <w:p w14:paraId="0C8C5CF9"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Date ratified by governors</w:t>
            </w:r>
          </w:p>
        </w:tc>
        <w:tc>
          <w:tcPr>
            <w:tcW w:w="3112" w:type="dxa"/>
          </w:tcPr>
          <w:p w14:paraId="7FD77C4B"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Date shared with staff</w:t>
            </w:r>
          </w:p>
        </w:tc>
      </w:tr>
      <w:tr w:rsidR="00F679A1" w14:paraId="5EA98908" w14:textId="77777777" w:rsidTr="00E034B8">
        <w:tc>
          <w:tcPr>
            <w:tcW w:w="3111" w:type="dxa"/>
          </w:tcPr>
          <w:p w14:paraId="05522290" w14:textId="61435726" w:rsidR="00F679A1" w:rsidRDefault="00481CED"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15</w:t>
            </w:r>
            <w:r w:rsidRPr="00481CED">
              <w:rPr>
                <w:rFonts w:asciiTheme="majorHAnsi" w:eastAsia="Arial" w:hAnsiTheme="majorHAnsi" w:cs="Arial"/>
                <w:sz w:val="24"/>
                <w:szCs w:val="24"/>
                <w:vertAlign w:val="superscript"/>
              </w:rPr>
              <w:t>th</w:t>
            </w:r>
            <w:r>
              <w:rPr>
                <w:rFonts w:asciiTheme="majorHAnsi" w:eastAsia="Arial" w:hAnsiTheme="majorHAnsi" w:cs="Arial"/>
                <w:sz w:val="24"/>
                <w:szCs w:val="24"/>
              </w:rPr>
              <w:t xml:space="preserve"> September 2026</w:t>
            </w:r>
          </w:p>
        </w:tc>
        <w:tc>
          <w:tcPr>
            <w:tcW w:w="3123" w:type="dxa"/>
          </w:tcPr>
          <w:p w14:paraId="3B04B499" w14:textId="21A5FDC4" w:rsidR="00F679A1" w:rsidRDefault="0055088B"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November 2026</w:t>
            </w:r>
          </w:p>
        </w:tc>
        <w:tc>
          <w:tcPr>
            <w:tcW w:w="3112" w:type="dxa"/>
          </w:tcPr>
          <w:p w14:paraId="3E911398" w14:textId="16EC66A2" w:rsidR="00F679A1" w:rsidRDefault="0055088B"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1</w:t>
            </w:r>
            <w:r w:rsidRPr="0055088B">
              <w:rPr>
                <w:rFonts w:asciiTheme="majorHAnsi" w:eastAsia="Arial" w:hAnsiTheme="majorHAnsi" w:cs="Arial"/>
                <w:sz w:val="24"/>
                <w:szCs w:val="24"/>
                <w:vertAlign w:val="superscript"/>
              </w:rPr>
              <w:t>st</w:t>
            </w:r>
            <w:r>
              <w:rPr>
                <w:rFonts w:asciiTheme="majorHAnsi" w:eastAsia="Arial" w:hAnsiTheme="majorHAnsi" w:cs="Arial"/>
                <w:sz w:val="24"/>
                <w:szCs w:val="24"/>
              </w:rPr>
              <w:t xml:space="preserve"> September 2026</w:t>
            </w:r>
          </w:p>
        </w:tc>
      </w:tr>
    </w:tbl>
    <w:p w14:paraId="3469F058" w14:textId="77777777" w:rsidR="00931656" w:rsidRDefault="00931656" w:rsidP="0080462B">
      <w:pPr>
        <w:pStyle w:val="Heading1"/>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p>
    <w:p w14:paraId="3E490C64" w14:textId="77777777" w:rsidR="00931656" w:rsidRDefault="00931656">
      <w:pPr>
        <w:rPr>
          <w:b/>
          <w:color w:val="000000"/>
          <w:sz w:val="32"/>
          <w:szCs w:val="32"/>
        </w:rPr>
      </w:pPr>
      <w:r>
        <w:br w:type="page"/>
      </w:r>
    </w:p>
    <w:p w14:paraId="3A27D43B" w14:textId="5F363982" w:rsidR="009E2CAF" w:rsidRPr="00090CEF" w:rsidRDefault="002A0F8B" w:rsidP="0080462B">
      <w:pPr>
        <w:pStyle w:val="Heading1"/>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23" w:name="_Toc171425772"/>
      <w:r w:rsidRPr="00090CEF">
        <w:lastRenderedPageBreak/>
        <w:t>APPENDICES</w:t>
      </w:r>
      <w:bookmarkEnd w:id="123"/>
    </w:p>
    <w:p w14:paraId="2505AE88" w14:textId="77777777" w:rsidR="009E2CAF" w:rsidRPr="00090CEF" w:rsidRDefault="009E2CAF" w:rsidP="0080462B">
      <w:pPr>
        <w:tabs>
          <w:tab w:val="left" w:pos="-720"/>
        </w:tabs>
        <w:spacing w:line="240" w:lineRule="auto"/>
        <w:rPr>
          <w:rFonts w:asciiTheme="majorHAnsi" w:eastAsia="Arial" w:hAnsiTheme="majorHAnsi" w:cs="Arial"/>
          <w:b/>
          <w:color w:val="000000"/>
          <w:sz w:val="24"/>
          <w:szCs w:val="24"/>
        </w:rPr>
      </w:pPr>
    </w:p>
    <w:p w14:paraId="66055BBD" w14:textId="77777777" w:rsidR="009E2CAF" w:rsidRPr="00090CEF" w:rsidRDefault="002A0F8B" w:rsidP="0080462B">
      <w:pPr>
        <w:tabs>
          <w:tab w:val="left" w:pos="-720"/>
        </w:tabs>
        <w:spacing w:line="240" w:lineRule="auto"/>
        <w:ind w:left="720"/>
        <w:rPr>
          <w:rFonts w:asciiTheme="majorHAnsi" w:eastAsia="Arial" w:hAnsiTheme="majorHAnsi" w:cs="Arial"/>
          <w:b/>
          <w:sz w:val="24"/>
          <w:szCs w:val="24"/>
        </w:rPr>
      </w:pPr>
      <w:r w:rsidRPr="00090CEF">
        <w:rPr>
          <w:rFonts w:asciiTheme="majorHAnsi" w:eastAsia="Arial" w:hAnsiTheme="majorHAnsi" w:cs="Arial"/>
          <w:b/>
          <w:sz w:val="24"/>
          <w:szCs w:val="24"/>
        </w:rPr>
        <w:t xml:space="preserve">APPENDIX A   </w:t>
      </w:r>
      <w:r w:rsidRPr="00090CEF">
        <w:rPr>
          <w:rFonts w:asciiTheme="majorHAnsi" w:eastAsia="Arial" w:hAnsiTheme="majorHAnsi" w:cs="Arial"/>
          <w:b/>
          <w:sz w:val="24"/>
          <w:szCs w:val="24"/>
        </w:rPr>
        <w:tab/>
      </w:r>
      <w:r w:rsidR="00C6059B">
        <w:rPr>
          <w:rFonts w:asciiTheme="majorHAnsi" w:eastAsia="Arial" w:hAnsiTheme="majorHAnsi" w:cs="Arial"/>
          <w:b/>
          <w:sz w:val="24"/>
          <w:szCs w:val="24"/>
        </w:rPr>
        <w:tab/>
      </w:r>
      <w:r w:rsidRPr="00090CEF">
        <w:rPr>
          <w:rFonts w:asciiTheme="majorHAnsi" w:eastAsia="Arial" w:hAnsiTheme="majorHAnsi" w:cs="Arial"/>
          <w:b/>
          <w:sz w:val="24"/>
          <w:szCs w:val="24"/>
        </w:rPr>
        <w:t>Definitions of Abuse and other harmful behaviour</w:t>
      </w:r>
    </w:p>
    <w:p w14:paraId="769D54AC" w14:textId="7475CED9" w:rsidR="009E2CAF" w:rsidRPr="00090CEF" w:rsidRDefault="00C6059B" w:rsidP="0080462B">
      <w:pPr>
        <w:tabs>
          <w:tab w:val="left" w:pos="-720"/>
        </w:tabs>
        <w:spacing w:line="240" w:lineRule="auto"/>
        <w:ind w:left="720"/>
        <w:rPr>
          <w:rFonts w:asciiTheme="majorHAnsi" w:eastAsia="Arial" w:hAnsiTheme="majorHAnsi" w:cs="Arial"/>
          <w:b/>
          <w:sz w:val="24"/>
          <w:szCs w:val="24"/>
        </w:rPr>
      </w:pPr>
      <w:r>
        <w:rPr>
          <w:rFonts w:asciiTheme="majorHAnsi" w:eastAsia="Arial" w:hAnsiTheme="majorHAnsi" w:cs="Arial"/>
          <w:b/>
          <w:sz w:val="24"/>
          <w:szCs w:val="24"/>
        </w:rPr>
        <w:t>APPENDIX B</w:t>
      </w:r>
      <w:r>
        <w:rPr>
          <w:rFonts w:asciiTheme="majorHAnsi" w:eastAsia="Arial" w:hAnsiTheme="majorHAnsi" w:cs="Arial"/>
          <w:b/>
          <w:sz w:val="24"/>
          <w:szCs w:val="24"/>
        </w:rPr>
        <w:tab/>
      </w:r>
      <w:r>
        <w:rPr>
          <w:rFonts w:asciiTheme="majorHAnsi" w:eastAsia="Arial" w:hAnsiTheme="majorHAnsi" w:cs="Arial"/>
          <w:b/>
          <w:sz w:val="24"/>
          <w:szCs w:val="24"/>
        </w:rPr>
        <w:tab/>
        <w:t xml:space="preserve">LA and </w:t>
      </w:r>
      <w:r w:rsidR="003B0BE7">
        <w:rPr>
          <w:rFonts w:asciiTheme="majorHAnsi" w:eastAsia="Arial" w:hAnsiTheme="majorHAnsi" w:cs="Arial"/>
          <w:b/>
          <w:sz w:val="24"/>
          <w:szCs w:val="24"/>
        </w:rPr>
        <w:t>GSCP</w:t>
      </w:r>
      <w:r w:rsidR="002A0F8B" w:rsidRPr="00090CEF">
        <w:rPr>
          <w:rFonts w:asciiTheme="majorHAnsi" w:eastAsia="Arial" w:hAnsiTheme="majorHAnsi" w:cs="Arial"/>
          <w:b/>
          <w:sz w:val="24"/>
          <w:szCs w:val="24"/>
        </w:rPr>
        <w:t xml:space="preserve"> contacts</w:t>
      </w:r>
    </w:p>
    <w:p w14:paraId="0CC643B9" w14:textId="77777777" w:rsidR="009E2CAF" w:rsidRPr="00090CEF" w:rsidRDefault="002A0F8B" w:rsidP="0080462B">
      <w:pPr>
        <w:tabs>
          <w:tab w:val="left" w:pos="-720"/>
        </w:tabs>
        <w:spacing w:line="240" w:lineRule="auto"/>
        <w:ind w:left="720"/>
        <w:rPr>
          <w:rFonts w:asciiTheme="majorHAnsi" w:eastAsia="Arial" w:hAnsiTheme="majorHAnsi" w:cs="Arial"/>
          <w:b/>
          <w:sz w:val="24"/>
          <w:szCs w:val="24"/>
        </w:rPr>
      </w:pPr>
      <w:r w:rsidRPr="0055088B">
        <w:rPr>
          <w:rFonts w:asciiTheme="majorHAnsi" w:eastAsia="Arial" w:hAnsiTheme="majorHAnsi" w:cs="Arial"/>
          <w:b/>
          <w:color w:val="000000"/>
          <w:sz w:val="24"/>
          <w:szCs w:val="24"/>
        </w:rPr>
        <w:t>APPENDIX C</w:t>
      </w:r>
      <w:r w:rsidRPr="0055088B">
        <w:rPr>
          <w:rFonts w:asciiTheme="majorHAnsi" w:eastAsia="Arial" w:hAnsiTheme="majorHAnsi" w:cs="Arial"/>
          <w:b/>
          <w:color w:val="000000"/>
          <w:sz w:val="24"/>
          <w:szCs w:val="24"/>
        </w:rPr>
        <w:tab/>
      </w:r>
      <w:r w:rsidRPr="0055088B">
        <w:rPr>
          <w:rFonts w:asciiTheme="majorHAnsi" w:eastAsia="Arial" w:hAnsiTheme="majorHAnsi" w:cs="Arial"/>
          <w:b/>
          <w:color w:val="000000"/>
          <w:sz w:val="24"/>
          <w:szCs w:val="24"/>
        </w:rPr>
        <w:tab/>
        <w:t>School Paperwork for recording and reporting concerns</w:t>
      </w:r>
    </w:p>
    <w:p w14:paraId="2D20BFCA" w14:textId="6C435B58" w:rsidR="009E2CAF" w:rsidRPr="00090CEF" w:rsidRDefault="00C6059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E3EEA45" w:rsidRPr="34A58706">
        <w:rPr>
          <w:rFonts w:asciiTheme="majorHAnsi" w:eastAsia="Arial" w:hAnsiTheme="majorHAnsi" w:cs="Arial"/>
          <w:b/>
          <w:bCs/>
          <w:sz w:val="24"/>
          <w:szCs w:val="24"/>
        </w:rPr>
        <w:t xml:space="preserve">D </w:t>
      </w:r>
      <w:r>
        <w:tab/>
      </w:r>
      <w:r w:rsidR="2F578182" w:rsidRPr="34A58706">
        <w:rPr>
          <w:rFonts w:asciiTheme="majorHAnsi" w:eastAsia="Arial" w:hAnsiTheme="majorHAnsi" w:cs="Arial"/>
          <w:b/>
          <w:bCs/>
          <w:sz w:val="24"/>
          <w:szCs w:val="24"/>
        </w:rPr>
        <w:t>Suggested</w:t>
      </w:r>
      <w:r w:rsidRPr="34A58706">
        <w:rPr>
          <w:rFonts w:asciiTheme="majorHAnsi" w:eastAsia="Arial" w:hAnsiTheme="majorHAnsi" w:cs="Arial"/>
          <w:b/>
          <w:bCs/>
          <w:sz w:val="24"/>
          <w:szCs w:val="24"/>
        </w:rPr>
        <w:t xml:space="preserve"> L</w:t>
      </w:r>
      <w:r w:rsidR="002A0F8B" w:rsidRPr="34A58706">
        <w:rPr>
          <w:rFonts w:asciiTheme="majorHAnsi" w:eastAsia="Arial" w:hAnsiTheme="majorHAnsi" w:cs="Arial"/>
          <w:b/>
          <w:bCs/>
          <w:sz w:val="24"/>
          <w:szCs w:val="24"/>
        </w:rPr>
        <w:t xml:space="preserve">SCB flowchart for raising safeguarding concerns about a child </w:t>
      </w:r>
    </w:p>
    <w:p w14:paraId="5C6A68F8" w14:textId="6F142F22"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764EAFB5" w:rsidRPr="34A58706">
        <w:rPr>
          <w:rFonts w:asciiTheme="majorHAnsi" w:eastAsia="Arial" w:hAnsiTheme="majorHAnsi" w:cs="Arial"/>
          <w:b/>
          <w:bCs/>
          <w:sz w:val="24"/>
          <w:szCs w:val="24"/>
        </w:rPr>
        <w:t>E</w:t>
      </w:r>
      <w:r>
        <w:tab/>
      </w:r>
      <w:r w:rsidR="7D7FEE5F" w:rsidRPr="34A58706">
        <w:rPr>
          <w:rFonts w:asciiTheme="majorHAnsi" w:eastAsia="Arial" w:hAnsiTheme="majorHAnsi" w:cs="Arial"/>
          <w:b/>
          <w:bCs/>
          <w:sz w:val="24"/>
          <w:szCs w:val="24"/>
        </w:rPr>
        <w:t>Standards</w:t>
      </w:r>
      <w:r w:rsidRPr="34A58706">
        <w:rPr>
          <w:rFonts w:asciiTheme="majorHAnsi" w:eastAsia="Arial" w:hAnsiTheme="majorHAnsi" w:cs="Arial"/>
          <w:b/>
          <w:bCs/>
          <w:sz w:val="24"/>
          <w:szCs w:val="24"/>
        </w:rPr>
        <w:t xml:space="preserve"> for effective child protection practice in schools</w:t>
      </w:r>
    </w:p>
    <w:p w14:paraId="7949E1F5" w14:textId="74612867"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B4C6A73" w:rsidRPr="34A58706">
        <w:rPr>
          <w:rFonts w:asciiTheme="majorHAnsi" w:eastAsia="Arial" w:hAnsiTheme="majorHAnsi" w:cs="Arial"/>
          <w:b/>
          <w:bCs/>
          <w:sz w:val="24"/>
          <w:szCs w:val="24"/>
        </w:rPr>
        <w:t>F</w:t>
      </w:r>
      <w:r>
        <w:tab/>
      </w:r>
      <w:r w:rsidR="0D6958E5" w:rsidRPr="34A58706">
        <w:rPr>
          <w:rFonts w:asciiTheme="majorHAnsi" w:eastAsia="Arial" w:hAnsiTheme="majorHAnsi" w:cs="Arial"/>
          <w:b/>
          <w:bCs/>
          <w:sz w:val="24"/>
          <w:szCs w:val="24"/>
        </w:rPr>
        <w:t>Frequently</w:t>
      </w:r>
      <w:r w:rsidRPr="34A58706">
        <w:rPr>
          <w:rFonts w:asciiTheme="majorHAnsi" w:eastAsia="Arial" w:hAnsiTheme="majorHAnsi" w:cs="Arial"/>
          <w:b/>
          <w:bCs/>
          <w:sz w:val="24"/>
          <w:szCs w:val="24"/>
        </w:rPr>
        <w:t xml:space="preserve"> asked questions</w:t>
      </w:r>
    </w:p>
    <w:p w14:paraId="0383BA63" w14:textId="49584D00"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888BA28" w:rsidRPr="34A58706">
        <w:rPr>
          <w:rFonts w:asciiTheme="majorHAnsi" w:eastAsia="Arial" w:hAnsiTheme="majorHAnsi" w:cs="Arial"/>
          <w:b/>
          <w:bCs/>
          <w:sz w:val="24"/>
          <w:szCs w:val="24"/>
        </w:rPr>
        <w:t>G</w:t>
      </w:r>
      <w:r>
        <w:tab/>
      </w:r>
      <w:r w:rsidR="3F7E7059" w:rsidRPr="34A58706">
        <w:rPr>
          <w:rFonts w:asciiTheme="majorHAnsi" w:eastAsia="Arial" w:hAnsiTheme="majorHAnsi" w:cs="Arial"/>
          <w:b/>
          <w:bCs/>
          <w:sz w:val="24"/>
          <w:szCs w:val="24"/>
        </w:rPr>
        <w:t>Online</w:t>
      </w:r>
      <w:r w:rsidR="00F50932" w:rsidRPr="34A58706">
        <w:rPr>
          <w:rFonts w:asciiTheme="majorHAnsi" w:eastAsia="Arial" w:hAnsiTheme="majorHAnsi" w:cs="Arial"/>
          <w:b/>
          <w:bCs/>
          <w:sz w:val="24"/>
          <w:szCs w:val="24"/>
        </w:rPr>
        <w:t xml:space="preserve"> Safety &amp; d</w:t>
      </w:r>
      <w:r w:rsidRPr="34A58706">
        <w:rPr>
          <w:rFonts w:asciiTheme="majorHAnsi" w:eastAsia="Arial" w:hAnsiTheme="majorHAnsi" w:cs="Arial"/>
          <w:b/>
          <w:bCs/>
          <w:sz w:val="24"/>
          <w:szCs w:val="24"/>
        </w:rPr>
        <w:t>ealing with indecent or potentially illegal images of children</w:t>
      </w:r>
    </w:p>
    <w:p w14:paraId="6F920AE1" w14:textId="5B8ED72F"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43931D57" w:rsidRPr="34A58706">
        <w:rPr>
          <w:rFonts w:asciiTheme="majorHAnsi" w:eastAsia="Arial" w:hAnsiTheme="majorHAnsi" w:cs="Arial"/>
          <w:b/>
          <w:bCs/>
          <w:sz w:val="24"/>
          <w:szCs w:val="24"/>
        </w:rPr>
        <w:t>H</w:t>
      </w:r>
      <w:r>
        <w:tab/>
      </w:r>
      <w:r w:rsidR="618BE6DC" w:rsidRPr="34A58706">
        <w:rPr>
          <w:rFonts w:asciiTheme="majorHAnsi" w:eastAsia="Arial" w:hAnsiTheme="majorHAnsi" w:cs="Arial"/>
          <w:b/>
          <w:bCs/>
          <w:sz w:val="24"/>
          <w:szCs w:val="24"/>
        </w:rPr>
        <w:t>Dealing</w:t>
      </w:r>
      <w:r w:rsidRPr="34A58706">
        <w:rPr>
          <w:rFonts w:asciiTheme="majorHAnsi" w:eastAsia="Arial" w:hAnsiTheme="majorHAnsi" w:cs="Arial"/>
          <w:b/>
          <w:bCs/>
          <w:sz w:val="24"/>
          <w:szCs w:val="24"/>
        </w:rPr>
        <w:t xml:space="preserve"> with allegations against people who work with children</w:t>
      </w:r>
    </w:p>
    <w:p w14:paraId="7CB25588" w14:textId="11E20C48" w:rsidR="00AA7EFD"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4ECDF08B" w:rsidRPr="34A58706">
        <w:rPr>
          <w:rFonts w:asciiTheme="majorHAnsi" w:eastAsia="Arial" w:hAnsiTheme="majorHAnsi" w:cs="Arial"/>
          <w:b/>
          <w:bCs/>
          <w:sz w:val="24"/>
          <w:szCs w:val="24"/>
        </w:rPr>
        <w:t xml:space="preserve">I </w:t>
      </w:r>
      <w:r>
        <w:tab/>
      </w:r>
      <w:r w:rsidR="4ECDF08B" w:rsidRPr="34A58706">
        <w:rPr>
          <w:rFonts w:asciiTheme="majorHAnsi" w:eastAsia="Arial" w:hAnsiTheme="majorHAnsi" w:cs="Arial"/>
          <w:b/>
          <w:bCs/>
          <w:sz w:val="24"/>
          <w:szCs w:val="24"/>
        </w:rPr>
        <w:t>School</w:t>
      </w:r>
      <w:r w:rsidRPr="34A58706">
        <w:rPr>
          <w:rFonts w:asciiTheme="majorHAnsi" w:eastAsia="Arial" w:hAnsiTheme="majorHAnsi" w:cs="Arial"/>
          <w:b/>
          <w:bCs/>
          <w:sz w:val="24"/>
          <w:szCs w:val="24"/>
        </w:rPr>
        <w:t xml:space="preserve"> child protection files – a guide to good practice</w:t>
      </w:r>
    </w:p>
    <w:p w14:paraId="50B84C4E" w14:textId="63BDA00F" w:rsidR="009E2CAF" w:rsidRPr="00090CEF" w:rsidRDefault="002A0F8B" w:rsidP="0080462B">
      <w:pPr>
        <w:tabs>
          <w:tab w:val="left" w:pos="-720"/>
        </w:tabs>
        <w:spacing w:line="240" w:lineRule="auto"/>
        <w:ind w:left="2880" w:hanging="2160"/>
        <w:rPr>
          <w:rFonts w:asciiTheme="majorHAnsi" w:eastAsia="Arial" w:hAnsiTheme="majorHAnsi" w:cs="Arial"/>
          <w:b/>
          <w:sz w:val="24"/>
          <w:szCs w:val="24"/>
        </w:rPr>
      </w:pPr>
      <w:r w:rsidRPr="00090CEF">
        <w:rPr>
          <w:rFonts w:asciiTheme="majorHAnsi" w:eastAsia="Arial" w:hAnsiTheme="majorHAnsi" w:cs="Arial"/>
          <w:b/>
          <w:sz w:val="24"/>
          <w:szCs w:val="24"/>
        </w:rPr>
        <w:tab/>
      </w:r>
    </w:p>
    <w:p w14:paraId="75B32D1E" w14:textId="77777777" w:rsidR="0080462B" w:rsidRDefault="0080462B">
      <w:pPr>
        <w:rPr>
          <w:b/>
          <w:color w:val="000000"/>
          <w:sz w:val="28"/>
          <w:szCs w:val="28"/>
        </w:rPr>
      </w:pPr>
      <w:bookmarkStart w:id="124" w:name="_37m2jsg" w:colFirst="0" w:colLast="0"/>
      <w:bookmarkEnd w:id="124"/>
      <w:r>
        <w:br w:type="page"/>
      </w:r>
    </w:p>
    <w:p w14:paraId="49541BD6" w14:textId="20CE8A72" w:rsidR="009E2CAF" w:rsidRPr="007A249C" w:rsidRDefault="002A0F8B" w:rsidP="0080462B">
      <w:pPr>
        <w:pStyle w:val="Heading2"/>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25" w:name="_Toc171425773"/>
      <w:r w:rsidRPr="007A249C">
        <w:lastRenderedPageBreak/>
        <w:t>APPENDIX A</w:t>
      </w:r>
      <w:r w:rsidR="007A249C" w:rsidRPr="007A249C">
        <w:t xml:space="preserve">:  </w:t>
      </w:r>
      <w:r w:rsidR="00095D85" w:rsidRPr="007A249C">
        <w:t xml:space="preserve"> </w:t>
      </w:r>
      <w:r w:rsidR="00095D85" w:rsidRPr="007A249C">
        <w:rPr>
          <w:rFonts w:asciiTheme="majorHAnsi" w:eastAsia="Arial" w:hAnsiTheme="majorHAnsi" w:cs="Arial"/>
        </w:rPr>
        <w:t>Definitions of Abuse and other harmful behaviour</w:t>
      </w:r>
      <w:bookmarkEnd w:id="125"/>
    </w:p>
    <w:p w14:paraId="73B3AA4B" w14:textId="77777777" w:rsidR="009E2CAF" w:rsidRDefault="002A0F8B" w:rsidP="0080462B">
      <w:pPr>
        <w:pStyle w:val="Heading3"/>
        <w:spacing w:line="240" w:lineRule="auto"/>
      </w:pPr>
      <w:bookmarkStart w:id="126" w:name="_Toc171425774"/>
      <w:r w:rsidRPr="00095D85">
        <w:t>Four categories of abuse</w:t>
      </w:r>
      <w:bookmarkEnd w:id="126"/>
    </w:p>
    <w:p w14:paraId="4E98E67F" w14:textId="77777777" w:rsidR="00095D85" w:rsidRPr="00095D85" w:rsidRDefault="00095D85" w:rsidP="0080462B">
      <w:pPr>
        <w:spacing w:after="0" w:line="240" w:lineRule="auto"/>
        <w:rPr>
          <w:b/>
          <w:sz w:val="28"/>
          <w:szCs w:val="28"/>
        </w:rPr>
      </w:pPr>
    </w:p>
    <w:p w14:paraId="5ACF7BAA" w14:textId="2AF8CE0D" w:rsidR="009E2CAF" w:rsidRPr="00090CEF" w:rsidRDefault="002A0F8B" w:rsidP="34A58706">
      <w:pPr>
        <w:spacing w:after="0" w:line="240" w:lineRule="auto"/>
        <w:rPr>
          <w:rFonts w:asciiTheme="majorHAnsi" w:eastAsia="Arial" w:hAnsiTheme="majorHAnsi" w:cs="Arial"/>
          <w:b/>
          <w:bCs/>
          <w:sz w:val="24"/>
          <w:szCs w:val="24"/>
        </w:rPr>
      </w:pPr>
      <w:r w:rsidRPr="34A58706">
        <w:rPr>
          <w:rFonts w:asciiTheme="majorHAnsi" w:eastAsia="Arial" w:hAnsiTheme="majorHAnsi" w:cs="Arial"/>
          <w:b/>
          <w:bCs/>
          <w:sz w:val="24"/>
          <w:szCs w:val="24"/>
        </w:rPr>
        <w:t>Physical abuse</w:t>
      </w:r>
      <w:r w:rsidRPr="34A58706">
        <w:rPr>
          <w:rFonts w:asciiTheme="majorHAnsi" w:eastAsia="Arial" w:hAnsiTheme="majorHAnsi" w:cs="Arial"/>
          <w:sz w:val="24"/>
          <w:szCs w:val="24"/>
        </w:rPr>
        <w:t xml:space="preserve"> </w:t>
      </w:r>
      <w:r>
        <w:br/>
      </w:r>
      <w:r w:rsidRPr="34A58706">
        <w:rPr>
          <w:rFonts w:asciiTheme="majorHAnsi" w:eastAsia="Arial" w:hAnsiTheme="majorHAnsi" w:cs="Arial"/>
          <w:sz w:val="24"/>
          <w:szCs w:val="24"/>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rsidR="24A580A9" w:rsidRPr="34A58706">
        <w:rPr>
          <w:rFonts w:asciiTheme="majorHAnsi" w:eastAsia="Arial" w:hAnsiTheme="majorHAnsi" w:cs="Arial"/>
          <w:sz w:val="24"/>
          <w:szCs w:val="24"/>
        </w:rPr>
        <w:t>This</w:t>
      </w:r>
      <w:r w:rsidRPr="34A58706">
        <w:rPr>
          <w:rFonts w:asciiTheme="majorHAnsi" w:eastAsia="Arial" w:hAnsiTheme="majorHAnsi" w:cs="Arial"/>
          <w:sz w:val="24"/>
          <w:szCs w:val="24"/>
        </w:rPr>
        <w:t xml:space="preserve"> used to be called Munchausen’s Syndrome by </w:t>
      </w:r>
      <w:r w:rsidR="214A8CAC" w:rsidRPr="34A58706">
        <w:rPr>
          <w:rFonts w:asciiTheme="majorHAnsi" w:eastAsia="Arial" w:hAnsiTheme="majorHAnsi" w:cs="Arial"/>
          <w:sz w:val="24"/>
          <w:szCs w:val="24"/>
        </w:rPr>
        <w:t>Proxy but</w:t>
      </w:r>
      <w:r w:rsidRPr="34A58706">
        <w:rPr>
          <w:rFonts w:asciiTheme="majorHAnsi" w:eastAsia="Arial" w:hAnsiTheme="majorHAnsi" w:cs="Arial"/>
          <w:sz w:val="24"/>
          <w:szCs w:val="24"/>
        </w:rPr>
        <w:t xml:space="preserve"> is now more usually referred to as fabricated or induced illness).</w:t>
      </w:r>
    </w:p>
    <w:p w14:paraId="64C80751"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68CD911B"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b/>
          <w:bCs/>
          <w:color w:val="000000" w:themeColor="text1"/>
          <w:sz w:val="24"/>
          <w:szCs w:val="24"/>
        </w:rPr>
        <w:t>Emotional abuse</w:t>
      </w:r>
      <w:r w:rsidRPr="34A58706">
        <w:rPr>
          <w:rFonts w:asciiTheme="majorHAnsi" w:eastAsia="Arial" w:hAnsiTheme="majorHAnsi" w:cs="Arial"/>
          <w:color w:val="000000" w:themeColor="text1"/>
          <w:sz w:val="24"/>
          <w:szCs w:val="24"/>
        </w:rPr>
        <w:t xml:space="preserve"> </w:t>
      </w:r>
      <w:r>
        <w:br/>
      </w:r>
      <w:r w:rsidRPr="34A58706">
        <w:rPr>
          <w:rFonts w:asciiTheme="majorHAnsi" w:eastAsia="Arial" w:hAnsiTheme="majorHAnsi" w:cs="Arial"/>
          <w:color w:val="000000" w:themeColor="text1"/>
          <w:sz w:val="24"/>
          <w:szCs w:val="24"/>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w:t>
      </w:r>
      <w:bookmarkStart w:id="127" w:name="_Int_LKRpeb39"/>
      <w:r w:rsidRPr="34A58706">
        <w:rPr>
          <w:rFonts w:asciiTheme="majorHAnsi" w:eastAsia="Arial" w:hAnsiTheme="majorHAnsi" w:cs="Arial"/>
          <w:color w:val="000000" w:themeColor="text1"/>
          <w:sz w:val="24"/>
          <w:szCs w:val="24"/>
        </w:rPr>
        <w:t>insofar as</w:t>
      </w:r>
      <w:bookmarkEnd w:id="127"/>
      <w:r w:rsidRPr="34A58706">
        <w:rPr>
          <w:rFonts w:asciiTheme="majorHAnsi" w:eastAsia="Arial" w:hAnsiTheme="majorHAnsi" w:cs="Arial"/>
          <w:color w:val="000000" w:themeColor="text1"/>
          <w:sz w:val="24"/>
          <w:szCs w:val="24"/>
        </w:rPr>
        <w:t xml:space="preserve">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w:t>
      </w:r>
      <w:r w:rsidRPr="34A58706">
        <w:rPr>
          <w:rFonts w:asciiTheme="majorHAnsi" w:eastAsia="Arial" w:hAnsiTheme="majorHAnsi" w:cs="Arial"/>
          <w:sz w:val="24"/>
          <w:szCs w:val="24"/>
        </w:rPr>
        <w:t>cyber bullying</w:t>
      </w:r>
      <w:r w:rsidRPr="34A58706">
        <w:rPr>
          <w:rFonts w:asciiTheme="majorHAnsi" w:eastAsia="Arial" w:hAnsiTheme="majorHAnsi" w:cs="Arial"/>
          <w:color w:val="000000" w:themeColor="text1"/>
          <w:sz w:val="24"/>
          <w:szCs w:val="24"/>
        </w:rPr>
        <w:t xml:space="preserve">), causing children frequently to feel frightened or in danger, or the exploitation or corruption of children. Some level of emotional abuse is involved in all types of maltreatment of a child, although it may occur alone. </w:t>
      </w:r>
    </w:p>
    <w:p w14:paraId="31449B1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2FFF8D5D"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sz w:val="24"/>
          <w:szCs w:val="24"/>
        </w:rPr>
      </w:pPr>
      <w:r w:rsidRPr="34A58706">
        <w:rPr>
          <w:rFonts w:asciiTheme="majorHAnsi" w:eastAsia="Arial" w:hAnsiTheme="majorHAnsi" w:cs="Arial"/>
          <w:b/>
          <w:bCs/>
          <w:color w:val="000000" w:themeColor="text1"/>
          <w:sz w:val="24"/>
          <w:szCs w:val="24"/>
        </w:rPr>
        <w:t>Sexual abuse</w:t>
      </w:r>
      <w:r w:rsidRPr="34A58706">
        <w:rPr>
          <w:rFonts w:asciiTheme="majorHAnsi" w:eastAsia="Arial" w:hAnsiTheme="majorHAnsi" w:cs="Arial"/>
          <w:color w:val="000000" w:themeColor="text1"/>
          <w:sz w:val="24"/>
          <w:szCs w:val="24"/>
        </w:rPr>
        <w:t xml:space="preserve"> </w:t>
      </w:r>
      <w:r>
        <w:br/>
      </w:r>
      <w:r w:rsidRPr="34A58706">
        <w:rPr>
          <w:rFonts w:asciiTheme="majorHAnsi" w:eastAsia="Arial" w:hAnsiTheme="majorHAnsi" w:cs="Arial"/>
          <w:sz w:val="24"/>
          <w:szCs w:val="24"/>
        </w:rPr>
        <w:t xml:space="preserve">Sexual abuse: involves forcing or enticing a child or young person to take part in sexual activities, not necessarily involving </w:t>
      </w:r>
      <w:bookmarkStart w:id="128" w:name="_Int_rp6hrqhe"/>
      <w:r w:rsidRPr="34A58706">
        <w:rPr>
          <w:rFonts w:asciiTheme="majorHAnsi" w:eastAsia="Arial" w:hAnsiTheme="majorHAnsi" w:cs="Arial"/>
          <w:sz w:val="24"/>
          <w:szCs w:val="24"/>
        </w:rPr>
        <w:t>a high level</w:t>
      </w:r>
      <w:bookmarkEnd w:id="128"/>
      <w:r w:rsidRPr="34A58706">
        <w:rPr>
          <w:rFonts w:asciiTheme="majorHAnsi" w:eastAsia="Arial" w:hAnsiTheme="majorHAnsi" w:cs="Arial"/>
          <w:sz w:val="24"/>
          <w:szCs w:val="24"/>
        </w:rPr>
        <w:t xml:space="preserve">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79DEFCD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7A972FC0"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Neglect </w:t>
      </w:r>
      <w:r w:rsidRPr="00090CEF">
        <w:rPr>
          <w:rFonts w:asciiTheme="majorHAnsi" w:eastAsia="Arial" w:hAnsiTheme="majorHAnsi" w:cs="Arial"/>
          <w:color w:val="000000"/>
          <w:sz w:val="24"/>
          <w:szCs w:val="24"/>
        </w:rPr>
        <w:br/>
      </w:r>
      <w:proofErr w:type="spellStart"/>
      <w:r w:rsidRPr="00090CEF">
        <w:rPr>
          <w:rFonts w:asciiTheme="majorHAnsi" w:eastAsia="Arial" w:hAnsiTheme="majorHAnsi" w:cs="Arial"/>
          <w:color w:val="000000"/>
          <w:sz w:val="24"/>
          <w:szCs w:val="24"/>
        </w:rPr>
        <w:t>Neglect</w:t>
      </w:r>
      <w:proofErr w:type="spellEnd"/>
      <w:r w:rsidRPr="00090CEF">
        <w:rPr>
          <w:rFonts w:asciiTheme="majorHAnsi" w:eastAsia="Arial" w:hAnsiTheme="majorHAnsi" w:cs="Arial"/>
          <w:color w:val="000000"/>
          <w:sz w:val="24"/>
          <w:szCs w:val="24"/>
        </w:rPr>
        <w:t xml:space="preserve">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150FE2FF"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provide adequate food, clothing and shelter (including exclusion from home or abandonment); </w:t>
      </w:r>
    </w:p>
    <w:p w14:paraId="1D84090F"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protect a child from physical and emotional harm or danger; </w:t>
      </w:r>
    </w:p>
    <w:p w14:paraId="6D5C55AB" w14:textId="0B419485" w:rsidR="009E2CAF" w:rsidRPr="00090CEF" w:rsidRDefault="002A0F8B" w:rsidP="34A58706">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ensure adequate supervision (including the use of inadequate </w:t>
      </w:r>
      <w:r w:rsidR="41F8D359" w:rsidRPr="34A58706">
        <w:rPr>
          <w:rFonts w:asciiTheme="majorHAnsi" w:eastAsia="Arial" w:hAnsiTheme="majorHAnsi" w:cs="Arial"/>
          <w:color w:val="000000" w:themeColor="text1"/>
          <w:sz w:val="24"/>
          <w:szCs w:val="24"/>
        </w:rPr>
        <w:t>caregivers</w:t>
      </w:r>
      <w:r w:rsidRPr="34A58706">
        <w:rPr>
          <w:rFonts w:asciiTheme="majorHAnsi" w:eastAsia="Arial" w:hAnsiTheme="majorHAnsi" w:cs="Arial"/>
          <w:color w:val="000000" w:themeColor="text1"/>
          <w:sz w:val="24"/>
          <w:szCs w:val="24"/>
        </w:rPr>
        <w:t xml:space="preserve">); or </w:t>
      </w:r>
    </w:p>
    <w:p w14:paraId="0A4F7D6E"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 access to appropriate medical care or treatment. It may also include neglect of, or unresponsiveness to, a child’s basic emotional needs. </w:t>
      </w:r>
    </w:p>
    <w:p w14:paraId="268BA5A0"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65DBB99" w14:textId="77777777" w:rsidR="009E2CAF" w:rsidRPr="00095D85" w:rsidRDefault="002A0F8B" w:rsidP="0080462B">
      <w:pPr>
        <w:pStyle w:val="Heading3"/>
        <w:spacing w:line="240" w:lineRule="auto"/>
      </w:pPr>
      <w:bookmarkStart w:id="129" w:name="_1mrcu09" w:colFirst="0" w:colLast="0"/>
      <w:bookmarkStart w:id="130" w:name="_Toc171425775"/>
      <w:bookmarkEnd w:id="129"/>
      <w:r w:rsidRPr="00095D85">
        <w:lastRenderedPageBreak/>
        <w:t>Indicators of abuse</w:t>
      </w:r>
      <w:bookmarkEnd w:id="130"/>
      <w:r w:rsidRPr="00095D85">
        <w:t xml:space="preserve"> </w:t>
      </w:r>
    </w:p>
    <w:p w14:paraId="64F2B99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designated senior person. </w:t>
      </w:r>
    </w:p>
    <w:p w14:paraId="4EC5D97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1734E31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It is the responsibility of staff to report their concerns. It is not their responsibility to investigate or decide whether a child has been abused. </w:t>
      </w:r>
    </w:p>
    <w:p w14:paraId="62F8543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C4065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 child who is being abused, neglected or exploited may: </w:t>
      </w:r>
    </w:p>
    <w:p w14:paraId="5A35210F"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3421F48"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have bruises, bleeding, burns, fractures or other injuries </w:t>
      </w:r>
    </w:p>
    <w:p w14:paraId="5AB6D709"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show signs of pain or discomfort </w:t>
      </w:r>
    </w:p>
    <w:p w14:paraId="336451DB"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keep arms and legs covered, even in warm weather </w:t>
      </w:r>
    </w:p>
    <w:p w14:paraId="2AA5136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concerned about changing for PE or swimming </w:t>
      </w:r>
    </w:p>
    <w:p w14:paraId="19E53B6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look unkempt and uncared for </w:t>
      </w:r>
    </w:p>
    <w:p w14:paraId="0A244C4A"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change their eating habits </w:t>
      </w:r>
    </w:p>
    <w:p w14:paraId="2D8F6802"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have difficulty in making or sustaining friendships </w:t>
      </w:r>
    </w:p>
    <w:p w14:paraId="7195E63F"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appear fearful </w:t>
      </w:r>
    </w:p>
    <w:p w14:paraId="1EAEF0B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reckless with regard to their own or other’s safety </w:t>
      </w:r>
    </w:p>
    <w:p w14:paraId="3854FFEF"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self-harm </w:t>
      </w:r>
    </w:p>
    <w:p w14:paraId="2FEB45CC"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frequently miss school, arrive late or leave the school for part of the day</w:t>
      </w:r>
    </w:p>
    <w:p w14:paraId="6FE17202"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show signs of not wanting to go home </w:t>
      </w:r>
    </w:p>
    <w:p w14:paraId="36DF9AD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display a change in behaviour – from quiet to aggressive, or happy-go-lucky to withdrawn </w:t>
      </w:r>
    </w:p>
    <w:p w14:paraId="3B43AAA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challenge authority </w:t>
      </w:r>
    </w:p>
    <w:p w14:paraId="2DF5C6BE" w14:textId="5A7CC6DE" w:rsidR="009E2CAF" w:rsidRPr="00090CEF" w:rsidRDefault="002A0F8B" w:rsidP="34A58706">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become disinterested in their </w:t>
      </w:r>
      <w:r w:rsidR="32E0FF3C" w:rsidRPr="34A58706">
        <w:rPr>
          <w:rFonts w:asciiTheme="majorHAnsi" w:eastAsia="Arial" w:hAnsiTheme="majorHAnsi" w:cs="Arial"/>
          <w:color w:val="000000" w:themeColor="text1"/>
          <w:sz w:val="24"/>
          <w:szCs w:val="24"/>
        </w:rPr>
        <w:t>schoolwork</w:t>
      </w:r>
      <w:r w:rsidRPr="34A58706">
        <w:rPr>
          <w:rFonts w:asciiTheme="majorHAnsi" w:eastAsia="Arial" w:hAnsiTheme="majorHAnsi" w:cs="Arial"/>
          <w:color w:val="000000" w:themeColor="text1"/>
          <w:sz w:val="24"/>
          <w:szCs w:val="24"/>
        </w:rPr>
        <w:t xml:space="preserve"> </w:t>
      </w:r>
    </w:p>
    <w:p w14:paraId="48D64236"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constantly tired or preoccupied </w:t>
      </w:r>
    </w:p>
    <w:p w14:paraId="5EB6EDA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wary of physical contact </w:t>
      </w:r>
    </w:p>
    <w:p w14:paraId="2AC7156D"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involved in, or particularly knowledgeable about drugs or alcohol </w:t>
      </w:r>
    </w:p>
    <w:p w14:paraId="328DCB9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display sexual knowledge or behaviour beyond that normally expected for their age</w:t>
      </w:r>
    </w:p>
    <w:p w14:paraId="04C752C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acquire gifts such as money or a mobile phone from new ‘friends’ </w:t>
      </w:r>
    </w:p>
    <w:p w14:paraId="6DBF01E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3B9709B"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Individual indicators will rarely, in isolation, provide conclusive evidence of abuse. They should be viewed as part of a jigsaw, and each small piece of information will help the DSL to decide how to proceed. </w:t>
      </w:r>
    </w:p>
    <w:p w14:paraId="0C21DB3B" w14:textId="77777777" w:rsidR="009E2CAF" w:rsidRPr="00090CEF" w:rsidRDefault="009E2CAF" w:rsidP="0080462B">
      <w:pPr>
        <w:spacing w:after="0" w:line="240" w:lineRule="auto"/>
        <w:rPr>
          <w:rFonts w:asciiTheme="majorHAnsi" w:eastAsia="Arial" w:hAnsiTheme="majorHAnsi" w:cs="Arial"/>
          <w:sz w:val="24"/>
          <w:szCs w:val="24"/>
        </w:rPr>
      </w:pPr>
    </w:p>
    <w:p w14:paraId="09E40FA6"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Additional examples of abuse are outline below, with details provided in Appendix </w:t>
      </w:r>
    </w:p>
    <w:p w14:paraId="0D39030A"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 </w:t>
      </w:r>
    </w:p>
    <w:p w14:paraId="5F363EC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F13D95F"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34A58706">
        <w:rPr>
          <w:rFonts w:asciiTheme="majorHAnsi" w:eastAsia="Arial" w:hAnsiTheme="majorHAnsi" w:cs="Arial"/>
          <w:b/>
          <w:bCs/>
          <w:color w:val="000000" w:themeColor="text1"/>
          <w:sz w:val="24"/>
          <w:szCs w:val="24"/>
        </w:rPr>
        <w:t xml:space="preserve">It is </w:t>
      </w:r>
      <w:bookmarkStart w:id="131" w:name="_Int_j8xNzSnp"/>
      <w:r w:rsidRPr="34A58706">
        <w:rPr>
          <w:rFonts w:asciiTheme="majorHAnsi" w:eastAsia="Arial" w:hAnsiTheme="majorHAnsi" w:cs="Arial"/>
          <w:b/>
          <w:bCs/>
          <w:color w:val="000000" w:themeColor="text1"/>
          <w:sz w:val="24"/>
          <w:szCs w:val="24"/>
        </w:rPr>
        <w:t>very important</w:t>
      </w:r>
      <w:bookmarkEnd w:id="131"/>
      <w:r w:rsidRPr="34A58706">
        <w:rPr>
          <w:rFonts w:asciiTheme="majorHAnsi" w:eastAsia="Arial" w:hAnsiTheme="majorHAnsi" w:cs="Arial"/>
          <w:b/>
          <w:bCs/>
          <w:color w:val="000000" w:themeColor="text1"/>
          <w:sz w:val="24"/>
          <w:szCs w:val="24"/>
        </w:rPr>
        <w:t xml:space="preserve"> that staff report their concerns – they do not need ‘absolute proof’ that the child is at risk. </w:t>
      </w:r>
    </w:p>
    <w:p w14:paraId="7786F35D" w14:textId="40EF1331" w:rsidR="009E2CA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1C4A088F" w14:textId="6146C55E" w:rsidR="006431E2" w:rsidRPr="004A54CC" w:rsidRDefault="006431E2" w:rsidP="0080462B">
      <w:pPr>
        <w:spacing w:before="108" w:after="108" w:line="240" w:lineRule="auto"/>
        <w:rPr>
          <w:rFonts w:asciiTheme="majorHAnsi" w:eastAsia="Arial" w:hAnsiTheme="majorHAnsi" w:cs="Arial"/>
          <w:b/>
          <w:sz w:val="24"/>
          <w:szCs w:val="24"/>
        </w:rPr>
      </w:pPr>
      <w:r w:rsidRPr="004A54CC">
        <w:rPr>
          <w:rFonts w:asciiTheme="majorHAnsi" w:eastAsia="Arial" w:hAnsiTheme="majorHAnsi" w:cs="Arial"/>
          <w:b/>
          <w:sz w:val="24"/>
          <w:szCs w:val="24"/>
        </w:rPr>
        <w:t xml:space="preserve">Domestic abuse </w:t>
      </w:r>
    </w:p>
    <w:p w14:paraId="2AD1F32E" w14:textId="77777777" w:rsidR="00A00766" w:rsidRPr="00A00766" w:rsidRDefault="00A00766" w:rsidP="00A00766">
      <w:pPr>
        <w:pBdr>
          <w:top w:val="nil"/>
          <w:left w:val="nil"/>
          <w:bottom w:val="nil"/>
          <w:right w:val="nil"/>
          <w:between w:val="nil"/>
        </w:pBdr>
        <w:spacing w:after="0" w:line="240" w:lineRule="auto"/>
        <w:rPr>
          <w:sz w:val="24"/>
          <w:szCs w:val="24"/>
        </w:rPr>
      </w:pPr>
      <w:r w:rsidRPr="00E034B8">
        <w:rPr>
          <w:sz w:val="24"/>
          <w:szCs w:val="24"/>
        </w:rP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5F372825" w14:textId="77777777" w:rsidR="006431E2" w:rsidRPr="00CA198A"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 xml:space="preserve">The cross-government definition of domestic violence and abuse is: </w:t>
      </w:r>
    </w:p>
    <w:p w14:paraId="620BF73E" w14:textId="77777777" w:rsidR="006431E2"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 xml:space="preserve"> 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01903A2"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psychological; </w:t>
      </w:r>
    </w:p>
    <w:p w14:paraId="5AAD05DD"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physical; </w:t>
      </w:r>
    </w:p>
    <w:p w14:paraId="3AC6C8FA"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sexual; </w:t>
      </w:r>
    </w:p>
    <w:p w14:paraId="7718F030"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financial; and </w:t>
      </w:r>
    </w:p>
    <w:p w14:paraId="12C36BAF"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emotional. </w:t>
      </w:r>
    </w:p>
    <w:p w14:paraId="168C97DD" w14:textId="77777777" w:rsidR="006431E2"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2AAAA8DE" w14:textId="77777777" w:rsidR="006431E2" w:rsidRDefault="006431E2" w:rsidP="0080462B">
      <w:pPr>
        <w:spacing w:before="108" w:after="108" w:line="240" w:lineRule="auto"/>
        <w:rPr>
          <w:rFonts w:asciiTheme="majorHAnsi" w:eastAsia="Arial" w:hAnsiTheme="majorHAnsi" w:cs="Arial"/>
          <w:sz w:val="24"/>
          <w:szCs w:val="24"/>
        </w:rPr>
      </w:pPr>
      <w:r w:rsidRPr="007E682C">
        <w:rPr>
          <w:rFonts w:asciiTheme="majorHAnsi" w:eastAsia="Arial" w:hAnsiTheme="majorHAnsi" w:cs="Arial"/>
          <w:sz w:val="24"/>
          <w:szCs w:val="24"/>
        </w:rPr>
        <w:t xml:space="preserve">Advice on identifying children who are affected by domestic abuse and how they can be helped is available at:   </w:t>
      </w:r>
    </w:p>
    <w:p w14:paraId="701D0D3C" w14:textId="77777777" w:rsidR="006431E2" w:rsidRPr="003479D8" w:rsidRDefault="006431E2" w:rsidP="003D6E11">
      <w:pPr>
        <w:pStyle w:val="ListParagraph"/>
        <w:numPr>
          <w:ilvl w:val="0"/>
          <w:numId w:val="33"/>
        </w:numPr>
        <w:spacing w:before="108" w:after="108" w:line="240" w:lineRule="auto"/>
        <w:rPr>
          <w:rFonts w:asciiTheme="majorHAnsi" w:eastAsia="Arial" w:hAnsiTheme="majorHAnsi" w:cs="Arial"/>
          <w:sz w:val="24"/>
          <w:szCs w:val="24"/>
        </w:rPr>
      </w:pPr>
      <w:hyperlink r:id="rId84" w:history="1">
        <w:r w:rsidRPr="003479D8">
          <w:rPr>
            <w:rStyle w:val="Hyperlink"/>
            <w:rFonts w:asciiTheme="majorHAnsi" w:eastAsia="Arial" w:hAnsiTheme="majorHAnsi" w:cs="Arial"/>
            <w:sz w:val="24"/>
            <w:szCs w:val="24"/>
          </w:rPr>
          <w:t>NSPCC- UK domestic-abuse Signs Symptoms Effects</w:t>
        </w:r>
      </w:hyperlink>
      <w:r w:rsidRPr="003479D8">
        <w:rPr>
          <w:rFonts w:asciiTheme="majorHAnsi" w:eastAsia="Arial" w:hAnsiTheme="majorHAnsi" w:cs="Arial"/>
          <w:sz w:val="24"/>
          <w:szCs w:val="24"/>
        </w:rPr>
        <w:t xml:space="preserve"> </w:t>
      </w:r>
    </w:p>
    <w:p w14:paraId="2591A6AB" w14:textId="3AF7FBC4" w:rsidR="006431E2" w:rsidRPr="003479D8" w:rsidRDefault="00CA3B01" w:rsidP="003D6E11">
      <w:pPr>
        <w:pStyle w:val="ListParagraph"/>
        <w:numPr>
          <w:ilvl w:val="0"/>
          <w:numId w:val="33"/>
        </w:numPr>
        <w:spacing w:before="108" w:after="108" w:line="240" w:lineRule="auto"/>
        <w:rPr>
          <w:rStyle w:val="Hyperlink"/>
          <w:rFonts w:asciiTheme="majorHAnsi" w:eastAsia="Arial" w:hAnsiTheme="majorHAnsi" w:cs="Arial"/>
          <w:sz w:val="24"/>
          <w:szCs w:val="24"/>
        </w:rPr>
      </w:pPr>
      <w:r w:rsidRPr="003479D8">
        <w:rPr>
          <w:rFonts w:asciiTheme="majorHAnsi" w:eastAsia="Arial" w:hAnsiTheme="majorHAnsi" w:cs="Arial"/>
          <w:sz w:val="24"/>
          <w:szCs w:val="24"/>
        </w:rPr>
        <w:fldChar w:fldCharType="begin"/>
      </w:r>
      <w:r w:rsidRPr="003479D8">
        <w:rPr>
          <w:rFonts w:asciiTheme="majorHAnsi" w:eastAsia="Arial" w:hAnsiTheme="majorHAnsi" w:cs="Arial"/>
          <w:sz w:val="24"/>
          <w:szCs w:val="24"/>
        </w:rPr>
        <w:instrText>HYPERLINK "https://refuge.org.uk/"</w:instrText>
      </w:r>
      <w:r w:rsidRPr="003479D8">
        <w:rPr>
          <w:rFonts w:asciiTheme="majorHAnsi" w:eastAsia="Arial" w:hAnsiTheme="majorHAnsi" w:cs="Arial"/>
          <w:sz w:val="24"/>
          <w:szCs w:val="24"/>
        </w:rPr>
      </w:r>
      <w:r w:rsidRPr="003479D8">
        <w:rPr>
          <w:rFonts w:asciiTheme="majorHAnsi" w:eastAsia="Arial" w:hAnsiTheme="majorHAnsi" w:cs="Arial"/>
          <w:sz w:val="24"/>
          <w:szCs w:val="24"/>
        </w:rPr>
        <w:fldChar w:fldCharType="separate"/>
      </w:r>
      <w:r w:rsidR="006431E2" w:rsidRPr="003479D8">
        <w:rPr>
          <w:rStyle w:val="Hyperlink"/>
          <w:rFonts w:asciiTheme="majorHAnsi" w:eastAsia="Arial" w:hAnsiTheme="majorHAnsi" w:cs="Arial"/>
          <w:sz w:val="24"/>
          <w:szCs w:val="24"/>
        </w:rPr>
        <w:t xml:space="preserve">Refuge what is domestic violence/effects of domestic violence on children </w:t>
      </w:r>
    </w:p>
    <w:p w14:paraId="5FB3A8F0" w14:textId="3CF71E8A" w:rsidR="006431E2" w:rsidRPr="003479D8" w:rsidRDefault="00CA3B01" w:rsidP="003D6E11">
      <w:pPr>
        <w:pStyle w:val="ListParagraph"/>
        <w:numPr>
          <w:ilvl w:val="0"/>
          <w:numId w:val="33"/>
        </w:numPr>
        <w:spacing w:before="108" w:after="108" w:line="240" w:lineRule="auto"/>
        <w:rPr>
          <w:rFonts w:asciiTheme="majorHAnsi" w:eastAsia="Arial" w:hAnsiTheme="majorHAnsi" w:cs="Arial"/>
          <w:sz w:val="24"/>
          <w:szCs w:val="24"/>
        </w:rPr>
      </w:pPr>
      <w:r w:rsidRPr="003479D8">
        <w:rPr>
          <w:rFonts w:asciiTheme="majorHAnsi" w:eastAsia="Arial" w:hAnsiTheme="majorHAnsi" w:cs="Arial"/>
          <w:sz w:val="24"/>
          <w:szCs w:val="24"/>
        </w:rPr>
        <w:fldChar w:fldCharType="end"/>
      </w:r>
      <w:hyperlink r:id="rId85" w:history="1">
        <w:proofErr w:type="spellStart"/>
        <w:r w:rsidR="006431E2" w:rsidRPr="003479D8">
          <w:rPr>
            <w:rStyle w:val="Hyperlink"/>
            <w:rFonts w:asciiTheme="majorHAnsi" w:eastAsia="Arial" w:hAnsiTheme="majorHAnsi" w:cs="Arial"/>
            <w:sz w:val="24"/>
            <w:szCs w:val="24"/>
          </w:rPr>
          <w:t>Safelives</w:t>
        </w:r>
        <w:proofErr w:type="spellEnd"/>
        <w:r w:rsidR="006431E2" w:rsidRPr="003479D8">
          <w:rPr>
            <w:rStyle w:val="Hyperlink"/>
            <w:rFonts w:asciiTheme="majorHAnsi" w:eastAsia="Arial" w:hAnsiTheme="majorHAnsi" w:cs="Arial"/>
            <w:sz w:val="24"/>
            <w:szCs w:val="24"/>
          </w:rPr>
          <w:t>: young people and domestic abuse.</w:t>
        </w:r>
      </w:hyperlink>
    </w:p>
    <w:p w14:paraId="7B2CF2F1" w14:textId="77777777" w:rsidR="000A7474" w:rsidRDefault="000A7474" w:rsidP="0080462B">
      <w:pPr>
        <w:pBdr>
          <w:top w:val="nil"/>
          <w:left w:val="nil"/>
          <w:bottom w:val="nil"/>
          <w:right w:val="nil"/>
          <w:between w:val="nil"/>
        </w:pBdr>
        <w:spacing w:after="0" w:line="240" w:lineRule="auto"/>
      </w:pPr>
    </w:p>
    <w:p w14:paraId="5630A273" w14:textId="13431116" w:rsidR="000A7474" w:rsidRPr="00A00766" w:rsidRDefault="000A7474" w:rsidP="000A7474">
      <w:pPr>
        <w:spacing w:before="108" w:after="108" w:line="240" w:lineRule="auto"/>
        <w:rPr>
          <w:rFonts w:asciiTheme="majorHAnsi" w:eastAsia="Arial" w:hAnsiTheme="majorHAnsi" w:cs="Arial"/>
          <w:b/>
          <w:sz w:val="24"/>
          <w:szCs w:val="24"/>
        </w:rPr>
      </w:pPr>
      <w:r w:rsidRPr="00A00766">
        <w:rPr>
          <w:rFonts w:asciiTheme="majorHAnsi" w:eastAsia="Arial" w:hAnsiTheme="majorHAnsi" w:cs="Arial"/>
          <w:b/>
          <w:sz w:val="24"/>
          <w:szCs w:val="24"/>
        </w:rPr>
        <w:t xml:space="preserve">Abduction    </w:t>
      </w:r>
    </w:p>
    <w:p w14:paraId="2EC024A1" w14:textId="06710223" w:rsidR="006431E2" w:rsidRP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r w:rsidRPr="00A00766">
        <w:rPr>
          <w:sz w:val="24"/>
          <w:szCs w:val="24"/>
        </w:rPr>
        <w:t>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w:t>
      </w:r>
    </w:p>
    <w:p w14:paraId="2CDDA744" w14:textId="4E66A894" w:rsid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p>
    <w:p w14:paraId="535E1D8A" w14:textId="77777777" w:rsid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p>
    <w:p w14:paraId="0CAA4403" w14:textId="77777777" w:rsidR="00D80A1F" w:rsidRDefault="0079326A" w:rsidP="0080462B">
      <w:pPr>
        <w:spacing w:before="108" w:after="108" w:line="240" w:lineRule="auto"/>
        <w:rPr>
          <w:rFonts w:asciiTheme="majorHAnsi" w:eastAsia="Arial" w:hAnsiTheme="majorHAnsi" w:cs="Arial"/>
          <w:b/>
          <w:sz w:val="24"/>
          <w:szCs w:val="24"/>
        </w:rPr>
      </w:pPr>
      <w:r w:rsidRPr="0079326A">
        <w:rPr>
          <w:rFonts w:asciiTheme="majorHAnsi" w:eastAsia="Arial" w:hAnsiTheme="majorHAnsi" w:cs="Arial"/>
          <w:b/>
          <w:sz w:val="24"/>
          <w:szCs w:val="24"/>
        </w:rPr>
        <w:t xml:space="preserve">Child sexual exploitation   </w:t>
      </w:r>
    </w:p>
    <w:p w14:paraId="44CE00F1" w14:textId="77777777" w:rsidR="00BD67E6" w:rsidRDefault="0079326A" w:rsidP="0080462B">
      <w:p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w:t>
      </w:r>
    </w:p>
    <w:p w14:paraId="46A93AEB" w14:textId="2E07022E" w:rsidR="0079326A" w:rsidRPr="00D80A1F" w:rsidRDefault="0079326A" w:rsidP="0080462B">
      <w:p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The victim may have been sexually exploited even if the sexual activity appears consensual. Child sexual exploitation does not always involve physical contact, it can also occur through the use of technology. Like all forms of child sex abuse, child sexual exploitation: </w:t>
      </w:r>
    </w:p>
    <w:p w14:paraId="77241918" w14:textId="29D08EC7" w:rsidR="00D80A1F" w:rsidRPr="00BD67E6" w:rsidRDefault="0079326A" w:rsidP="003D6E11">
      <w:pPr>
        <w:pStyle w:val="ListParagraph"/>
        <w:numPr>
          <w:ilvl w:val="0"/>
          <w:numId w:val="34"/>
        </w:num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can affect any child or young person (male or female) under the age of 18 years, including </w:t>
      </w:r>
      <w:r w:rsidR="3A9A2805" w:rsidRPr="34A58706">
        <w:rPr>
          <w:rFonts w:asciiTheme="majorHAnsi" w:eastAsia="Arial" w:hAnsiTheme="majorHAnsi" w:cs="Arial"/>
          <w:sz w:val="24"/>
          <w:szCs w:val="24"/>
        </w:rPr>
        <w:t>16- and 17-year-olds</w:t>
      </w:r>
      <w:r w:rsidRPr="34A58706">
        <w:rPr>
          <w:rFonts w:asciiTheme="majorHAnsi" w:eastAsia="Arial" w:hAnsiTheme="majorHAnsi" w:cs="Arial"/>
          <w:sz w:val="24"/>
          <w:szCs w:val="24"/>
        </w:rPr>
        <w:t xml:space="preserve"> who can legally consent to have sex;  </w:t>
      </w:r>
    </w:p>
    <w:p w14:paraId="3CEAC735" w14:textId="3FC05911"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still be abuse even if the sexual activity appears consensual;  </w:t>
      </w:r>
    </w:p>
    <w:p w14:paraId="28EA94F0" w14:textId="34DAF97C"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lastRenderedPageBreak/>
        <w:t xml:space="preserve">can include both contact (penetrative and non-penetrative acts) and noncontact sexual activity;  </w:t>
      </w:r>
    </w:p>
    <w:p w14:paraId="72DB0666" w14:textId="2821F9B4"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take place in person or via technology, or a combination of both;  </w:t>
      </w:r>
    </w:p>
    <w:p w14:paraId="7FEFAF72" w14:textId="4D1A85CC"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involve force and/or enticement-based methods of compliance and may, or may not, be accompanied by violence or threats of violence;  </w:t>
      </w:r>
    </w:p>
    <w:p w14:paraId="637CB3C3" w14:textId="7961BBD8"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may occur without the child or young person’s immediate knowledge (</w:t>
      </w:r>
      <w:r w:rsidR="53B5A7F4"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through others copying videos or images they have created and posted on social media);  </w:t>
      </w:r>
    </w:p>
    <w:p w14:paraId="769A66CC" w14:textId="66D40C0F"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be perpetrated by individuals or groups, males or females, and children or adults. The abuse can be a one-off occurrence or a series of incidents over time, and range from opportunistic to complex organised abuse; and  </w:t>
      </w:r>
    </w:p>
    <w:p w14:paraId="4CD056A9" w14:textId="6D30035C" w:rsidR="0079326A"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is typified by some form of power imbalance in favour of those perpetrating the abuse. Whilst age may be the most obvious, this power imbalance can also be due to a range of other factors including gender, sexual identity, cognitive ability, physical strength, status, and access to economic or other resources.  </w:t>
      </w:r>
    </w:p>
    <w:p w14:paraId="7B87BAE1" w14:textId="614A77C0" w:rsidR="0054604D" w:rsidRDefault="0054604D" w:rsidP="003D6E11">
      <w:pPr>
        <w:pStyle w:val="ListParagraph"/>
        <w:numPr>
          <w:ilvl w:val="0"/>
          <w:numId w:val="33"/>
        </w:num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GSCP procedure: Children missing from home or care</w:t>
      </w:r>
    </w:p>
    <w:p w14:paraId="50731EE5" w14:textId="2E7A9A6D" w:rsidR="0054604D" w:rsidRPr="00D80A1F" w:rsidRDefault="0054604D" w:rsidP="003D6E11">
      <w:pPr>
        <w:pStyle w:val="ListParagraph"/>
        <w:numPr>
          <w:ilvl w:val="0"/>
          <w:numId w:val="33"/>
        </w:num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GSCP Exploitation Framework: Exploitation Framework including Screening Tool and risk Assessment Tool</w:t>
      </w:r>
    </w:p>
    <w:p w14:paraId="391F725B" w14:textId="5972224B" w:rsidR="006431E2" w:rsidRPr="00090CEF" w:rsidRDefault="006431E2"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 xml:space="preserve">Child criminal exploitation: county lines </w:t>
      </w:r>
    </w:p>
    <w:p w14:paraId="0672EC39" w14:textId="77777777" w:rsidR="006431E2" w:rsidRPr="00090CEF" w:rsidRDefault="006431E2" w:rsidP="0080462B">
      <w:pPr>
        <w:spacing w:before="108" w:after="108" w:line="240" w:lineRule="auto"/>
        <w:rPr>
          <w:rFonts w:asciiTheme="majorHAnsi" w:eastAsia="Arial" w:hAnsiTheme="majorHAnsi" w:cs="Arial"/>
          <w:sz w:val="24"/>
          <w:szCs w:val="24"/>
        </w:rPr>
      </w:pPr>
      <w:r w:rsidRPr="00090CEF">
        <w:rPr>
          <w:rFonts w:asciiTheme="majorHAnsi" w:eastAsia="Arial" w:hAnsiTheme="majorHAnsi" w:cs="Arial"/>
          <w:sz w:val="24"/>
          <w:szCs w:val="24"/>
        </w:rPr>
        <w:t>Criminal exploitation of children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transporting drugs and a referral to the National Referral Mechanism should be considered. Like other forms of abuse and exploitation, county lines exploitation:</w:t>
      </w:r>
    </w:p>
    <w:p w14:paraId="01DCEE0C"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affect any child or young person (male or female) under the age of 18 years; </w:t>
      </w:r>
    </w:p>
    <w:p w14:paraId="13A503B3"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affect any vulnerable adult over the age of 18 years; </w:t>
      </w:r>
    </w:p>
    <w:p w14:paraId="3C8BAC7E"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still be exploitation even if the activity appears consensual; </w:t>
      </w:r>
    </w:p>
    <w:p w14:paraId="55652CAC"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involve force and/or enticement-based methods of compliance and is often accompanied by violence or threats of violence; </w:t>
      </w:r>
    </w:p>
    <w:p w14:paraId="256FA697"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be perpetrated by individuals or groups, males or females, and young people or adults; and </w:t>
      </w:r>
    </w:p>
    <w:p w14:paraId="4756BC1B"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1BDD93A4" w14:textId="3A1718FA" w:rsidR="00FE135A" w:rsidRPr="004E47EC" w:rsidRDefault="00FE135A" w:rsidP="0080462B">
      <w:pPr>
        <w:spacing w:after="0" w:line="240" w:lineRule="auto"/>
        <w:rPr>
          <w:rFonts w:asciiTheme="majorHAnsi" w:eastAsia="Arial" w:hAnsiTheme="majorHAnsi" w:cs="Arial"/>
          <w:b/>
          <w:color w:val="000000"/>
          <w:sz w:val="24"/>
          <w:szCs w:val="24"/>
        </w:rPr>
      </w:pPr>
      <w:r w:rsidRPr="004E47EC">
        <w:rPr>
          <w:rFonts w:asciiTheme="majorHAnsi" w:eastAsia="Arial" w:hAnsiTheme="majorHAnsi" w:cs="Arial"/>
          <w:b/>
          <w:color w:val="000000"/>
          <w:sz w:val="24"/>
          <w:szCs w:val="24"/>
        </w:rPr>
        <w:t>Cyber-crime</w:t>
      </w:r>
    </w:p>
    <w:p w14:paraId="23261194" w14:textId="067D1DAE" w:rsidR="00FE135A" w:rsidRPr="004E47EC" w:rsidRDefault="00FE135A" w:rsidP="0080462B">
      <w:pPr>
        <w:spacing w:after="0" w:line="240" w:lineRule="auto"/>
        <w:rPr>
          <w:rFonts w:asciiTheme="majorHAnsi" w:eastAsia="Arial" w:hAnsiTheme="majorHAnsi" w:cs="Arial"/>
          <w:b/>
          <w:color w:val="000000"/>
          <w:sz w:val="24"/>
          <w:szCs w:val="24"/>
        </w:rPr>
      </w:pPr>
    </w:p>
    <w:p w14:paraId="0386A0DE" w14:textId="77777777" w:rsidR="00FE135A" w:rsidRPr="004E47EC" w:rsidRDefault="00FE135A" w:rsidP="0080462B">
      <w:pPr>
        <w:spacing w:after="0" w:line="240" w:lineRule="auto"/>
        <w:rPr>
          <w:sz w:val="24"/>
          <w:szCs w:val="24"/>
        </w:rPr>
      </w:pPr>
      <w:r w:rsidRPr="004E47EC">
        <w:rPr>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p>
    <w:p w14:paraId="58BE3A65" w14:textId="77777777" w:rsidR="00FE135A" w:rsidRPr="004E47EC" w:rsidRDefault="00FE135A" w:rsidP="0080462B">
      <w:pPr>
        <w:spacing w:after="0" w:line="240" w:lineRule="auto"/>
        <w:rPr>
          <w:sz w:val="24"/>
          <w:szCs w:val="24"/>
        </w:rPr>
      </w:pPr>
    </w:p>
    <w:p w14:paraId="0395DE68" w14:textId="77777777" w:rsidR="00FE135A" w:rsidRPr="004E47EC" w:rsidRDefault="00FE135A" w:rsidP="0080462B">
      <w:pPr>
        <w:spacing w:after="0" w:line="240" w:lineRule="auto"/>
        <w:rPr>
          <w:sz w:val="24"/>
          <w:szCs w:val="24"/>
        </w:rPr>
      </w:pPr>
      <w:r w:rsidRPr="004E47EC">
        <w:rPr>
          <w:sz w:val="24"/>
          <w:szCs w:val="24"/>
        </w:rPr>
        <w:t xml:space="preserve">Cyber-dependent crimes include; </w:t>
      </w:r>
    </w:p>
    <w:p w14:paraId="3C1E272B" w14:textId="77777777" w:rsidR="00FE135A" w:rsidRPr="004E47EC" w:rsidRDefault="00FE135A" w:rsidP="0080462B">
      <w:pPr>
        <w:spacing w:after="0" w:line="240" w:lineRule="auto"/>
        <w:rPr>
          <w:sz w:val="24"/>
          <w:szCs w:val="24"/>
        </w:rPr>
      </w:pPr>
      <w:r w:rsidRPr="004E47EC">
        <w:rPr>
          <w:sz w:val="24"/>
          <w:szCs w:val="24"/>
        </w:rPr>
        <w:t xml:space="preserve">• unauthorised access to computers (illegal ‘hacking’), for example accessing a school’s computer network to look for test paper answers or change grades awarded; </w:t>
      </w:r>
    </w:p>
    <w:p w14:paraId="5FAE8809" w14:textId="77777777" w:rsidR="00FE135A" w:rsidRPr="004E47EC" w:rsidRDefault="00FE135A" w:rsidP="0080462B">
      <w:pPr>
        <w:spacing w:after="0" w:line="240" w:lineRule="auto"/>
        <w:rPr>
          <w:sz w:val="24"/>
          <w:szCs w:val="24"/>
        </w:rPr>
      </w:pPr>
      <w:r w:rsidRPr="004E47EC">
        <w:rPr>
          <w:sz w:val="24"/>
          <w:szCs w:val="24"/>
        </w:rPr>
        <w:t xml:space="preserve">• denial of Service (Dos or DDoS) attacks or ‘booting’. These are attempts to make a computer, network or website unavailable by overwhelming it with internet traffic from multiple sources; and, </w:t>
      </w:r>
    </w:p>
    <w:p w14:paraId="699B4198" w14:textId="77777777" w:rsidR="00FE135A" w:rsidRPr="004E47EC" w:rsidRDefault="00FE135A" w:rsidP="0080462B">
      <w:pPr>
        <w:spacing w:after="0" w:line="240" w:lineRule="auto"/>
        <w:rPr>
          <w:sz w:val="24"/>
          <w:szCs w:val="24"/>
        </w:rPr>
      </w:pPr>
      <w:r w:rsidRPr="004E47EC">
        <w:rPr>
          <w:sz w:val="24"/>
          <w:szCs w:val="24"/>
        </w:rPr>
        <w:t xml:space="preserve">• making, supplying or obtaining malware (malicious software) such as viruses, spyware, </w:t>
      </w:r>
      <w:r w:rsidRPr="004E47EC">
        <w:rPr>
          <w:sz w:val="24"/>
          <w:szCs w:val="24"/>
        </w:rPr>
        <w:lastRenderedPageBreak/>
        <w:t xml:space="preserve">ransomware, botnets and Remote Access Trojans with the intent to commit further offence, including those above. </w:t>
      </w:r>
    </w:p>
    <w:p w14:paraId="4D530E62" w14:textId="77777777" w:rsidR="00FE135A" w:rsidRPr="004E47EC" w:rsidRDefault="00FE135A" w:rsidP="0080462B">
      <w:pPr>
        <w:spacing w:after="0" w:line="240" w:lineRule="auto"/>
        <w:rPr>
          <w:sz w:val="24"/>
          <w:szCs w:val="24"/>
        </w:rPr>
      </w:pPr>
    </w:p>
    <w:p w14:paraId="04DDD9C5" w14:textId="77777777" w:rsidR="00FE135A" w:rsidRPr="004E47EC" w:rsidRDefault="00FE135A" w:rsidP="0080462B">
      <w:pPr>
        <w:spacing w:after="0" w:line="240" w:lineRule="auto"/>
        <w:rPr>
          <w:sz w:val="24"/>
          <w:szCs w:val="24"/>
        </w:rPr>
      </w:pPr>
      <w:r w:rsidRPr="004E47EC">
        <w:rPr>
          <w:sz w:val="24"/>
          <w:szCs w:val="24"/>
        </w:rPr>
        <w:t xml:space="preserve">Children with particular skill and interest in computing and technology may inadvertently or deliberately stray into cyber-dependent crime. </w:t>
      </w:r>
    </w:p>
    <w:p w14:paraId="3E9EC06C" w14:textId="77777777" w:rsidR="00FE135A" w:rsidRPr="004E47EC" w:rsidRDefault="00FE135A" w:rsidP="0080462B">
      <w:pPr>
        <w:spacing w:after="0" w:line="240" w:lineRule="auto"/>
        <w:rPr>
          <w:sz w:val="24"/>
          <w:szCs w:val="24"/>
        </w:rPr>
      </w:pPr>
    </w:p>
    <w:p w14:paraId="64E6A65E" w14:textId="77777777" w:rsidR="00FE135A" w:rsidRPr="004E47EC" w:rsidRDefault="00FE135A" w:rsidP="0080462B">
      <w:pPr>
        <w:spacing w:after="0" w:line="240" w:lineRule="auto"/>
        <w:rPr>
          <w:sz w:val="24"/>
          <w:szCs w:val="24"/>
        </w:rPr>
      </w:pPr>
      <w:r w:rsidRPr="004E47EC">
        <w:rPr>
          <w:sz w:val="24"/>
          <w:szCs w:val="24"/>
        </w:rPr>
        <w:t xml:space="preserve">Consideration can be made to referring into the Cyber Choices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5185E8C7" w14:textId="77777777" w:rsidR="00FE135A" w:rsidRPr="004E47EC" w:rsidRDefault="00FE135A" w:rsidP="0080462B">
      <w:pPr>
        <w:spacing w:after="0" w:line="240" w:lineRule="auto"/>
        <w:rPr>
          <w:sz w:val="24"/>
          <w:szCs w:val="24"/>
        </w:rPr>
      </w:pPr>
    </w:p>
    <w:p w14:paraId="44EA5502" w14:textId="77777777" w:rsidR="00FE135A" w:rsidRDefault="00FE135A" w:rsidP="0080462B">
      <w:pPr>
        <w:spacing w:after="0" w:line="240" w:lineRule="auto"/>
        <w:rPr>
          <w:sz w:val="24"/>
          <w:szCs w:val="24"/>
        </w:rPr>
      </w:pPr>
      <w:r w:rsidRPr="004E47EC">
        <w:rPr>
          <w:sz w:val="24"/>
          <w:szCs w:val="24"/>
        </w:rPr>
        <w:t>Note that Cyber Choices does not currently cover ‘cyber-enabled’ crime such as fraud, purchasing of illegal drugs on-line and child sexual abuse and exploitation, nor other areas of concern such as on-line bullying or general on-line safety.</w:t>
      </w:r>
      <w:r w:rsidRPr="00FE135A">
        <w:rPr>
          <w:sz w:val="24"/>
          <w:szCs w:val="24"/>
        </w:rPr>
        <w:t xml:space="preserve"> </w:t>
      </w:r>
    </w:p>
    <w:p w14:paraId="0995CB79" w14:textId="546157F5"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Honour based violence </w:t>
      </w:r>
    </w:p>
    <w:p w14:paraId="52AB848C" w14:textId="620A920C" w:rsidR="009E2CAF" w:rsidRPr="00090CEF"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So-called ‘honour-based’ violence (HBV) encompasses crimes which have been committed to protect or defend the honour of the family and/or the community, including Female Genital Mutilation (FGM), forced marriage, and practices such as breast ironing. All forms of </w:t>
      </w:r>
      <w:r w:rsidR="0519F9D4" w:rsidRPr="34A58706">
        <w:rPr>
          <w:rFonts w:asciiTheme="majorHAnsi" w:eastAsia="Arial" w:hAnsiTheme="majorHAnsi" w:cs="Arial"/>
          <w:color w:val="000000" w:themeColor="text1"/>
          <w:sz w:val="24"/>
          <w:szCs w:val="24"/>
        </w:rPr>
        <w:t>so-called</w:t>
      </w:r>
      <w:r w:rsidRPr="34A58706">
        <w:rPr>
          <w:rFonts w:asciiTheme="majorHAnsi" w:eastAsia="Arial" w:hAnsiTheme="majorHAnsi" w:cs="Arial"/>
          <w:color w:val="000000" w:themeColor="text1"/>
          <w:sz w:val="24"/>
          <w:szCs w:val="24"/>
        </w:rPr>
        <w:t xml:space="preserve"> HBV are abuse (regardless of the motivation) and should be handled and escalated as such. If in any doubt, staff should speak to the designated safeguarding lead. Professionals in all agencies, and individuals and groups in relevant communities, need to be alert to the possibility of a child being at risk of HBV, or already having suffered HBV. </w:t>
      </w:r>
    </w:p>
    <w:p w14:paraId="020346D0" w14:textId="77777777" w:rsidR="00531D5F" w:rsidRDefault="00531D5F" w:rsidP="0080462B">
      <w:pPr>
        <w:spacing w:after="0" w:line="240" w:lineRule="auto"/>
        <w:rPr>
          <w:rFonts w:asciiTheme="majorHAnsi" w:eastAsia="Arial" w:hAnsiTheme="majorHAnsi" w:cs="Arial"/>
          <w:b/>
          <w:color w:val="000000"/>
          <w:sz w:val="24"/>
          <w:szCs w:val="24"/>
        </w:rPr>
      </w:pPr>
    </w:p>
    <w:p w14:paraId="1908D36A" w14:textId="793504BA"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Indicators </w:t>
      </w:r>
    </w:p>
    <w:p w14:paraId="02A35A36" w14:textId="0FEE1F41"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There are a range of potential indicators that a child may be at risk of HBV. Guidance on the warning signs that FGM or forced marriage may be about to take place, or may have already taken place, can be found on pages 38-41 of the </w:t>
      </w:r>
      <w:hyperlink r:id="rId86" w:history="1">
        <w:r w:rsidRPr="00531D5F">
          <w:rPr>
            <w:rStyle w:val="Hyperlink"/>
            <w:rFonts w:asciiTheme="majorHAnsi" w:eastAsia="Arial" w:hAnsiTheme="majorHAnsi" w:cs="Arial"/>
            <w:sz w:val="24"/>
            <w:szCs w:val="24"/>
          </w:rPr>
          <w:t>Multi agency statutory guidance on FGM</w:t>
        </w:r>
      </w:hyperlink>
      <w:r w:rsidRPr="00090CEF">
        <w:rPr>
          <w:rFonts w:asciiTheme="majorHAnsi" w:eastAsia="Arial" w:hAnsiTheme="majorHAnsi" w:cs="Arial"/>
          <w:color w:val="000000"/>
          <w:sz w:val="24"/>
          <w:szCs w:val="24"/>
        </w:rPr>
        <w:t xml:space="preserve"> (pages 59-61 focus on the role of schools and colleges) Handling case of forced marriage. </w:t>
      </w:r>
    </w:p>
    <w:p w14:paraId="4FC86EC8" w14:textId="77777777" w:rsidR="009E2CAF" w:rsidRPr="00090CEF" w:rsidRDefault="009E2CAF" w:rsidP="0080462B">
      <w:pPr>
        <w:spacing w:after="0" w:line="240" w:lineRule="auto"/>
        <w:rPr>
          <w:rFonts w:asciiTheme="majorHAnsi" w:eastAsia="Arial" w:hAnsiTheme="majorHAnsi" w:cs="Arial"/>
          <w:color w:val="000000"/>
          <w:sz w:val="24"/>
          <w:szCs w:val="24"/>
        </w:rPr>
      </w:pPr>
    </w:p>
    <w:p w14:paraId="28C76440" w14:textId="77777777" w:rsidR="009E2CAF" w:rsidRPr="00090CEF" w:rsidRDefault="002A0F8B" w:rsidP="0080462B">
      <w:pP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Female genital Mutilation</w:t>
      </w:r>
    </w:p>
    <w:p w14:paraId="045DA759" w14:textId="77777777"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FGM comprises all procedures involving partial or total removal of the external female genitalia or other injury to the female genital organs. It is illegal in the UK and a form of child abuse with long-lasting harmful consequences. </w:t>
      </w:r>
    </w:p>
    <w:p w14:paraId="7932D040" w14:textId="77777777" w:rsidR="00B838AF" w:rsidRDefault="00B838AF" w:rsidP="0080462B">
      <w:pPr>
        <w:spacing w:after="0" w:line="240" w:lineRule="auto"/>
        <w:rPr>
          <w:rFonts w:asciiTheme="majorHAnsi" w:eastAsia="Arial" w:hAnsiTheme="majorHAnsi" w:cs="Arial"/>
          <w:color w:val="000000"/>
          <w:sz w:val="24"/>
          <w:szCs w:val="24"/>
        </w:rPr>
      </w:pPr>
    </w:p>
    <w:p w14:paraId="6700B979" w14:textId="77777777" w:rsidR="00D43192" w:rsidRPr="00D43192" w:rsidRDefault="00D43192" w:rsidP="0080462B">
      <w:pPr>
        <w:spacing w:after="0" w:line="240" w:lineRule="auto"/>
        <w:rPr>
          <w:rFonts w:asciiTheme="majorHAnsi" w:eastAsia="Arial" w:hAnsiTheme="majorHAnsi" w:cs="Arial"/>
          <w:b/>
          <w:color w:val="000000"/>
          <w:sz w:val="24"/>
          <w:szCs w:val="24"/>
        </w:rPr>
      </w:pPr>
      <w:r w:rsidRPr="00D43192">
        <w:rPr>
          <w:rFonts w:asciiTheme="majorHAnsi" w:eastAsia="Arial" w:hAnsiTheme="majorHAnsi" w:cs="Arial"/>
          <w:b/>
          <w:color w:val="000000"/>
          <w:sz w:val="24"/>
          <w:szCs w:val="24"/>
        </w:rPr>
        <w:t>FGM mandatory reporting duty for teachers</w:t>
      </w:r>
    </w:p>
    <w:p w14:paraId="17E9A85F" w14:textId="75C6CF04"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Section 5B of the Female Genital Mutilation Act 2003 (as inserted by section 74 of the Serious Crime Act 2015) places a statutory duty upon </w:t>
      </w:r>
      <w:r w:rsidRPr="00090CEF">
        <w:rPr>
          <w:rFonts w:asciiTheme="majorHAnsi" w:eastAsia="Arial" w:hAnsiTheme="majorHAnsi" w:cs="Arial"/>
          <w:b/>
          <w:color w:val="000000"/>
          <w:sz w:val="24"/>
          <w:szCs w:val="24"/>
        </w:rPr>
        <w:t xml:space="preserve">teachers </w:t>
      </w:r>
      <w:r w:rsidRPr="00090CEF">
        <w:rPr>
          <w:rFonts w:asciiTheme="majorHAnsi" w:eastAsia="Arial" w:hAnsiTheme="majorHAnsi" w:cs="Arial"/>
          <w:color w:val="000000"/>
          <w:sz w:val="24"/>
          <w:szCs w:val="24"/>
        </w:rPr>
        <w:t xml:space="preserve">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 </w:t>
      </w:r>
    </w:p>
    <w:p w14:paraId="7F7E40A3" w14:textId="77777777" w:rsidR="00D43192" w:rsidRDefault="00D43192" w:rsidP="0080462B">
      <w:pPr>
        <w:spacing w:after="0" w:line="240" w:lineRule="auto"/>
        <w:rPr>
          <w:rFonts w:asciiTheme="majorHAnsi" w:eastAsia="Arial" w:hAnsiTheme="majorHAnsi" w:cs="Arial"/>
          <w:color w:val="000000"/>
          <w:sz w:val="24"/>
          <w:szCs w:val="24"/>
        </w:rPr>
      </w:pPr>
    </w:p>
    <w:p w14:paraId="79ED1056" w14:textId="3BE9C79C" w:rsidR="009E2CAF" w:rsidRPr="00090CEF"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Teachers </w:t>
      </w:r>
      <w:r w:rsidRPr="34A58706">
        <w:rPr>
          <w:rFonts w:asciiTheme="majorHAnsi" w:eastAsia="Arial" w:hAnsiTheme="majorHAnsi" w:cs="Arial"/>
          <w:b/>
          <w:bCs/>
          <w:color w:val="000000" w:themeColor="text1"/>
          <w:sz w:val="24"/>
          <w:szCs w:val="24"/>
        </w:rPr>
        <w:t xml:space="preserve">must </w:t>
      </w:r>
      <w:r w:rsidRPr="34A58706">
        <w:rPr>
          <w:rFonts w:asciiTheme="majorHAnsi" w:eastAsia="Arial" w:hAnsiTheme="majorHAnsi" w:cs="Arial"/>
          <w:color w:val="000000" w:themeColor="text1"/>
          <w:sz w:val="24"/>
          <w:szCs w:val="24"/>
        </w:rPr>
        <w:t xml:space="preserve">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w:t>
      </w:r>
      <w:r w:rsidRPr="34A58706">
        <w:rPr>
          <w:rFonts w:asciiTheme="majorHAnsi" w:eastAsia="Arial" w:hAnsiTheme="majorHAnsi" w:cs="Arial"/>
          <w:color w:val="000000" w:themeColor="text1"/>
          <w:sz w:val="24"/>
          <w:szCs w:val="24"/>
        </w:rPr>
        <w:lastRenderedPageBreak/>
        <w:t>risk or suspected cases (</w:t>
      </w:r>
      <w:r w:rsidR="5CE3CF76" w:rsidRPr="34A58706">
        <w:rPr>
          <w:rFonts w:asciiTheme="majorHAnsi" w:eastAsia="Arial" w:hAnsiTheme="majorHAnsi" w:cs="Arial"/>
          <w:color w:val="000000" w:themeColor="text1"/>
          <w:sz w:val="24"/>
          <w:szCs w:val="24"/>
        </w:rPr>
        <w:t>i.e.,</w:t>
      </w:r>
      <w:r w:rsidRPr="34A58706">
        <w:rPr>
          <w:rFonts w:asciiTheme="majorHAnsi" w:eastAsia="Arial" w:hAnsiTheme="majorHAnsi" w:cs="Arial"/>
          <w:color w:val="000000" w:themeColor="text1"/>
          <w:sz w:val="24"/>
          <w:szCs w:val="24"/>
        </w:rPr>
        <w:t xml:space="preserve"> where the teacher does not discover that an act of FGM appears to have been carried out, either through disclosure by the victim or visual evidence) or in cases where the woman is 18 or over. In these cases, teachers should follow local safeguarding procedures. </w:t>
      </w:r>
    </w:p>
    <w:p w14:paraId="1698AC8E" w14:textId="77777777" w:rsidR="009E2CAF" w:rsidRPr="00090CEF" w:rsidRDefault="009E2CAF" w:rsidP="0080462B">
      <w:pPr>
        <w:spacing w:after="0" w:line="240" w:lineRule="auto"/>
        <w:rPr>
          <w:rFonts w:asciiTheme="majorHAnsi" w:eastAsia="Arial" w:hAnsiTheme="majorHAnsi" w:cs="Arial"/>
          <w:b/>
          <w:color w:val="000000"/>
          <w:sz w:val="24"/>
          <w:szCs w:val="24"/>
        </w:rPr>
      </w:pPr>
    </w:p>
    <w:p w14:paraId="7A207A0E" w14:textId="77777777"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Forced marriage </w:t>
      </w:r>
    </w:p>
    <w:p w14:paraId="1BA03D25" w14:textId="2725C833" w:rsidR="00535F30"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w:t>
      </w:r>
      <w:r w:rsidR="00535F30" w:rsidRPr="00A37E0B">
        <w:rPr>
          <w:rFonts w:asciiTheme="majorHAnsi" w:eastAsia="Arial" w:hAnsiTheme="majorHAnsi" w:cs="Arial"/>
          <w:sz w:val="24"/>
          <w:szCs w:val="24"/>
        </w:rPr>
        <w:t xml:space="preserve">perpetrators </w:t>
      </w:r>
      <w:r w:rsidRPr="00A37E0B">
        <w:rPr>
          <w:rFonts w:asciiTheme="majorHAnsi" w:eastAsia="Arial" w:hAnsiTheme="majorHAnsi" w:cs="Arial"/>
          <w:sz w:val="24"/>
          <w:szCs w:val="24"/>
        </w:rPr>
        <w:t xml:space="preserve">use </w:t>
      </w:r>
      <w:r w:rsidR="00535F30" w:rsidRPr="00A37E0B">
        <w:rPr>
          <w:rFonts w:asciiTheme="majorHAnsi" w:eastAsia="Arial" w:hAnsiTheme="majorHAnsi" w:cs="Arial"/>
          <w:sz w:val="24"/>
          <w:szCs w:val="24"/>
        </w:rPr>
        <w:t xml:space="preserve">perceived cultural practices </w:t>
      </w:r>
      <w:r w:rsidRPr="00A37E0B">
        <w:rPr>
          <w:rFonts w:asciiTheme="majorHAnsi" w:eastAsia="Arial" w:hAnsiTheme="majorHAnsi" w:cs="Arial"/>
          <w:sz w:val="24"/>
          <w:szCs w:val="24"/>
        </w:rPr>
        <w:t xml:space="preserve">to coerce a person into marriage. Schools and colleges can play </w:t>
      </w:r>
      <w:bookmarkStart w:id="132" w:name="_Int_bc5k1uQH"/>
      <w:r w:rsidRPr="00A37E0B">
        <w:rPr>
          <w:rFonts w:asciiTheme="majorHAnsi" w:eastAsia="Arial" w:hAnsiTheme="majorHAnsi" w:cs="Arial"/>
          <w:sz w:val="24"/>
          <w:szCs w:val="24"/>
        </w:rPr>
        <w:t>an important role</w:t>
      </w:r>
      <w:bookmarkEnd w:id="132"/>
      <w:r w:rsidRPr="00A37E0B">
        <w:rPr>
          <w:rFonts w:asciiTheme="majorHAnsi" w:eastAsia="Arial" w:hAnsiTheme="majorHAnsi" w:cs="Arial"/>
          <w:sz w:val="24"/>
          <w:szCs w:val="24"/>
        </w:rPr>
        <w:t xml:space="preserve"> in </w:t>
      </w:r>
      <w:r w:rsidRPr="00A37E0B">
        <w:rPr>
          <w:rFonts w:asciiTheme="majorHAnsi" w:eastAsia="Arial" w:hAnsiTheme="majorHAnsi" w:cs="Arial"/>
          <w:color w:val="000000" w:themeColor="text1"/>
          <w:sz w:val="24"/>
          <w:szCs w:val="24"/>
        </w:rPr>
        <w:t>safeguarding</w:t>
      </w:r>
      <w:r w:rsidRPr="34A58706">
        <w:rPr>
          <w:rFonts w:asciiTheme="majorHAnsi" w:eastAsia="Arial" w:hAnsiTheme="majorHAnsi" w:cs="Arial"/>
          <w:color w:val="000000" w:themeColor="text1"/>
          <w:sz w:val="24"/>
          <w:szCs w:val="24"/>
        </w:rPr>
        <w:t xml:space="preserve"> children from forced marriage. </w:t>
      </w:r>
    </w:p>
    <w:p w14:paraId="2952F7B9" w14:textId="77777777" w:rsidR="00535F30" w:rsidRDefault="00535F30" w:rsidP="0080462B">
      <w:pPr>
        <w:spacing w:after="0" w:line="240" w:lineRule="auto"/>
        <w:rPr>
          <w:rFonts w:asciiTheme="majorHAnsi" w:eastAsia="Arial" w:hAnsiTheme="majorHAnsi" w:cs="Arial"/>
          <w:color w:val="000000"/>
          <w:sz w:val="24"/>
          <w:szCs w:val="24"/>
        </w:rPr>
      </w:pPr>
    </w:p>
    <w:p w14:paraId="4AF76D50" w14:textId="44A51FAE" w:rsidR="009E2CA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School and college staff can contact the Forced Marriage Unit if they need advice or information: Contact: 020 7008 0151 or email </w:t>
      </w:r>
      <w:hyperlink r:id="rId87">
        <w:r w:rsidRPr="00090CEF">
          <w:rPr>
            <w:rFonts w:asciiTheme="majorHAnsi" w:eastAsia="Arial" w:hAnsiTheme="majorHAnsi" w:cs="Arial"/>
            <w:color w:val="0000FF"/>
            <w:sz w:val="24"/>
            <w:szCs w:val="24"/>
            <w:u w:val="single"/>
          </w:rPr>
          <w:t>fmu@fco.gov.uk</w:t>
        </w:r>
      </w:hyperlink>
      <w:r w:rsidRPr="00090CEF">
        <w:rPr>
          <w:rFonts w:asciiTheme="majorHAnsi" w:eastAsia="Arial" w:hAnsiTheme="majorHAnsi" w:cs="Arial"/>
          <w:sz w:val="24"/>
          <w:szCs w:val="24"/>
        </w:rPr>
        <w:t xml:space="preserve"> and more information can be accessed </w:t>
      </w:r>
      <w:r w:rsidR="00535F30">
        <w:rPr>
          <w:rFonts w:asciiTheme="majorHAnsi" w:eastAsia="Arial" w:hAnsiTheme="majorHAnsi" w:cs="Arial"/>
          <w:sz w:val="24"/>
          <w:szCs w:val="24"/>
        </w:rPr>
        <w:t xml:space="preserve">at </w:t>
      </w:r>
      <w:r w:rsidRPr="00090CEF">
        <w:rPr>
          <w:rFonts w:asciiTheme="majorHAnsi" w:eastAsia="Arial" w:hAnsiTheme="majorHAnsi" w:cs="Arial"/>
          <w:sz w:val="24"/>
          <w:szCs w:val="24"/>
        </w:rPr>
        <w:t xml:space="preserve"> </w:t>
      </w:r>
      <w:hyperlink r:id="rId88" w:history="1">
        <w:r w:rsidR="00A15CFA" w:rsidRPr="00A15CFA">
          <w:rPr>
            <w:rStyle w:val="Hyperlink"/>
            <w:rFonts w:asciiTheme="majorHAnsi" w:eastAsia="Arial" w:hAnsiTheme="majorHAnsi" w:cs="Arial"/>
            <w:sz w:val="24"/>
            <w:szCs w:val="24"/>
          </w:rPr>
          <w:t>Government guidance on forced marriage</w:t>
        </w:r>
      </w:hyperlink>
      <w:r w:rsidR="00A15CFA">
        <w:rPr>
          <w:rFonts w:asciiTheme="majorHAnsi" w:eastAsia="Arial" w:hAnsiTheme="majorHAnsi" w:cs="Arial"/>
          <w:sz w:val="24"/>
          <w:szCs w:val="24"/>
        </w:rPr>
        <w:t xml:space="preserve"> </w:t>
      </w:r>
    </w:p>
    <w:p w14:paraId="2A857EAF" w14:textId="5E59C688" w:rsidR="00535F30" w:rsidRDefault="00535F30" w:rsidP="0080462B">
      <w:pPr>
        <w:spacing w:after="0" w:line="240" w:lineRule="auto"/>
        <w:rPr>
          <w:rFonts w:asciiTheme="majorHAnsi" w:eastAsia="Arial" w:hAnsiTheme="majorHAnsi" w:cs="Arial"/>
          <w:sz w:val="24"/>
          <w:szCs w:val="24"/>
        </w:rPr>
      </w:pPr>
    </w:p>
    <w:p w14:paraId="352229C5" w14:textId="7A885294" w:rsidR="00535F30" w:rsidRPr="00E034B8" w:rsidRDefault="00535F30" w:rsidP="0080462B">
      <w:pPr>
        <w:spacing w:after="0" w:line="240" w:lineRule="auto"/>
        <w:rPr>
          <w:rStyle w:val="Hyperlink"/>
          <w:rFonts w:asciiTheme="majorHAnsi" w:eastAsia="Arial" w:hAnsiTheme="majorHAnsi" w:cs="Arial"/>
          <w:color w:val="auto"/>
          <w:sz w:val="24"/>
          <w:szCs w:val="24"/>
        </w:rPr>
      </w:pPr>
      <w:bookmarkStart w:id="133" w:name="_Hlk144815263"/>
      <w:r w:rsidRPr="00A37E0B">
        <w:rPr>
          <w:sz w:val="24"/>
          <w:szCs w:val="24"/>
        </w:rP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bookmarkEnd w:id="133"/>
    <w:p w14:paraId="3E8C2EA0" w14:textId="22E57955" w:rsidR="00FE135A" w:rsidRDefault="00FE135A" w:rsidP="0080462B">
      <w:pPr>
        <w:spacing w:after="0" w:line="240" w:lineRule="auto"/>
        <w:rPr>
          <w:rStyle w:val="Hyperlink"/>
          <w:rFonts w:asciiTheme="majorHAnsi" w:eastAsia="Arial" w:hAnsiTheme="majorHAnsi" w:cs="Arial"/>
          <w:sz w:val="24"/>
          <w:szCs w:val="24"/>
        </w:rPr>
      </w:pPr>
    </w:p>
    <w:p w14:paraId="5CB008E9" w14:textId="5D4EA65E" w:rsidR="00FE135A" w:rsidRPr="004E47EC" w:rsidRDefault="00FE135A" w:rsidP="00FE135A">
      <w:pPr>
        <w:spacing w:after="0" w:line="240" w:lineRule="auto"/>
        <w:rPr>
          <w:rFonts w:asciiTheme="majorHAnsi" w:hAnsiTheme="majorHAnsi"/>
          <w:b/>
          <w:sz w:val="24"/>
          <w:szCs w:val="24"/>
        </w:rPr>
      </w:pPr>
      <w:r w:rsidRPr="004E47EC">
        <w:rPr>
          <w:rFonts w:asciiTheme="majorHAnsi" w:hAnsiTheme="majorHAnsi"/>
          <w:b/>
          <w:sz w:val="24"/>
          <w:szCs w:val="24"/>
        </w:rPr>
        <w:t xml:space="preserve">Modern Slavery and the National Referral Mechanism  </w:t>
      </w:r>
    </w:p>
    <w:p w14:paraId="3EB4973E" w14:textId="77777777" w:rsidR="00FE135A" w:rsidRPr="004E47EC" w:rsidRDefault="00FE135A" w:rsidP="0080462B">
      <w:pPr>
        <w:spacing w:after="0" w:line="240" w:lineRule="auto"/>
        <w:rPr>
          <w:sz w:val="24"/>
          <w:szCs w:val="24"/>
        </w:rPr>
      </w:pPr>
    </w:p>
    <w:p w14:paraId="586C771D" w14:textId="0544A718" w:rsidR="00FE135A" w:rsidRPr="004E47EC" w:rsidRDefault="00FE135A" w:rsidP="0080462B">
      <w:pPr>
        <w:spacing w:after="0" w:line="240" w:lineRule="auto"/>
        <w:rPr>
          <w:sz w:val="24"/>
          <w:szCs w:val="24"/>
        </w:rPr>
      </w:pPr>
      <w:r w:rsidRPr="34A58706">
        <w:rPr>
          <w:sz w:val="24"/>
          <w:szCs w:val="24"/>
        </w:rPr>
        <w:t xml:space="preserve">Modern slavery encompasses human trafficking and slavery, servitude and forced or compulsory labour. Exploitation can take many forms, </w:t>
      </w:r>
      <w:r w:rsidR="7B54719E" w:rsidRPr="34A58706">
        <w:rPr>
          <w:sz w:val="24"/>
          <w:szCs w:val="24"/>
        </w:rPr>
        <w:t>including</w:t>
      </w:r>
      <w:r w:rsidRPr="34A58706">
        <w:rPr>
          <w:sz w:val="24"/>
          <w:szCs w:val="24"/>
        </w:rPr>
        <w:t xml:space="preserve"> sexual exploitation, forced labour, slavery, servitude, forced criminality and the removal of organs.</w:t>
      </w:r>
    </w:p>
    <w:p w14:paraId="04C3D6D8" w14:textId="6815BF3C" w:rsidR="00FE135A" w:rsidRPr="004E47EC" w:rsidRDefault="00FE135A" w:rsidP="0080462B">
      <w:pPr>
        <w:spacing w:after="0" w:line="240" w:lineRule="auto"/>
        <w:rPr>
          <w:sz w:val="24"/>
          <w:szCs w:val="24"/>
        </w:rPr>
      </w:pPr>
    </w:p>
    <w:p w14:paraId="2556456D" w14:textId="0885B675" w:rsidR="00FE135A" w:rsidRDefault="00FE135A" w:rsidP="0080462B">
      <w:pPr>
        <w:spacing w:after="0" w:line="240" w:lineRule="auto"/>
        <w:rPr>
          <w:sz w:val="24"/>
          <w:szCs w:val="24"/>
        </w:rPr>
      </w:pPr>
      <w:r w:rsidRPr="004E47EC">
        <w:rPr>
          <w:sz w:val="24"/>
          <w:szCs w:val="24"/>
        </w:rPr>
        <w:t xml:space="preserve">Further information on the signs that someone may be a victim of modern slavery, the support available to victims is available in the </w:t>
      </w:r>
      <w:hyperlink r:id="rId89" w:history="1">
        <w:r w:rsidRPr="00E034B8">
          <w:rPr>
            <w:rStyle w:val="Hyperlink"/>
            <w:sz w:val="24"/>
            <w:szCs w:val="24"/>
          </w:rPr>
          <w:t>Modern Slavery Statutory Guidance</w:t>
        </w:r>
      </w:hyperlink>
      <w:r w:rsidR="00E034B8">
        <w:rPr>
          <w:sz w:val="24"/>
          <w:szCs w:val="24"/>
        </w:rPr>
        <w:t>.</w:t>
      </w:r>
    </w:p>
    <w:p w14:paraId="56F10491" w14:textId="39CEC3FC" w:rsidR="00FE135A" w:rsidRDefault="00FE135A" w:rsidP="0080462B">
      <w:pPr>
        <w:spacing w:after="0" w:line="240" w:lineRule="auto"/>
        <w:rPr>
          <w:sz w:val="24"/>
          <w:szCs w:val="24"/>
        </w:rPr>
      </w:pPr>
    </w:p>
    <w:p w14:paraId="0F52EEBC" w14:textId="77777777" w:rsidR="00FE135A" w:rsidRPr="00090CEF" w:rsidRDefault="00FE135A" w:rsidP="00FE135A">
      <w:pPr>
        <w:shd w:val="clear" w:color="auto" w:fill="FFFFFF"/>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National Referral Mechanism (NRM) is a framework for identifying victims of human trafficking and ensuring they receive appropriate care. A trafficking case may involve a range of agencies such as the police, local authorities and charities and the NRM makes it easier for these agencies to work together.</w:t>
      </w:r>
    </w:p>
    <w:p w14:paraId="7B9D6B59" w14:textId="77777777" w:rsidR="00FE135A" w:rsidRPr="003479D8" w:rsidRDefault="00FE135A" w:rsidP="00FE135A">
      <w:pPr>
        <w:shd w:val="clear" w:color="auto" w:fill="FFFFFF"/>
        <w:spacing w:after="0" w:line="240" w:lineRule="auto"/>
        <w:rPr>
          <w:rFonts w:asciiTheme="majorHAnsi" w:eastAsia="Arial" w:hAnsiTheme="majorHAnsi" w:cs="Arial"/>
          <w:sz w:val="24"/>
          <w:szCs w:val="24"/>
        </w:rPr>
      </w:pPr>
      <w:r w:rsidRPr="003479D8">
        <w:rPr>
          <w:rFonts w:asciiTheme="majorHAnsi" w:eastAsia="Arial" w:hAnsiTheme="majorHAnsi" w:cs="Arial"/>
          <w:sz w:val="24"/>
          <w:szCs w:val="24"/>
        </w:rPr>
        <w:t>If you think a child is in immediate danger, call the police on 999. If you receive information on a potential trafficker or you think a child is a victim of trafficking:</w:t>
      </w:r>
    </w:p>
    <w:p w14:paraId="612C395B" w14:textId="18AD2A6A" w:rsidR="00FE135A" w:rsidRPr="003479D8" w:rsidRDefault="00FE135A">
      <w:pPr>
        <w:numPr>
          <w:ilvl w:val="0"/>
          <w:numId w:val="25"/>
        </w:numPr>
        <w:spacing w:after="160" w:line="240" w:lineRule="auto"/>
        <w:contextualSpacing/>
        <w:rPr>
          <w:rFonts w:asciiTheme="majorHAnsi" w:hAnsiTheme="majorHAnsi"/>
          <w:sz w:val="24"/>
          <w:szCs w:val="24"/>
        </w:rPr>
      </w:pPr>
      <w:r w:rsidRPr="003479D8">
        <w:rPr>
          <w:rFonts w:asciiTheme="majorHAnsi" w:eastAsia="Arial" w:hAnsiTheme="majorHAnsi" w:cs="Arial"/>
          <w:sz w:val="24"/>
          <w:szCs w:val="24"/>
        </w:rPr>
        <w:t xml:space="preserve">Professionals: contact the </w:t>
      </w:r>
      <w:r w:rsidRPr="003479D8">
        <w:rPr>
          <w:rFonts w:asciiTheme="majorHAnsi" w:hAnsiTheme="majorHAnsi"/>
          <w:sz w:val="24"/>
          <w:szCs w:val="24"/>
        </w:rPr>
        <w:fldChar w:fldCharType="begin"/>
      </w:r>
      <w:r w:rsidR="00A113DD" w:rsidRPr="003479D8">
        <w:rPr>
          <w:rFonts w:asciiTheme="majorHAnsi" w:hAnsiTheme="majorHAnsi"/>
          <w:sz w:val="24"/>
          <w:szCs w:val="24"/>
        </w:rPr>
        <w:instrText>HYPERLINK "https://childprotectionpartnership.org.uk/wp-content/uploads/2022/06/CTAC_Leaflet_-_Advice_for_Social_Workers.pdf"</w:instrText>
      </w:r>
      <w:r w:rsidRPr="003479D8">
        <w:rPr>
          <w:rFonts w:asciiTheme="majorHAnsi" w:hAnsiTheme="majorHAnsi"/>
          <w:sz w:val="24"/>
          <w:szCs w:val="24"/>
        </w:rPr>
      </w:r>
      <w:r w:rsidRPr="003479D8">
        <w:rPr>
          <w:rFonts w:asciiTheme="majorHAnsi" w:hAnsiTheme="majorHAnsi"/>
          <w:sz w:val="24"/>
          <w:szCs w:val="24"/>
        </w:rPr>
        <w:fldChar w:fldCharType="separate"/>
      </w:r>
      <w:r w:rsidRPr="003479D8">
        <w:rPr>
          <w:rFonts w:asciiTheme="majorHAnsi" w:eastAsia="Arial" w:hAnsiTheme="majorHAnsi" w:cs="Arial"/>
          <w:color w:val="E01E26"/>
          <w:sz w:val="24"/>
          <w:szCs w:val="24"/>
          <w:u w:val="single"/>
        </w:rPr>
        <w:t>Child Trafficking Advice Centre (CTAC)</w:t>
      </w:r>
    </w:p>
    <w:p w14:paraId="78A133FE" w14:textId="5E21039D" w:rsidR="00FE135A" w:rsidRPr="00090CEF" w:rsidRDefault="00FE135A">
      <w:pPr>
        <w:numPr>
          <w:ilvl w:val="0"/>
          <w:numId w:val="25"/>
        </w:numPr>
        <w:spacing w:after="160" w:line="240" w:lineRule="auto"/>
        <w:contextualSpacing/>
        <w:rPr>
          <w:rFonts w:asciiTheme="majorHAnsi" w:hAnsiTheme="majorHAnsi"/>
          <w:sz w:val="24"/>
          <w:szCs w:val="24"/>
        </w:rPr>
      </w:pPr>
      <w:r w:rsidRPr="003479D8">
        <w:rPr>
          <w:rFonts w:asciiTheme="majorHAnsi" w:hAnsiTheme="majorHAnsi"/>
          <w:sz w:val="24"/>
          <w:szCs w:val="24"/>
        </w:rPr>
        <w:fldChar w:fldCharType="end"/>
      </w:r>
      <w:r w:rsidRPr="003479D8">
        <w:rPr>
          <w:rFonts w:asciiTheme="majorHAnsi" w:eastAsia="Arial" w:hAnsiTheme="majorHAnsi" w:cs="Arial"/>
          <w:sz w:val="24"/>
          <w:szCs w:val="24"/>
        </w:rPr>
        <w:t xml:space="preserve">General public: </w:t>
      </w:r>
      <w:hyperlink r:id="rId90">
        <w:r w:rsidRPr="003479D8">
          <w:rPr>
            <w:rFonts w:asciiTheme="majorHAnsi" w:eastAsia="Arial" w:hAnsiTheme="majorHAnsi" w:cs="Arial"/>
            <w:color w:val="E01E26"/>
            <w:sz w:val="24"/>
            <w:szCs w:val="24"/>
            <w:u w:val="single"/>
          </w:rPr>
          <w:t>contact the NSPCC</w:t>
        </w:r>
      </w:hyperlink>
      <w:r w:rsidRPr="003479D8">
        <w:rPr>
          <w:rFonts w:asciiTheme="majorHAnsi" w:eastAsia="Arial" w:hAnsiTheme="majorHAnsi" w:cs="Arial"/>
          <w:sz w:val="24"/>
          <w:szCs w:val="24"/>
        </w:rPr>
        <w:t xml:space="preserve"> to discuss concerns with one of our counsellors, or you can contact your local police or children's</w:t>
      </w:r>
      <w:r w:rsidRPr="00090CEF">
        <w:rPr>
          <w:rFonts w:asciiTheme="majorHAnsi" w:eastAsia="Arial" w:hAnsiTheme="majorHAnsi" w:cs="Arial"/>
          <w:sz w:val="24"/>
          <w:szCs w:val="24"/>
        </w:rPr>
        <w:t xml:space="preserve"> services (</w:t>
      </w:r>
      <w:r>
        <w:rPr>
          <w:rFonts w:asciiTheme="majorHAnsi" w:eastAsia="Arial" w:hAnsiTheme="majorHAnsi" w:cs="Arial"/>
          <w:sz w:val="24"/>
          <w:szCs w:val="24"/>
        </w:rPr>
        <w:t>0191 433 2653</w:t>
      </w:r>
      <w:r w:rsidRPr="00090CEF">
        <w:rPr>
          <w:rFonts w:asciiTheme="majorHAnsi" w:eastAsia="Arial" w:hAnsiTheme="majorHAnsi" w:cs="Arial"/>
          <w:sz w:val="24"/>
          <w:szCs w:val="24"/>
        </w:rPr>
        <w:t>).</w:t>
      </w:r>
    </w:p>
    <w:p w14:paraId="4C41767C" w14:textId="77777777" w:rsidR="00FE135A" w:rsidRPr="00FE135A" w:rsidRDefault="00FE135A" w:rsidP="0080462B">
      <w:pPr>
        <w:spacing w:after="0" w:line="240" w:lineRule="auto"/>
        <w:rPr>
          <w:rFonts w:asciiTheme="majorHAnsi" w:eastAsia="Arial" w:hAnsiTheme="majorHAnsi" w:cs="Arial"/>
          <w:sz w:val="24"/>
          <w:szCs w:val="24"/>
        </w:rPr>
      </w:pPr>
    </w:p>
    <w:p w14:paraId="7A1E8228" w14:textId="7F743702" w:rsidR="00A06DA8" w:rsidRDefault="00A06DA8" w:rsidP="0080462B">
      <w:pPr>
        <w:spacing w:after="0" w:line="240" w:lineRule="auto"/>
        <w:rPr>
          <w:rFonts w:asciiTheme="majorHAnsi" w:hAnsiTheme="majorHAnsi"/>
          <w:sz w:val="24"/>
          <w:szCs w:val="24"/>
        </w:rPr>
      </w:pPr>
    </w:p>
    <w:p w14:paraId="23CC174C" w14:textId="77777777" w:rsidR="00A37E0B" w:rsidRDefault="00A37E0B" w:rsidP="0080462B">
      <w:pPr>
        <w:spacing w:after="0" w:line="240" w:lineRule="auto"/>
        <w:rPr>
          <w:rFonts w:asciiTheme="majorHAnsi" w:hAnsiTheme="majorHAnsi"/>
          <w:sz w:val="24"/>
          <w:szCs w:val="24"/>
        </w:rPr>
      </w:pPr>
    </w:p>
    <w:p w14:paraId="2FF89281" w14:textId="0E68BFE8" w:rsidR="00A06DA8" w:rsidRPr="003479D8" w:rsidRDefault="00A06DA8" w:rsidP="0080462B">
      <w:pPr>
        <w:spacing w:after="0" w:line="240" w:lineRule="auto"/>
        <w:rPr>
          <w:rFonts w:asciiTheme="majorHAnsi" w:hAnsiTheme="majorHAnsi"/>
          <w:b/>
          <w:sz w:val="24"/>
          <w:szCs w:val="24"/>
        </w:rPr>
      </w:pPr>
      <w:bookmarkStart w:id="134" w:name="_Hlk81849743"/>
      <w:r w:rsidRPr="003479D8">
        <w:rPr>
          <w:rFonts w:asciiTheme="majorHAnsi" w:hAnsiTheme="majorHAnsi"/>
          <w:b/>
          <w:sz w:val="24"/>
          <w:szCs w:val="24"/>
        </w:rPr>
        <w:t xml:space="preserve">Preventing </w:t>
      </w:r>
      <w:r w:rsidR="00A37E0B" w:rsidRPr="003479D8">
        <w:rPr>
          <w:rFonts w:asciiTheme="majorHAnsi" w:hAnsiTheme="majorHAnsi"/>
          <w:b/>
          <w:sz w:val="24"/>
          <w:szCs w:val="24"/>
        </w:rPr>
        <w:t>Extremism</w:t>
      </w:r>
      <w:r w:rsidRPr="003479D8">
        <w:rPr>
          <w:rFonts w:asciiTheme="majorHAnsi" w:hAnsiTheme="majorHAnsi"/>
          <w:b/>
          <w:sz w:val="24"/>
          <w:szCs w:val="24"/>
        </w:rPr>
        <w:t xml:space="preserve">  </w:t>
      </w:r>
    </w:p>
    <w:bookmarkEnd w:id="134"/>
    <w:p w14:paraId="286F38F2" w14:textId="11BED80E" w:rsidR="00A06DA8" w:rsidRDefault="00A06DA8" w:rsidP="0080462B">
      <w:pPr>
        <w:spacing w:after="0" w:line="240" w:lineRule="auto"/>
        <w:rPr>
          <w:rFonts w:asciiTheme="majorHAnsi" w:hAnsiTheme="majorHAnsi"/>
          <w:sz w:val="24"/>
          <w:szCs w:val="24"/>
        </w:rPr>
      </w:pPr>
      <w:r w:rsidRPr="003479D8">
        <w:rPr>
          <w:rFonts w:asciiTheme="majorHAnsi" w:hAnsiTheme="majorHAnsi"/>
          <w:sz w:val="24"/>
          <w:szCs w:val="24"/>
        </w:rPr>
        <w:t>Children are vulnerable to extremist</w:t>
      </w:r>
      <w:r w:rsidRPr="00A06DA8">
        <w:rPr>
          <w:rFonts w:asciiTheme="majorHAnsi" w:hAnsiTheme="majorHAnsi"/>
          <w:sz w:val="24"/>
          <w:szCs w:val="24"/>
        </w:rPr>
        <w:t xml:space="preserve"> ideology. Similar to protecting children from other forms of harms and abuse, protecting children from this risk should be a part of a schools’ or colleges’ safeguarding approach.</w:t>
      </w:r>
    </w:p>
    <w:p w14:paraId="5553A509" w14:textId="77777777" w:rsidR="00857CC0" w:rsidRDefault="00857CC0" w:rsidP="0080462B">
      <w:pPr>
        <w:spacing w:after="0" w:line="240" w:lineRule="auto"/>
        <w:rPr>
          <w:rFonts w:asciiTheme="majorHAnsi" w:hAnsiTheme="majorHAnsi"/>
          <w:sz w:val="24"/>
          <w:szCs w:val="24"/>
        </w:rPr>
      </w:pPr>
    </w:p>
    <w:p w14:paraId="43683E9B" w14:textId="77777777" w:rsidR="00857CC0" w:rsidRPr="003479D8" w:rsidRDefault="00857CC0" w:rsidP="0080462B">
      <w:pPr>
        <w:spacing w:after="0" w:line="240" w:lineRule="auto"/>
        <w:rPr>
          <w:sz w:val="24"/>
          <w:szCs w:val="24"/>
        </w:rPr>
      </w:pPr>
      <w:r w:rsidRPr="003479D8">
        <w:rPr>
          <w:sz w:val="24"/>
          <w:szCs w:val="24"/>
        </w:rPr>
        <w:t xml:space="preserve">A new definition of extremism was published on 14th March 2024: </w:t>
      </w:r>
    </w:p>
    <w:p w14:paraId="73E1B6B6" w14:textId="77777777" w:rsidR="00857CC0" w:rsidRPr="003479D8" w:rsidRDefault="00857CC0" w:rsidP="0080462B">
      <w:pPr>
        <w:spacing w:after="0" w:line="240" w:lineRule="auto"/>
        <w:rPr>
          <w:sz w:val="24"/>
          <w:szCs w:val="24"/>
        </w:rPr>
      </w:pPr>
    </w:p>
    <w:p w14:paraId="5D87154A" w14:textId="77777777" w:rsidR="00857CC0" w:rsidRPr="003479D8" w:rsidRDefault="00857CC0" w:rsidP="0080462B">
      <w:pPr>
        <w:spacing w:after="0" w:line="240" w:lineRule="auto"/>
        <w:rPr>
          <w:sz w:val="24"/>
          <w:szCs w:val="24"/>
        </w:rPr>
      </w:pPr>
      <w:r w:rsidRPr="003479D8">
        <w:rPr>
          <w:sz w:val="24"/>
          <w:szCs w:val="24"/>
        </w:rPr>
        <w:t xml:space="preserve">Extremism is the promotion or advancement of an ideology based on violence, hatred or intolerance, that aims to: </w:t>
      </w:r>
    </w:p>
    <w:p w14:paraId="573E9E88" w14:textId="18549EB3" w:rsidR="00857CC0" w:rsidRPr="003479D8" w:rsidRDefault="00857CC0" w:rsidP="003D6E11">
      <w:pPr>
        <w:pStyle w:val="ListParagraph"/>
        <w:numPr>
          <w:ilvl w:val="3"/>
          <w:numId w:val="39"/>
        </w:numPr>
        <w:spacing w:after="0" w:line="240" w:lineRule="auto"/>
        <w:ind w:left="426" w:hanging="426"/>
        <w:rPr>
          <w:sz w:val="24"/>
          <w:szCs w:val="24"/>
        </w:rPr>
      </w:pPr>
      <w:r w:rsidRPr="003479D8">
        <w:rPr>
          <w:sz w:val="24"/>
          <w:szCs w:val="24"/>
        </w:rPr>
        <w:t xml:space="preserve">negate or destroy the fundamental rights and freedoms of others; </w:t>
      </w:r>
    </w:p>
    <w:p w14:paraId="119F2470" w14:textId="77777777" w:rsidR="00A37E0B" w:rsidRPr="003479D8" w:rsidRDefault="00857CC0" w:rsidP="00A37E0B">
      <w:pPr>
        <w:spacing w:after="0" w:line="240" w:lineRule="auto"/>
        <w:rPr>
          <w:sz w:val="24"/>
          <w:szCs w:val="24"/>
        </w:rPr>
      </w:pPr>
      <w:r w:rsidRPr="003479D8">
        <w:rPr>
          <w:sz w:val="24"/>
          <w:szCs w:val="24"/>
        </w:rPr>
        <w:t xml:space="preserve">or </w:t>
      </w:r>
    </w:p>
    <w:p w14:paraId="2C2A4EC5" w14:textId="3AFD6F8D" w:rsidR="00857CC0" w:rsidRPr="003479D8" w:rsidRDefault="00857CC0" w:rsidP="00A37E0B">
      <w:pPr>
        <w:spacing w:after="0" w:line="240" w:lineRule="auto"/>
        <w:rPr>
          <w:sz w:val="24"/>
          <w:szCs w:val="24"/>
        </w:rPr>
      </w:pPr>
      <w:r w:rsidRPr="003479D8">
        <w:rPr>
          <w:sz w:val="24"/>
          <w:szCs w:val="24"/>
        </w:rPr>
        <w:t>2. undermine, overturn or replace the UK’s system of liberal parliamentary democracy</w:t>
      </w:r>
      <w:r w:rsidR="00A37E0B" w:rsidRPr="003479D8">
        <w:rPr>
          <w:sz w:val="24"/>
          <w:szCs w:val="24"/>
        </w:rPr>
        <w:t xml:space="preserve"> </w:t>
      </w:r>
      <w:r w:rsidRPr="003479D8">
        <w:rPr>
          <w:sz w:val="24"/>
          <w:szCs w:val="24"/>
        </w:rPr>
        <w:t xml:space="preserve">and democratic rights; </w:t>
      </w:r>
    </w:p>
    <w:p w14:paraId="3B3A3448" w14:textId="77777777" w:rsidR="00A37E0B" w:rsidRPr="003479D8" w:rsidRDefault="00857CC0" w:rsidP="00A37E0B">
      <w:pPr>
        <w:spacing w:after="0" w:line="240" w:lineRule="auto"/>
        <w:rPr>
          <w:sz w:val="24"/>
          <w:szCs w:val="24"/>
        </w:rPr>
      </w:pPr>
      <w:r w:rsidRPr="003479D8">
        <w:rPr>
          <w:sz w:val="24"/>
          <w:szCs w:val="24"/>
        </w:rPr>
        <w:t xml:space="preserve">or </w:t>
      </w:r>
    </w:p>
    <w:p w14:paraId="64B67E70" w14:textId="27AD3796" w:rsidR="00857CC0" w:rsidRPr="003479D8" w:rsidRDefault="00857CC0" w:rsidP="00A37E0B">
      <w:pPr>
        <w:spacing w:after="0" w:line="240" w:lineRule="auto"/>
        <w:rPr>
          <w:sz w:val="24"/>
          <w:szCs w:val="24"/>
        </w:rPr>
      </w:pPr>
      <w:r w:rsidRPr="003479D8">
        <w:rPr>
          <w:sz w:val="24"/>
          <w:szCs w:val="24"/>
        </w:rPr>
        <w:t>3. intentionally create a permissive environment for others to achieve the results in (1) or (2).</w:t>
      </w:r>
    </w:p>
    <w:p w14:paraId="66B7E8E8" w14:textId="77777777" w:rsidR="00BE38BD" w:rsidRDefault="00BE38BD" w:rsidP="0080462B">
      <w:pPr>
        <w:spacing w:after="0" w:line="240" w:lineRule="auto"/>
        <w:rPr>
          <w:rFonts w:asciiTheme="majorHAnsi" w:hAnsiTheme="majorHAnsi"/>
          <w:sz w:val="24"/>
          <w:szCs w:val="24"/>
        </w:rPr>
      </w:pPr>
    </w:p>
    <w:p w14:paraId="3711269E" w14:textId="29AE7A1F" w:rsidR="00D16222" w:rsidRPr="00931656" w:rsidRDefault="00D16222" w:rsidP="0080462B">
      <w:pPr>
        <w:spacing w:after="0" w:line="240" w:lineRule="auto"/>
        <w:rPr>
          <w:rFonts w:asciiTheme="majorHAnsi" w:hAnsiTheme="majorHAnsi"/>
          <w:sz w:val="24"/>
          <w:szCs w:val="24"/>
        </w:rPr>
      </w:pPr>
      <w:r w:rsidRPr="00857CC0">
        <w:rPr>
          <w:rFonts w:asciiTheme="majorHAnsi" w:hAnsiTheme="majorHAnsi"/>
          <w:sz w:val="24"/>
          <w:szCs w:val="24"/>
        </w:rPr>
        <w:t>There is no single way of identifying whether a child is likely to be susceptible to</w:t>
      </w:r>
      <w:r w:rsidR="00857CC0">
        <w:rPr>
          <w:rFonts w:asciiTheme="majorHAnsi" w:hAnsiTheme="majorHAnsi"/>
          <w:sz w:val="24"/>
          <w:szCs w:val="24"/>
        </w:rPr>
        <w:t xml:space="preserve"> </w:t>
      </w:r>
      <w:r w:rsidR="00857CC0" w:rsidRPr="003479D8">
        <w:rPr>
          <w:rFonts w:asciiTheme="majorHAnsi" w:hAnsiTheme="majorHAnsi"/>
          <w:sz w:val="24"/>
          <w:szCs w:val="24"/>
        </w:rPr>
        <w:t>extremism</w:t>
      </w:r>
      <w:r w:rsidRPr="003479D8">
        <w:rPr>
          <w:rFonts w:asciiTheme="majorHAnsi" w:hAnsiTheme="majorHAnsi"/>
          <w:sz w:val="24"/>
          <w:szCs w:val="24"/>
        </w:rPr>
        <w:t>.</w:t>
      </w:r>
      <w:r w:rsidRPr="00857CC0">
        <w:rPr>
          <w:rFonts w:asciiTheme="majorHAnsi" w:hAnsiTheme="majorHAnsi"/>
          <w:sz w:val="24"/>
          <w:szCs w:val="24"/>
        </w:rPr>
        <w:t xml:space="preserve"> Background factors combined with specific influences such as family and friends may contribute to a child’s vulnerability. </w:t>
      </w:r>
    </w:p>
    <w:p w14:paraId="138A2D66" w14:textId="77777777" w:rsidR="00BE38BD" w:rsidRDefault="00BE38BD" w:rsidP="0080462B">
      <w:pPr>
        <w:spacing w:after="0" w:line="240" w:lineRule="auto"/>
        <w:rPr>
          <w:rFonts w:asciiTheme="majorHAnsi" w:hAnsiTheme="majorHAnsi"/>
          <w:sz w:val="24"/>
          <w:szCs w:val="24"/>
        </w:rPr>
      </w:pPr>
    </w:p>
    <w:p w14:paraId="11AD3EF9" w14:textId="3ACFA4FE" w:rsidR="00D16222" w:rsidRDefault="00D16222" w:rsidP="34A58706">
      <w:pPr>
        <w:spacing w:after="0" w:line="240" w:lineRule="auto"/>
        <w:rPr>
          <w:rFonts w:asciiTheme="majorHAnsi" w:hAnsiTheme="majorHAnsi"/>
          <w:sz w:val="24"/>
          <w:szCs w:val="24"/>
        </w:rPr>
      </w:pPr>
      <w:r w:rsidRPr="34A58706">
        <w:rPr>
          <w:rFonts w:asciiTheme="majorHAnsi" w:hAnsiTheme="majorHAnsi"/>
          <w:sz w:val="24"/>
          <w:szCs w:val="24"/>
        </w:rPr>
        <w:t>However, it is possible to protect vulnerable people from</w:t>
      </w:r>
      <w:r w:rsidR="00857CC0">
        <w:rPr>
          <w:rFonts w:asciiTheme="majorHAnsi" w:hAnsiTheme="majorHAnsi"/>
          <w:sz w:val="24"/>
          <w:szCs w:val="24"/>
        </w:rPr>
        <w:t xml:space="preserve"> </w:t>
      </w:r>
      <w:r w:rsidR="00857CC0" w:rsidRPr="003479D8">
        <w:rPr>
          <w:rFonts w:asciiTheme="majorHAnsi" w:hAnsiTheme="majorHAnsi"/>
          <w:sz w:val="24"/>
          <w:szCs w:val="24"/>
        </w:rPr>
        <w:t>extremism</w:t>
      </w:r>
      <w:r w:rsidR="003479D8" w:rsidRPr="003479D8">
        <w:rPr>
          <w:rFonts w:asciiTheme="majorHAnsi" w:hAnsiTheme="majorHAnsi"/>
          <w:sz w:val="24"/>
          <w:szCs w:val="24"/>
        </w:rPr>
        <w:t>.</w:t>
      </w:r>
      <w:r w:rsidRPr="00A37E0B">
        <w:rPr>
          <w:rFonts w:asciiTheme="majorHAnsi" w:hAnsiTheme="majorHAnsi"/>
          <w:sz w:val="24"/>
          <w:szCs w:val="24"/>
        </w:rPr>
        <w:t xml:space="preserve"> </w:t>
      </w:r>
      <w:r w:rsidRPr="34A58706">
        <w:rPr>
          <w:rFonts w:asciiTheme="majorHAnsi" w:hAnsiTheme="majorHAnsi"/>
          <w:sz w:val="24"/>
          <w:szCs w:val="24"/>
        </w:rPr>
        <w:t xml:space="preserve">As with other safeguarding risks, staff should be </w:t>
      </w:r>
      <w:bookmarkStart w:id="135" w:name="_Int_yQQZHdpo"/>
      <w:r w:rsidRPr="34A58706">
        <w:rPr>
          <w:rFonts w:asciiTheme="majorHAnsi" w:hAnsiTheme="majorHAnsi"/>
          <w:sz w:val="24"/>
          <w:szCs w:val="24"/>
        </w:rPr>
        <w:t>alert</w:t>
      </w:r>
      <w:bookmarkEnd w:id="135"/>
      <w:r w:rsidRPr="34A58706">
        <w:rPr>
          <w:rFonts w:asciiTheme="majorHAnsi" w:hAnsiTheme="majorHAnsi"/>
          <w:sz w:val="24"/>
          <w:szCs w:val="24"/>
        </w:rPr>
        <w:t xml:space="preserve"> to changes in children’s behaviour, which could indicate that they may be in need of help or protection. Staff should use their judgement in identifying children who might be at risk and act proportionately which may include the designated safeguarding lead (or deputy) making a referral to Channel.</w:t>
      </w:r>
    </w:p>
    <w:p w14:paraId="3C894275" w14:textId="77777777" w:rsidR="00D16222" w:rsidRPr="00090CEF" w:rsidRDefault="00D16222" w:rsidP="0080462B">
      <w:pPr>
        <w:spacing w:after="0" w:line="240" w:lineRule="auto"/>
        <w:rPr>
          <w:rFonts w:asciiTheme="majorHAnsi" w:hAnsiTheme="majorHAnsi"/>
          <w:sz w:val="24"/>
          <w:szCs w:val="24"/>
        </w:rPr>
      </w:pPr>
    </w:p>
    <w:p w14:paraId="184D038F" w14:textId="77777777" w:rsidR="009E2CAF" w:rsidRPr="00090CEF" w:rsidRDefault="002A0F8B"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Recognising Extremism</w:t>
      </w:r>
    </w:p>
    <w:p w14:paraId="5D8E3D98" w14:textId="6D4EF198" w:rsidR="009E2CAF" w:rsidRPr="00090CEF" w:rsidRDefault="002A0F8B" w:rsidP="0080462B">
      <w:pPr>
        <w:spacing w:before="108" w:after="108" w:line="240" w:lineRule="auto"/>
        <w:ind w:left="108"/>
        <w:rPr>
          <w:rFonts w:asciiTheme="majorHAnsi" w:eastAsia="Arial" w:hAnsiTheme="majorHAnsi" w:cs="Arial"/>
          <w:sz w:val="24"/>
          <w:szCs w:val="24"/>
        </w:rPr>
      </w:pPr>
      <w:r w:rsidRPr="00090CEF">
        <w:rPr>
          <w:rFonts w:asciiTheme="majorHAnsi" w:eastAsia="Arial" w:hAnsiTheme="majorHAnsi" w:cs="Arial"/>
          <w:sz w:val="24"/>
          <w:szCs w:val="24"/>
        </w:rPr>
        <w:t>Early indicators of</w:t>
      </w:r>
      <w:r w:rsidRPr="00931656">
        <w:rPr>
          <w:rFonts w:asciiTheme="majorHAnsi" w:eastAsia="Arial" w:hAnsiTheme="majorHAnsi" w:cs="Arial"/>
          <w:sz w:val="24"/>
          <w:szCs w:val="24"/>
        </w:rPr>
        <w:t xml:space="preserve"> </w:t>
      </w:r>
      <w:r w:rsidRPr="00090CEF">
        <w:rPr>
          <w:rFonts w:asciiTheme="majorHAnsi" w:eastAsia="Arial" w:hAnsiTheme="majorHAnsi" w:cs="Arial"/>
          <w:sz w:val="24"/>
          <w:szCs w:val="24"/>
        </w:rPr>
        <w:t>extremism may include:</w:t>
      </w:r>
    </w:p>
    <w:p w14:paraId="34DDD659"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showing sympathy for extremist causes</w:t>
      </w:r>
    </w:p>
    <w:p w14:paraId="3D74DDE9"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glorifying violence, especially to other faiths or cultures</w:t>
      </w:r>
    </w:p>
    <w:p w14:paraId="47721BB8"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 xml:space="preserve">making remarks or comments about being at extremist events or rallies outside school </w:t>
      </w:r>
    </w:p>
    <w:p w14:paraId="7F9E4725"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evidence of possessing illegal or extremist literature</w:t>
      </w:r>
    </w:p>
    <w:p w14:paraId="761C4675"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advocating messages similar to illegal organisations or other extremist groups</w:t>
      </w:r>
    </w:p>
    <w:p w14:paraId="35C7E5A0" w14:textId="77777777" w:rsidR="009E2CAF" w:rsidRPr="00090CEF" w:rsidRDefault="002A0F8B" w:rsidP="34A58706">
      <w:pPr>
        <w:numPr>
          <w:ilvl w:val="0"/>
          <w:numId w:val="18"/>
        </w:numPr>
        <w:spacing w:before="108" w:after="108" w:line="240" w:lineRule="auto"/>
        <w:rPr>
          <w:rFonts w:asciiTheme="majorHAnsi" w:hAnsiTheme="majorHAnsi"/>
          <w:sz w:val="24"/>
          <w:szCs w:val="24"/>
        </w:rPr>
      </w:pPr>
      <w:r w:rsidRPr="34A58706">
        <w:rPr>
          <w:rFonts w:asciiTheme="majorHAnsi" w:eastAsia="Arial" w:hAnsiTheme="majorHAnsi" w:cs="Arial"/>
          <w:sz w:val="24"/>
          <w:szCs w:val="24"/>
        </w:rPr>
        <w:t xml:space="preserve">out of character changes in dress, behaviour and peer relationships (but there are also </w:t>
      </w:r>
      <w:bookmarkStart w:id="136" w:name="_Int_uPFlFUwv"/>
      <w:r w:rsidRPr="34A58706">
        <w:rPr>
          <w:rFonts w:asciiTheme="majorHAnsi" w:eastAsia="Arial" w:hAnsiTheme="majorHAnsi" w:cs="Arial"/>
          <w:sz w:val="24"/>
          <w:szCs w:val="24"/>
        </w:rPr>
        <w:t>very powerful</w:t>
      </w:r>
      <w:bookmarkEnd w:id="136"/>
      <w:r w:rsidRPr="34A58706">
        <w:rPr>
          <w:rFonts w:asciiTheme="majorHAnsi" w:eastAsia="Arial" w:hAnsiTheme="majorHAnsi" w:cs="Arial"/>
          <w:sz w:val="24"/>
          <w:szCs w:val="24"/>
        </w:rPr>
        <w:t xml:space="preserve"> narratives, programmes and networks that young people can come across online so involvement with particular groups may not be apparent.)</w:t>
      </w:r>
    </w:p>
    <w:p w14:paraId="50C0ECFC"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secretive behaviour</w:t>
      </w:r>
    </w:p>
    <w:p w14:paraId="145072CA"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online searches or sharing extremist messages or social profiles</w:t>
      </w:r>
    </w:p>
    <w:p w14:paraId="6D5070CB"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intolerance of difference, including faith, culture, gender, race or sexuality</w:t>
      </w:r>
    </w:p>
    <w:p w14:paraId="42040B8A"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graffiti, artwork or writing that displays extremist themes</w:t>
      </w:r>
    </w:p>
    <w:p w14:paraId="303B8746"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attempts to impose extremist views or practices on others</w:t>
      </w:r>
    </w:p>
    <w:p w14:paraId="76C14F9C"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verbalising anti-Western or anti-British views</w:t>
      </w:r>
    </w:p>
    <w:p w14:paraId="711802F0"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advocating violence towards others</w:t>
      </w:r>
    </w:p>
    <w:p w14:paraId="4135A75A" w14:textId="33813AE2" w:rsidR="009E2CAF" w:rsidRDefault="009E2CAF" w:rsidP="0080462B">
      <w:pPr>
        <w:spacing w:before="108" w:after="108" w:line="240" w:lineRule="auto"/>
        <w:rPr>
          <w:rFonts w:asciiTheme="majorHAnsi" w:eastAsia="Arial" w:hAnsiTheme="majorHAnsi" w:cs="Arial"/>
          <w:sz w:val="24"/>
          <w:szCs w:val="24"/>
        </w:rPr>
      </w:pPr>
    </w:p>
    <w:p w14:paraId="6F66D191" w14:textId="77777777" w:rsidR="00D4702D" w:rsidRDefault="00D4702D" w:rsidP="0080462B">
      <w:pPr>
        <w:spacing w:before="108" w:after="108" w:line="240" w:lineRule="auto"/>
        <w:rPr>
          <w:rFonts w:asciiTheme="majorHAnsi" w:eastAsia="Arial" w:hAnsiTheme="majorHAnsi" w:cs="Arial"/>
          <w:sz w:val="24"/>
          <w:szCs w:val="24"/>
        </w:rPr>
      </w:pPr>
    </w:p>
    <w:p w14:paraId="37668826" w14:textId="05F7585F" w:rsidR="00822278" w:rsidRPr="00822278" w:rsidRDefault="00822278" w:rsidP="0080462B">
      <w:pPr>
        <w:spacing w:before="108" w:after="108" w:line="240" w:lineRule="auto"/>
        <w:rPr>
          <w:rFonts w:asciiTheme="majorHAnsi" w:eastAsia="Arial" w:hAnsiTheme="majorHAnsi" w:cs="Arial"/>
          <w:b/>
          <w:sz w:val="24"/>
          <w:szCs w:val="24"/>
        </w:rPr>
      </w:pPr>
      <w:r w:rsidRPr="00822278">
        <w:rPr>
          <w:rFonts w:asciiTheme="majorHAnsi" w:eastAsia="Arial" w:hAnsiTheme="majorHAnsi" w:cs="Arial"/>
          <w:b/>
          <w:sz w:val="24"/>
          <w:szCs w:val="24"/>
        </w:rPr>
        <w:t xml:space="preserve">The Prevent duty  </w:t>
      </w:r>
    </w:p>
    <w:p w14:paraId="5B8F510F" w14:textId="714DD57E" w:rsidR="00822278" w:rsidRDefault="00822278" w:rsidP="0080462B">
      <w:pPr>
        <w:spacing w:before="108" w:after="108" w:line="240" w:lineRule="auto"/>
        <w:rPr>
          <w:rFonts w:asciiTheme="majorHAnsi" w:eastAsia="Arial" w:hAnsiTheme="majorHAnsi" w:cs="Arial"/>
          <w:sz w:val="24"/>
          <w:szCs w:val="24"/>
        </w:rPr>
      </w:pPr>
      <w:r w:rsidRPr="00822278">
        <w:rPr>
          <w:rFonts w:asciiTheme="majorHAnsi" w:eastAsia="Arial" w:hAnsiTheme="majorHAnsi" w:cs="Arial"/>
          <w:sz w:val="24"/>
          <w:szCs w:val="24"/>
        </w:rPr>
        <w:t>All schools and colleges are subject to a duty under section 26 of the Counter</w:t>
      </w:r>
      <w:r w:rsidR="004A359F">
        <w:rPr>
          <w:rFonts w:asciiTheme="majorHAnsi" w:eastAsia="Arial" w:hAnsiTheme="majorHAnsi" w:cs="Arial"/>
          <w:sz w:val="24"/>
          <w:szCs w:val="24"/>
        </w:rPr>
        <w:t xml:space="preserve"> </w:t>
      </w:r>
      <w:r w:rsidRPr="00822278">
        <w:rPr>
          <w:rFonts w:asciiTheme="majorHAnsi" w:eastAsia="Arial" w:hAnsiTheme="majorHAnsi" w:cs="Arial"/>
          <w:sz w:val="24"/>
          <w:szCs w:val="24"/>
        </w:rPr>
        <w:t>Terrorism and Security Act 2015 (the CTSA 2015), in the exercise of their functions, to have “due regard</w:t>
      </w:r>
      <w:r w:rsidR="00786397">
        <w:rPr>
          <w:rFonts w:asciiTheme="majorHAnsi" w:eastAsia="Arial" w:hAnsiTheme="majorHAnsi" w:cs="Arial"/>
          <w:sz w:val="24"/>
          <w:szCs w:val="24"/>
        </w:rPr>
        <w:t xml:space="preserve"> </w:t>
      </w:r>
      <w:r w:rsidRPr="00822278">
        <w:rPr>
          <w:rFonts w:asciiTheme="majorHAnsi" w:eastAsia="Arial" w:hAnsiTheme="majorHAnsi" w:cs="Arial"/>
          <w:sz w:val="24"/>
          <w:szCs w:val="24"/>
        </w:rPr>
        <w:t xml:space="preserve">to the need to prevent people from being drawn into terrorism”. This duty is known as the Prevent duty. </w:t>
      </w:r>
    </w:p>
    <w:p w14:paraId="094AE23C" w14:textId="77777777" w:rsidR="004A359F" w:rsidRDefault="004A359F" w:rsidP="00391B07">
      <w:pPr>
        <w:spacing w:after="0" w:line="240" w:lineRule="auto"/>
        <w:rPr>
          <w:rFonts w:asciiTheme="majorHAnsi" w:eastAsia="Arial" w:hAnsiTheme="majorHAnsi" w:cs="Arial"/>
          <w:sz w:val="24"/>
          <w:szCs w:val="24"/>
        </w:rPr>
      </w:pPr>
    </w:p>
    <w:p w14:paraId="7FBCC0F2" w14:textId="0978C5E9" w:rsidR="00822278" w:rsidRDefault="00822278" w:rsidP="0080462B">
      <w:pPr>
        <w:spacing w:before="108" w:after="108" w:line="240" w:lineRule="auto"/>
        <w:rPr>
          <w:rFonts w:asciiTheme="majorHAnsi" w:eastAsia="Arial" w:hAnsiTheme="majorHAnsi" w:cs="Arial"/>
          <w:sz w:val="24"/>
          <w:szCs w:val="24"/>
        </w:rPr>
      </w:pPr>
      <w:r w:rsidRPr="00822278">
        <w:rPr>
          <w:rFonts w:asciiTheme="majorHAnsi" w:eastAsia="Arial" w:hAnsiTheme="majorHAnsi" w:cs="Arial"/>
          <w:sz w:val="24"/>
          <w:szCs w:val="24"/>
        </w:rPr>
        <w:t xml:space="preserve">The Prevent duty should be seen as part of schools’ and colleges’ wider safeguarding obligations. Designated safeguarding leads and other senior leaders should familiarise themselves with the revised </w:t>
      </w:r>
      <w:hyperlink r:id="rId91" w:history="1">
        <w:r w:rsidRPr="008A15FF">
          <w:rPr>
            <w:rStyle w:val="Hyperlink"/>
            <w:rFonts w:asciiTheme="majorHAnsi" w:eastAsia="Arial" w:hAnsiTheme="majorHAnsi" w:cs="Arial"/>
            <w:sz w:val="24"/>
            <w:szCs w:val="24"/>
          </w:rPr>
          <w:t>Prevent duty guidance: for England and Wales,</w:t>
        </w:r>
      </w:hyperlink>
      <w:r w:rsidRPr="00822278">
        <w:rPr>
          <w:rFonts w:asciiTheme="majorHAnsi" w:eastAsia="Arial" w:hAnsiTheme="majorHAnsi" w:cs="Arial"/>
          <w:sz w:val="24"/>
          <w:szCs w:val="24"/>
        </w:rPr>
        <w:t xml:space="preserve"> especially paragraphs 57-76, which are specifically concerned with schools (and also covers childcare). The guidance is set out in terms of four general themes: risk assessment, working in partnership, staff training, and IT policies.  </w:t>
      </w:r>
    </w:p>
    <w:p w14:paraId="3BD90CD4" w14:textId="4581C60B" w:rsidR="005A5B4A" w:rsidRPr="00391B07" w:rsidRDefault="005A5B4A" w:rsidP="0080462B">
      <w:pPr>
        <w:spacing w:before="108" w:after="108" w:line="240" w:lineRule="auto"/>
        <w:rPr>
          <w:rFonts w:asciiTheme="majorHAnsi" w:eastAsia="Arial" w:hAnsiTheme="majorHAnsi" w:cs="Arial"/>
          <w:b/>
          <w:bCs/>
          <w:sz w:val="24"/>
          <w:szCs w:val="24"/>
        </w:rPr>
      </w:pPr>
      <w:r w:rsidRPr="00391B07">
        <w:rPr>
          <w:rFonts w:asciiTheme="majorHAnsi" w:eastAsia="Arial" w:hAnsiTheme="majorHAnsi" w:cs="Arial"/>
          <w:b/>
          <w:bCs/>
          <w:sz w:val="24"/>
          <w:szCs w:val="24"/>
        </w:rPr>
        <w:t>Additional support</w:t>
      </w:r>
    </w:p>
    <w:p w14:paraId="4C214A1D" w14:textId="0E2E0119" w:rsidR="0075482E" w:rsidRPr="0075482E" w:rsidRDefault="005362EF" w:rsidP="0080462B">
      <w:pPr>
        <w:spacing w:before="108" w:after="108" w:line="240" w:lineRule="auto"/>
        <w:rPr>
          <w:rFonts w:asciiTheme="majorHAnsi" w:eastAsia="Arial" w:hAnsiTheme="majorHAnsi" w:cs="Arial"/>
          <w:sz w:val="24"/>
          <w:szCs w:val="24"/>
        </w:rPr>
      </w:pPr>
      <w:r w:rsidRPr="005362EF">
        <w:rPr>
          <w:rFonts w:asciiTheme="majorHAnsi" w:eastAsia="Arial" w:hAnsiTheme="majorHAnsi" w:cs="Arial"/>
          <w:sz w:val="24"/>
          <w:szCs w:val="24"/>
        </w:rPr>
        <w:t xml:space="preserve">Protecting children from radicalisation: the prevent duty </w:t>
      </w:r>
      <w:r w:rsidR="0075482E" w:rsidRPr="0075482E">
        <w:rPr>
          <w:rFonts w:asciiTheme="majorHAnsi" w:eastAsia="Arial" w:hAnsiTheme="majorHAnsi" w:cs="Arial"/>
          <w:sz w:val="24"/>
          <w:szCs w:val="24"/>
        </w:rPr>
        <w:t xml:space="preserve">The advice is intended to complement the Prevent guidance and signposts other sources of advice and support.  </w:t>
      </w:r>
    </w:p>
    <w:p w14:paraId="34251427" w14:textId="7394C2F1" w:rsidR="0075482E" w:rsidRPr="0075482E" w:rsidRDefault="0075482E" w:rsidP="0080462B">
      <w:pPr>
        <w:spacing w:before="108" w:after="108" w:line="240" w:lineRule="auto"/>
        <w:rPr>
          <w:rFonts w:asciiTheme="majorHAnsi" w:eastAsia="Arial" w:hAnsiTheme="majorHAnsi" w:cs="Arial"/>
          <w:sz w:val="24"/>
          <w:szCs w:val="24"/>
        </w:rPr>
      </w:pPr>
      <w:r w:rsidRPr="0075482E">
        <w:rPr>
          <w:rFonts w:asciiTheme="majorHAnsi" w:eastAsia="Arial" w:hAnsiTheme="majorHAnsi" w:cs="Arial"/>
          <w:sz w:val="24"/>
          <w:szCs w:val="24"/>
        </w:rPr>
        <w:t xml:space="preserve">There is additional guidance: </w:t>
      </w:r>
      <w:hyperlink r:id="rId92" w:history="1">
        <w:r w:rsidRPr="0072752C">
          <w:rPr>
            <w:rStyle w:val="Hyperlink"/>
            <w:rFonts w:asciiTheme="majorHAnsi" w:eastAsia="Arial" w:hAnsiTheme="majorHAnsi" w:cs="Arial"/>
            <w:sz w:val="24"/>
            <w:szCs w:val="24"/>
          </w:rPr>
          <w:t>Prevent duty guidance: for further education institutions in England and Wales</w:t>
        </w:r>
      </w:hyperlink>
      <w:r w:rsidRPr="0075482E">
        <w:rPr>
          <w:rFonts w:asciiTheme="majorHAnsi" w:eastAsia="Arial" w:hAnsiTheme="majorHAnsi" w:cs="Arial"/>
          <w:sz w:val="24"/>
          <w:szCs w:val="24"/>
        </w:rPr>
        <w:t xml:space="preserve"> that applies to colleges.   </w:t>
      </w:r>
    </w:p>
    <w:p w14:paraId="1AB316C8" w14:textId="57484BB4" w:rsidR="00E9492D" w:rsidRDefault="0054604D" w:rsidP="0080462B">
      <w:p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Gateshead Prevent Page:</w:t>
      </w:r>
    </w:p>
    <w:p w14:paraId="4B5B322B" w14:textId="3CC0AE8C" w:rsidR="00D179D4" w:rsidRPr="00E034B8" w:rsidRDefault="00E034B8" w:rsidP="0080462B">
      <w:pPr>
        <w:spacing w:before="108" w:after="108" w:line="240" w:lineRule="auto"/>
        <w:rPr>
          <w:rStyle w:val="Hyperlink"/>
          <w:rFonts w:asciiTheme="majorHAnsi" w:eastAsia="Arial" w:hAnsiTheme="majorHAnsi" w:cs="Arial"/>
          <w:sz w:val="24"/>
          <w:szCs w:val="24"/>
        </w:rPr>
      </w:pPr>
      <w:r>
        <w:rPr>
          <w:rFonts w:asciiTheme="majorHAnsi" w:eastAsia="Arial" w:hAnsiTheme="majorHAnsi" w:cs="Arial"/>
          <w:bCs/>
          <w:sz w:val="24"/>
          <w:szCs w:val="24"/>
        </w:rPr>
        <w:fldChar w:fldCharType="begin"/>
      </w:r>
      <w:r>
        <w:rPr>
          <w:rFonts w:asciiTheme="majorHAnsi" w:eastAsia="Arial" w:hAnsiTheme="majorHAnsi" w:cs="Arial"/>
          <w:bCs/>
          <w:sz w:val="24"/>
          <w:szCs w:val="24"/>
        </w:rPr>
        <w:instrText xml:space="preserve"> HYPERLINK "https://www.gov.uk/government/publications/channel-and-prevent-multi-agency-panel-pmap-guidance" \t "_blank" </w:instrText>
      </w:r>
      <w:r>
        <w:rPr>
          <w:rFonts w:asciiTheme="majorHAnsi" w:eastAsia="Arial" w:hAnsiTheme="majorHAnsi" w:cs="Arial"/>
          <w:bCs/>
          <w:sz w:val="24"/>
          <w:szCs w:val="24"/>
        </w:rPr>
      </w:r>
      <w:r>
        <w:rPr>
          <w:rFonts w:asciiTheme="majorHAnsi" w:eastAsia="Arial" w:hAnsiTheme="majorHAnsi" w:cs="Arial"/>
          <w:bCs/>
          <w:sz w:val="24"/>
          <w:szCs w:val="24"/>
        </w:rPr>
        <w:fldChar w:fldCharType="separate"/>
      </w:r>
      <w:r w:rsidR="00D179D4" w:rsidRPr="00E034B8">
        <w:rPr>
          <w:rStyle w:val="Hyperlink"/>
          <w:rFonts w:asciiTheme="majorHAnsi" w:eastAsia="Arial" w:hAnsiTheme="majorHAnsi" w:cs="Arial"/>
          <w:bCs/>
          <w:sz w:val="24"/>
          <w:szCs w:val="24"/>
        </w:rPr>
        <w:t>Channel Duty Guidance: Protection vulnerable people from being draw into terrorism</w:t>
      </w:r>
    </w:p>
    <w:p w14:paraId="18DE5787" w14:textId="1BEA7B06" w:rsidR="00D179D4" w:rsidRPr="00D179D4" w:rsidRDefault="00E034B8" w:rsidP="0080462B">
      <w:pPr>
        <w:spacing w:before="108" w:after="108" w:line="240" w:lineRule="auto"/>
        <w:rPr>
          <w:rFonts w:asciiTheme="majorHAnsi" w:eastAsia="Arial" w:hAnsiTheme="majorHAnsi" w:cs="Arial"/>
          <w:sz w:val="24"/>
          <w:szCs w:val="24"/>
        </w:rPr>
      </w:pPr>
      <w:r>
        <w:rPr>
          <w:rFonts w:asciiTheme="majorHAnsi" w:eastAsia="Arial" w:hAnsiTheme="majorHAnsi" w:cs="Arial"/>
          <w:bCs/>
          <w:sz w:val="24"/>
          <w:szCs w:val="24"/>
        </w:rPr>
        <w:fldChar w:fldCharType="end"/>
      </w:r>
      <w:hyperlink r:id="rId93" w:tgtFrame="_blank" w:history="1">
        <w:r w:rsidR="00D179D4" w:rsidRPr="00D179D4">
          <w:rPr>
            <w:rStyle w:val="Hyperlink"/>
            <w:rFonts w:asciiTheme="majorHAnsi" w:eastAsia="Arial" w:hAnsiTheme="majorHAnsi" w:cs="Arial"/>
            <w:bCs/>
            <w:sz w:val="24"/>
            <w:szCs w:val="24"/>
          </w:rPr>
          <w:t>Educate Against Hate</w:t>
        </w:r>
      </w:hyperlink>
    </w:p>
    <w:p w14:paraId="2307AF28" w14:textId="7B8E0DE6" w:rsidR="00124E35" w:rsidRPr="004E47EC" w:rsidRDefault="00124E35" w:rsidP="00124E35">
      <w:pPr>
        <w:spacing w:before="108" w:after="108" w:line="240" w:lineRule="auto"/>
        <w:rPr>
          <w:rFonts w:asciiTheme="majorHAnsi" w:eastAsia="Arial" w:hAnsiTheme="majorHAnsi" w:cs="Arial"/>
          <w:b/>
          <w:sz w:val="24"/>
          <w:szCs w:val="24"/>
        </w:rPr>
      </w:pPr>
      <w:r w:rsidRPr="004E47EC">
        <w:rPr>
          <w:rFonts w:asciiTheme="majorHAnsi" w:eastAsia="Arial" w:hAnsiTheme="majorHAnsi" w:cs="Arial"/>
          <w:b/>
          <w:sz w:val="24"/>
          <w:szCs w:val="24"/>
        </w:rPr>
        <w:t xml:space="preserve">Serious Violence </w:t>
      </w:r>
    </w:p>
    <w:p w14:paraId="3BD8F710" w14:textId="63D517D1" w:rsidR="00124E35" w:rsidRPr="00CC415D" w:rsidRDefault="00124E35" w:rsidP="0080462B">
      <w:pPr>
        <w:spacing w:before="108" w:after="108" w:line="240" w:lineRule="auto"/>
        <w:rPr>
          <w:rFonts w:eastAsia="Arial"/>
          <w:sz w:val="24"/>
          <w:szCs w:val="24"/>
        </w:rPr>
      </w:pPr>
      <w:r w:rsidRPr="34A58706">
        <w:rPr>
          <w:sz w:val="24"/>
          <w:szCs w:val="24"/>
        </w:rPr>
        <w:t xml:space="preserve">Children can be at risk </w:t>
      </w:r>
      <w:r w:rsidR="52E85EA6" w:rsidRPr="34A58706">
        <w:rPr>
          <w:sz w:val="24"/>
          <w:szCs w:val="24"/>
        </w:rPr>
        <w:t>from or</w:t>
      </w:r>
      <w:r w:rsidRPr="34A58706">
        <w:rPr>
          <w:sz w:val="24"/>
          <w:szCs w:val="24"/>
        </w:rPr>
        <w:t xml:space="preserve"> are involved with serious violent crime. Indicators may include increased absence from school, a change in friendships or relationships with older individuals or groups, a significant decline in performance, signs of self-harm or a </w:t>
      </w:r>
      <w:bookmarkStart w:id="137" w:name="_Int_U7Bw7qRN"/>
      <w:r w:rsidRPr="34A58706">
        <w:rPr>
          <w:sz w:val="24"/>
          <w:szCs w:val="24"/>
        </w:rPr>
        <w:t>significant change</w:t>
      </w:r>
      <w:bookmarkEnd w:id="137"/>
      <w:r w:rsidRPr="34A58706">
        <w:rPr>
          <w:sz w:val="24"/>
          <w:szCs w:val="24"/>
        </w:rPr>
        <w:t xml:space="preserve"> in wellbeing, or signs of assault or unexplained injuries. Unexplained gifts or new possessions could also indicate that children have been approached by, or are involved with, individuals associated with criminal networks or gangs and may be at risk of criminal exploitati</w:t>
      </w:r>
      <w:r w:rsidR="00CC415D" w:rsidRPr="34A58706">
        <w:rPr>
          <w:sz w:val="24"/>
          <w:szCs w:val="24"/>
        </w:rPr>
        <w:t xml:space="preserve">on. Other </w:t>
      </w:r>
      <w:r w:rsidRPr="34A58706">
        <w:rPr>
          <w:sz w:val="24"/>
          <w:szCs w:val="24"/>
        </w:rPr>
        <w:t xml:space="preserve">risk factors which </w:t>
      </w:r>
      <w:r w:rsidR="00CC415D" w:rsidRPr="34A58706">
        <w:rPr>
          <w:sz w:val="24"/>
          <w:szCs w:val="24"/>
        </w:rPr>
        <w:t xml:space="preserve">may </w:t>
      </w:r>
      <w:r w:rsidRPr="34A58706">
        <w:rPr>
          <w:sz w:val="24"/>
          <w:szCs w:val="24"/>
        </w:rPr>
        <w:t xml:space="preserve">increase the likelihood of involvement in serious violence, </w:t>
      </w:r>
      <w:r w:rsidR="00CC415D" w:rsidRPr="34A58706">
        <w:rPr>
          <w:sz w:val="24"/>
          <w:szCs w:val="24"/>
        </w:rPr>
        <w:t xml:space="preserve">are </w:t>
      </w:r>
      <w:r w:rsidRPr="34A58706">
        <w:rPr>
          <w:sz w:val="24"/>
          <w:szCs w:val="24"/>
        </w:rPr>
        <w:t>being male, having been frequently absent or permanently excluded from school, having experienced child maltreatment and having been involved in offending, such as theft or robbery.</w:t>
      </w:r>
    </w:p>
    <w:p w14:paraId="3B2C4B0C" w14:textId="1E089B29" w:rsidR="00824D41" w:rsidRDefault="003A5F16" w:rsidP="0080462B">
      <w:pPr>
        <w:spacing w:before="108" w:after="108" w:line="240" w:lineRule="auto"/>
        <w:rPr>
          <w:rFonts w:asciiTheme="majorHAnsi" w:eastAsia="Arial" w:hAnsiTheme="majorHAnsi" w:cs="Arial"/>
          <w:b/>
          <w:sz w:val="24"/>
          <w:szCs w:val="24"/>
        </w:rPr>
      </w:pPr>
      <w:r w:rsidRPr="003A5F16">
        <w:rPr>
          <w:rFonts w:asciiTheme="majorHAnsi" w:eastAsia="Arial" w:hAnsiTheme="majorHAnsi" w:cs="Arial"/>
          <w:b/>
          <w:sz w:val="24"/>
          <w:szCs w:val="24"/>
        </w:rPr>
        <w:t xml:space="preserve">Sexual violence and sexual harassment between children in schools and colleges </w:t>
      </w:r>
    </w:p>
    <w:p w14:paraId="370BCB69" w14:textId="7B4B6430" w:rsidR="00824D41" w:rsidRDefault="003A5F16" w:rsidP="0080462B">
      <w:pPr>
        <w:spacing w:before="108" w:after="108" w:line="240" w:lineRule="auto"/>
        <w:rPr>
          <w:rFonts w:asciiTheme="majorHAnsi" w:eastAsia="Arial" w:hAnsiTheme="majorHAnsi" w:cs="Arial"/>
          <w:b/>
          <w:sz w:val="24"/>
          <w:szCs w:val="24"/>
        </w:rPr>
      </w:pPr>
      <w:r w:rsidRPr="003A5F16">
        <w:rPr>
          <w:rFonts w:asciiTheme="majorHAnsi" w:eastAsia="Arial" w:hAnsiTheme="majorHAnsi" w:cs="Arial"/>
          <w:b/>
          <w:sz w:val="24"/>
          <w:szCs w:val="24"/>
        </w:rPr>
        <w:t xml:space="preserve">Context </w:t>
      </w:r>
    </w:p>
    <w:p w14:paraId="1C6E455C" w14:textId="2D47D038" w:rsidR="003A5F16" w:rsidRPr="007B72C2" w:rsidRDefault="003A5F16" w:rsidP="0080462B">
      <w:pPr>
        <w:spacing w:before="108" w:after="108" w:line="240" w:lineRule="auto"/>
        <w:rPr>
          <w:rFonts w:asciiTheme="majorHAnsi" w:eastAsia="Arial" w:hAnsiTheme="majorHAnsi" w:cs="Arial"/>
          <w:sz w:val="24"/>
          <w:szCs w:val="24"/>
        </w:rPr>
      </w:pPr>
      <w:r w:rsidRPr="007B72C2">
        <w:rPr>
          <w:rFonts w:asciiTheme="majorHAnsi" w:eastAsia="Arial" w:hAnsiTheme="majorHAnsi" w:cs="Arial"/>
          <w:sz w:val="24"/>
          <w:szCs w:val="24"/>
        </w:rPr>
        <w:t xml:space="preserve">Sexual violence and sexual harassment can occur between two children of any age and sex. It can also occur through a group of children sexually assaulting or sexually harassing a single child or group of children.  </w:t>
      </w:r>
    </w:p>
    <w:p w14:paraId="4D67A55A" w14:textId="2BB7425C" w:rsidR="003A5F16" w:rsidRPr="007B72C2" w:rsidRDefault="003A5F16"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Children who are victims of sexual violence and sexual harassment will likely find the experience stressful and distressing. This will, in all likelihood, adversely affect their educational attainment. Sexual violence and sexual harassment exist on a continuum and may overlap, they can occur online and offline (both physical and verbal) and are never acceptable. It is important that all victims are taken seriously and offered appropriate support. Staff should be aware that some groups are potentially more at risk. Evidence shows girls, children with </w:t>
      </w:r>
      <w:r w:rsidR="2DE033DB" w:rsidRPr="34A58706">
        <w:rPr>
          <w:rFonts w:asciiTheme="majorHAnsi" w:eastAsia="Arial" w:hAnsiTheme="majorHAnsi" w:cs="Arial"/>
          <w:sz w:val="24"/>
          <w:szCs w:val="24"/>
        </w:rPr>
        <w:t>SEND (Special Educational Needs and Disabilities)</w:t>
      </w:r>
      <w:r w:rsidRPr="34A58706">
        <w:rPr>
          <w:rFonts w:asciiTheme="majorHAnsi" w:eastAsia="Arial" w:hAnsiTheme="majorHAnsi" w:cs="Arial"/>
          <w:sz w:val="24"/>
          <w:szCs w:val="24"/>
        </w:rPr>
        <w:t xml:space="preserve"> and </w:t>
      </w:r>
      <w:r w:rsidR="00D0772F" w:rsidRPr="34A58706">
        <w:rPr>
          <w:sz w:val="24"/>
          <w:szCs w:val="24"/>
        </w:rPr>
        <w:t xml:space="preserve">LGBTQ+ </w:t>
      </w:r>
      <w:r w:rsidRPr="34A58706">
        <w:rPr>
          <w:rFonts w:asciiTheme="majorHAnsi" w:eastAsia="Arial" w:hAnsiTheme="majorHAnsi" w:cs="Arial"/>
          <w:sz w:val="24"/>
          <w:szCs w:val="24"/>
        </w:rPr>
        <w:t xml:space="preserve">children are at greater risk.  </w:t>
      </w:r>
    </w:p>
    <w:p w14:paraId="1C3F39C0" w14:textId="77777777" w:rsidR="003A5F16" w:rsidRPr="007B72C2" w:rsidRDefault="003A5F16" w:rsidP="0080462B">
      <w:pPr>
        <w:spacing w:before="108" w:after="108" w:line="240" w:lineRule="auto"/>
        <w:rPr>
          <w:rFonts w:asciiTheme="majorHAnsi" w:eastAsia="Arial" w:hAnsiTheme="majorHAnsi" w:cs="Arial"/>
          <w:sz w:val="24"/>
          <w:szCs w:val="24"/>
        </w:rPr>
      </w:pPr>
      <w:r w:rsidRPr="007B72C2">
        <w:rPr>
          <w:rFonts w:asciiTheme="majorHAnsi" w:eastAsia="Arial" w:hAnsiTheme="majorHAnsi" w:cs="Arial"/>
          <w:sz w:val="24"/>
          <w:szCs w:val="24"/>
        </w:rPr>
        <w:t xml:space="preserve">Staff should be aware of the importance of:  </w:t>
      </w:r>
    </w:p>
    <w:p w14:paraId="1535D4D3" w14:textId="3EACEAA9" w:rsidR="00824D41" w:rsidRPr="00820F4E"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making clear that sexual violence and sexual harassment is not acceptable, will never be tolerated and is not an inevitable part of growing up; </w:t>
      </w:r>
    </w:p>
    <w:p w14:paraId="210D6B6B" w14:textId="2C0ACEBA" w:rsidR="00824D41" w:rsidRPr="00820F4E"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not tolerating or dismissing sexual violence or sexual harassment as “banter”, “part of growing up”, “just having a laugh” or “boys being boys”; and </w:t>
      </w:r>
    </w:p>
    <w:p w14:paraId="40973C3D" w14:textId="2D1456ED" w:rsidR="003A5F16"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challenging behaviours (potentially criminal in nature), such as grabbing bottoms, breasts and genitalia, flicking bras and lifting up skirts. Dismissing or tolerating such behaviours risks normalising them. </w:t>
      </w:r>
    </w:p>
    <w:p w14:paraId="1EC6E7CF" w14:textId="77777777" w:rsidR="00A37E0B" w:rsidRDefault="00A37E0B" w:rsidP="0080462B">
      <w:pPr>
        <w:spacing w:before="108" w:after="108" w:line="240" w:lineRule="auto"/>
        <w:rPr>
          <w:rFonts w:asciiTheme="majorHAnsi" w:eastAsia="Arial" w:hAnsiTheme="majorHAnsi" w:cs="Arial"/>
          <w:b/>
          <w:sz w:val="24"/>
          <w:szCs w:val="24"/>
        </w:rPr>
      </w:pPr>
    </w:p>
    <w:p w14:paraId="6BEB951E" w14:textId="3AEC8569" w:rsidR="00824D41" w:rsidRPr="00E44C71" w:rsidRDefault="003A5F16"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What is Sexual violence and sexual harassment? </w:t>
      </w:r>
    </w:p>
    <w:p w14:paraId="6DF405C6" w14:textId="6259C2D4" w:rsidR="00824D41" w:rsidRPr="00E44C71" w:rsidRDefault="003A5F16"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Sexual violence </w:t>
      </w:r>
    </w:p>
    <w:p w14:paraId="27A80BD9" w14:textId="77777777" w:rsidR="00824D41" w:rsidRPr="00E44C71" w:rsidRDefault="003A5F16"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It is important that school and college staff are aware of sexual violence and the fact children can, and sometimes do, abuse their peers in this way. When referring to sexual violence we are referring to sexual violence offences under the Sexual Offences Act 200322 as described below: </w:t>
      </w:r>
    </w:p>
    <w:p w14:paraId="1E184103" w14:textId="27880156" w:rsidR="00FE4C2B" w:rsidRPr="00E44C71" w:rsidRDefault="003A5F16"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b/>
          <w:sz w:val="24"/>
          <w:szCs w:val="24"/>
          <w:u w:val="single"/>
        </w:rPr>
        <w:t>Rape:</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A person (A) commits an offence of rape if: he intentionally penetrates the vagina, anus or mouth of another person (B) with his penis, B does not consent to the penetration and A does not reasonably believe that B consents.</w:t>
      </w:r>
    </w:p>
    <w:p w14:paraId="364C260B" w14:textId="77777777" w:rsidR="00966D07" w:rsidRPr="00E44C71" w:rsidRDefault="00966D07"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b/>
          <w:sz w:val="24"/>
          <w:szCs w:val="24"/>
          <w:u w:val="single"/>
        </w:rPr>
        <w:t>Assault by Penetration:</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4AACD635" w14:textId="77777777" w:rsidR="00966D07" w:rsidRPr="00E44C71" w:rsidRDefault="00966D07"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u w:val="single"/>
        </w:rPr>
        <w:t>Sexual Assault:</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A person (A) commits an offence of sexual assault if: s/he intentionally touches another person (B), the touching is sexual, B does not consent to the touching and A does not reasonably believe that B consents.</w:t>
      </w:r>
      <w:r w:rsidRPr="00E44C71">
        <w:rPr>
          <w:rFonts w:asciiTheme="majorHAnsi" w:eastAsia="Arial" w:hAnsiTheme="majorHAnsi" w:cs="Arial"/>
          <w:b/>
          <w:sz w:val="24"/>
          <w:szCs w:val="24"/>
        </w:rPr>
        <w:t xml:space="preserve"> </w:t>
      </w:r>
    </w:p>
    <w:p w14:paraId="718FFEEF" w14:textId="77777777" w:rsidR="0032125F" w:rsidRPr="00E44C71" w:rsidRDefault="00966D07"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What is consent? </w:t>
      </w:r>
    </w:p>
    <w:p w14:paraId="064F33EF" w14:textId="032D07C7" w:rsidR="00824D41" w:rsidRPr="00E44C71" w:rsidRDefault="00966D07"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w:t>
      </w:r>
    </w:p>
    <w:p w14:paraId="497E9A55" w14:textId="7996BA11" w:rsidR="00391B07" w:rsidRPr="00CC0089" w:rsidRDefault="00CC0089" w:rsidP="34A58706">
      <w:pPr>
        <w:spacing w:before="108" w:after="108" w:line="240" w:lineRule="auto"/>
        <w:rPr>
          <w:rFonts w:asciiTheme="majorHAnsi" w:eastAsia="Arial" w:hAnsiTheme="majorHAnsi" w:cs="Arial"/>
          <w:b/>
          <w:bCs/>
          <w:sz w:val="24"/>
          <w:szCs w:val="24"/>
        </w:rPr>
      </w:pPr>
      <w:r w:rsidRPr="34A58706">
        <w:rPr>
          <w:sz w:val="24"/>
          <w:szCs w:val="24"/>
        </w:rPr>
        <w:t xml:space="preserve">Children who have experienced sexual violence display a very wide range of responses to their experience, including in some cases </w:t>
      </w:r>
      <w:bookmarkStart w:id="138" w:name="_Int_nEBy9tpK"/>
      <w:r w:rsidRPr="34A58706">
        <w:rPr>
          <w:sz w:val="24"/>
          <w:szCs w:val="24"/>
        </w:rPr>
        <w:t>clear signs</w:t>
      </w:r>
      <w:bookmarkEnd w:id="138"/>
      <w:r w:rsidRPr="34A58706">
        <w:rPr>
          <w:sz w:val="24"/>
          <w:szCs w:val="24"/>
        </w:rPr>
        <w:t xml:space="preserve"> of trauma, physical and emotional responses, or no overt signs at all. Schools should remain alert to the possible challenges of detecting those sighs and show sensitivity to the needs of the child (</w:t>
      </w:r>
      <w:r w:rsidR="068260BF" w:rsidRPr="34A58706">
        <w:rPr>
          <w:sz w:val="24"/>
          <w:szCs w:val="24"/>
        </w:rPr>
        <w:t>e.g.,</w:t>
      </w:r>
      <w:r w:rsidRPr="34A58706">
        <w:rPr>
          <w:sz w:val="24"/>
          <w:szCs w:val="24"/>
        </w:rPr>
        <w:t xml:space="preserve"> about attendance in lessons) irrespective of how overt the child’s distress is</w:t>
      </w:r>
      <w:r w:rsidR="00E034B8" w:rsidRPr="34A58706">
        <w:rPr>
          <w:sz w:val="24"/>
          <w:szCs w:val="24"/>
        </w:rPr>
        <w:t>.</w:t>
      </w:r>
    </w:p>
    <w:p w14:paraId="038ECB35" w14:textId="1C979D87" w:rsidR="00820F4E" w:rsidRPr="00E44C71" w:rsidRDefault="00820F4E"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Sexual harassment </w:t>
      </w:r>
    </w:p>
    <w:p w14:paraId="03D6CAC3" w14:textId="1432B846" w:rsidR="00820F4E" w:rsidRPr="00E44C71" w:rsidRDefault="00820F4E"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When referring to sexual harassment we mean ‘unwanted conduct of a sexual nature’ that can occur online and offline. When we reference sexual harassment, we do so in the context of </w:t>
      </w:r>
      <w:r w:rsidR="2D1D76EF" w:rsidRPr="34A58706">
        <w:rPr>
          <w:rFonts w:asciiTheme="majorHAnsi" w:eastAsia="Arial" w:hAnsiTheme="majorHAnsi" w:cs="Arial"/>
          <w:sz w:val="24"/>
          <w:szCs w:val="24"/>
        </w:rPr>
        <w:t>child-on-child</w:t>
      </w:r>
      <w:r w:rsidRPr="34A58706">
        <w:rPr>
          <w:rFonts w:asciiTheme="majorHAnsi" w:eastAsia="Arial" w:hAnsiTheme="majorHAnsi" w:cs="Arial"/>
          <w:sz w:val="24"/>
          <w:szCs w:val="24"/>
        </w:rPr>
        <w:t xml:space="preserve"> sexual harassment. Sexual harassment is likely to: violate a child’s dignity, and/or make them feel intimidated, degraded or humiliated and/or create a hostile, offensive or sexualised environment. </w:t>
      </w:r>
    </w:p>
    <w:p w14:paraId="622D543C" w14:textId="77777777" w:rsidR="00820F4E" w:rsidRPr="00E44C71" w:rsidRDefault="00820F4E"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Whilst not intended to be an exhaustive list, sexual harassment can include: </w:t>
      </w:r>
    </w:p>
    <w:p w14:paraId="1BCE41A2" w14:textId="29FA6466" w:rsidR="00820F4E"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 comments, such as: telling sexual stories, making lewd comments, making sexual remarks about clothes and appearance and calling someone sexualised names; sexual “jokes” or taunting;  </w:t>
      </w:r>
    </w:p>
    <w:p w14:paraId="12639738" w14:textId="6B04A8EE" w:rsidR="00820F4E"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  </w:t>
      </w:r>
    </w:p>
    <w:p w14:paraId="2F52715D" w14:textId="1F19241F" w:rsidR="00E8253F"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online sexual harassment. This may be standalone, or part of a wider pattern of</w:t>
      </w:r>
      <w:r w:rsidR="00E8253F" w:rsidRPr="00E44C71">
        <w:t xml:space="preserve"> </w:t>
      </w:r>
      <w:r w:rsidR="00E8253F" w:rsidRPr="00E44C71">
        <w:rPr>
          <w:rFonts w:asciiTheme="majorHAnsi" w:eastAsia="Arial" w:hAnsiTheme="majorHAnsi" w:cs="Arial"/>
          <w:sz w:val="24"/>
          <w:szCs w:val="24"/>
        </w:rPr>
        <w:t xml:space="preserve">sexual harassment and/or sexual violence. It may include: </w:t>
      </w:r>
    </w:p>
    <w:p w14:paraId="3E1A951F" w14:textId="08BF369E"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non-consensual sharing of sexual images and videos;  </w:t>
      </w:r>
    </w:p>
    <w:p w14:paraId="170078CD" w14:textId="287A5399"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sexualised online bullying;   </w:t>
      </w:r>
    </w:p>
    <w:p w14:paraId="5E059978" w14:textId="555CBD4F"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lastRenderedPageBreak/>
        <w:t xml:space="preserve">unwanted sexual comments and messages, including, on social media;  </w:t>
      </w:r>
    </w:p>
    <w:p w14:paraId="2908DF4B" w14:textId="421D6C20"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 exploitation; coercion and threats; and </w:t>
      </w:r>
    </w:p>
    <w:p w14:paraId="6005349A" w14:textId="3CC0C8B9"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upskirting. </w:t>
      </w:r>
    </w:p>
    <w:p w14:paraId="752F10B6" w14:textId="77777777" w:rsidR="00E8253F" w:rsidRPr="00E44C71" w:rsidRDefault="00E8253F"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Upskirting</w:t>
      </w:r>
    </w:p>
    <w:p w14:paraId="6749CB87" w14:textId="2858E3FC" w:rsidR="00820F4E" w:rsidRPr="00E44C71" w:rsidRDefault="00E8253F"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‘Upskirting’ typically involves taking a picture under a person’s clothing without them knowing, with the intention of viewing their genitals or buttocks to obtain sexual gratification, or cause the victim humiliation, distress or alarm. It is now a criminal offence.</w:t>
      </w:r>
    </w:p>
    <w:p w14:paraId="3504DF0F" w14:textId="16EE0DE8" w:rsidR="002A3794" w:rsidRPr="00E44C71" w:rsidRDefault="002A3794"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The response to a report of sexual violence or sexual harassment </w:t>
      </w:r>
    </w:p>
    <w:p w14:paraId="7DA60437" w14:textId="4E7D391D" w:rsidR="002A3794" w:rsidRPr="00E44C71" w:rsidRDefault="002A3794"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1EC57DF8" w14:textId="6151B084" w:rsidR="00966D07" w:rsidRPr="00E44C71" w:rsidRDefault="002A3794"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If staff have a concern about a child or a child makes a report to them, they should follow the referral process</w:t>
      </w:r>
      <w:r w:rsidR="004579B5" w:rsidRPr="34A58706">
        <w:rPr>
          <w:rFonts w:asciiTheme="majorHAnsi" w:eastAsia="Arial" w:hAnsiTheme="majorHAnsi" w:cs="Arial"/>
          <w:sz w:val="24"/>
          <w:szCs w:val="24"/>
        </w:rPr>
        <w:t xml:space="preserve">. </w:t>
      </w:r>
      <w:r w:rsidRPr="34A58706">
        <w:rPr>
          <w:rFonts w:asciiTheme="majorHAnsi" w:eastAsia="Arial" w:hAnsiTheme="majorHAnsi" w:cs="Arial"/>
          <w:sz w:val="24"/>
          <w:szCs w:val="24"/>
        </w:rPr>
        <w:t xml:space="preserve">As is always the case, if staff are in any doubt as to what to </w:t>
      </w:r>
      <w:r w:rsidR="0B9F11AE" w:rsidRPr="34A58706">
        <w:rPr>
          <w:rFonts w:asciiTheme="majorHAnsi" w:eastAsia="Arial" w:hAnsiTheme="majorHAnsi" w:cs="Arial"/>
          <w:sz w:val="24"/>
          <w:szCs w:val="24"/>
        </w:rPr>
        <w:t>do,</w:t>
      </w:r>
      <w:r w:rsidRPr="34A58706">
        <w:rPr>
          <w:rFonts w:asciiTheme="majorHAnsi" w:eastAsia="Arial" w:hAnsiTheme="majorHAnsi" w:cs="Arial"/>
          <w:sz w:val="24"/>
          <w:szCs w:val="24"/>
        </w:rPr>
        <w:t xml:space="preserve"> they should speak to the designated safeguarding lead (or a deputy).</w:t>
      </w:r>
    </w:p>
    <w:p w14:paraId="76AD46CB" w14:textId="732B3B52" w:rsidR="00D342A2" w:rsidRPr="00CD7722" w:rsidRDefault="00D342A2"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There is support available for schools and colleges. Paragraph 43 and Annex A in the </w:t>
      </w:r>
      <w:hyperlink r:id="rId94" w:history="1">
        <w:r w:rsidRPr="00E44C71">
          <w:rPr>
            <w:rStyle w:val="Hyperlink"/>
            <w:rFonts w:asciiTheme="majorHAnsi" w:eastAsia="Arial" w:hAnsiTheme="majorHAnsi" w:cs="Arial"/>
            <w:sz w:val="24"/>
            <w:szCs w:val="24"/>
          </w:rPr>
          <w:t>Sexual Violence and Sexual Harassment Between Children in Schools and Colleges</w:t>
        </w:r>
      </w:hyperlink>
      <w:r w:rsidRPr="00E44C71">
        <w:rPr>
          <w:rFonts w:asciiTheme="majorHAnsi" w:eastAsia="Arial" w:hAnsiTheme="majorHAnsi" w:cs="Arial"/>
          <w:sz w:val="24"/>
          <w:szCs w:val="24"/>
        </w:rPr>
        <w:t xml:space="preserve"> advice provides information and links to resources.</w:t>
      </w:r>
    </w:p>
    <w:p w14:paraId="01662E82" w14:textId="23BFBB33" w:rsidR="009E2CAF" w:rsidRPr="00090CEF" w:rsidRDefault="002A0F8B"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Contextual Safeguarding</w:t>
      </w:r>
    </w:p>
    <w:p w14:paraId="4812EB4C" w14:textId="77777777" w:rsidR="009E2CAF" w:rsidRPr="00090CEF" w:rsidRDefault="002A0F8B" w:rsidP="0080462B">
      <w:pPr>
        <w:shd w:val="clear" w:color="auto" w:fill="FFFFFF"/>
        <w:spacing w:after="108" w:line="240" w:lineRule="auto"/>
        <w:rPr>
          <w:rFonts w:asciiTheme="majorHAnsi" w:eastAsia="Roboto" w:hAnsiTheme="majorHAnsi" w:cs="Roboto"/>
          <w:sz w:val="24"/>
          <w:szCs w:val="24"/>
        </w:rPr>
      </w:pPr>
      <w:r w:rsidRPr="00090CEF">
        <w:rPr>
          <w:rFonts w:asciiTheme="majorHAnsi" w:eastAsia="Roboto" w:hAnsiTheme="majorHAnsi" w:cs="Roboto"/>
          <w:sz w:val="24"/>
          <w:szCs w:val="24"/>
        </w:rPr>
        <w:t>Contextual Safeguarding has been developed by Carlene Firmin at the University of Bedfordshire over the past six years to inform policy and practice approaches to safeguarding adolescents. 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w:t>
      </w:r>
    </w:p>
    <w:p w14:paraId="18D993B0" w14:textId="2755D17E" w:rsidR="009E2CAF" w:rsidRPr="00090CEF" w:rsidRDefault="38B18BAF" w:rsidP="34A58706">
      <w:pPr>
        <w:shd w:val="clear" w:color="auto" w:fill="FFFFFF" w:themeFill="background1"/>
        <w:spacing w:before="108" w:after="108" w:line="240" w:lineRule="auto"/>
        <w:rPr>
          <w:rFonts w:asciiTheme="majorHAnsi" w:eastAsia="Roboto" w:hAnsiTheme="majorHAnsi" w:cs="Roboto"/>
          <w:sz w:val="24"/>
          <w:szCs w:val="24"/>
        </w:rPr>
      </w:pPr>
      <w:r w:rsidRPr="34A58706">
        <w:rPr>
          <w:rFonts w:asciiTheme="majorHAnsi" w:eastAsia="Roboto" w:hAnsiTheme="majorHAnsi" w:cs="Roboto"/>
          <w:sz w:val="24"/>
          <w:szCs w:val="24"/>
        </w:rPr>
        <w:t>Therefore,</w:t>
      </w:r>
      <w:r w:rsidR="002A0F8B" w:rsidRPr="34A58706">
        <w:rPr>
          <w:rFonts w:asciiTheme="majorHAnsi" w:eastAsia="Roboto" w:hAnsiTheme="majorHAnsi" w:cs="Roboto"/>
          <w:sz w:val="24"/>
          <w:szCs w:val="24"/>
        </w:rPr>
        <w:t xml:space="preserve"> children’s social care practitioners need to engage with individuals and sectors who do have influence over/within extra-familial contexts, and recognise that assessment of, and intervention with, these spaces are a critical part of safeguarding practices. Contextual Safeguarding, therefore, expands the objectives of child protection systems in recognition that young people are vulnerable to abuse in a range of social contexts</w:t>
      </w:r>
    </w:p>
    <w:bookmarkStart w:id="139" w:name="additional"/>
    <w:bookmarkEnd w:id="139"/>
    <w:p w14:paraId="742A38C3" w14:textId="3335A608" w:rsidR="00391B07" w:rsidRPr="00A37E0B" w:rsidRDefault="00E034B8" w:rsidP="00391B07">
      <w:pPr>
        <w:spacing w:line="240" w:lineRule="auto"/>
        <w:rPr>
          <w:rFonts w:asciiTheme="majorHAnsi" w:hAnsiTheme="majorHAnsi" w:cstheme="majorHAnsi"/>
          <w:b/>
          <w:bCs/>
          <w:color w:val="0F4F75"/>
          <w:sz w:val="24"/>
          <w:szCs w:val="24"/>
        </w:rPr>
      </w:pPr>
      <w:r w:rsidRPr="00A37E0B">
        <w:rPr>
          <w:sz w:val="24"/>
          <w:szCs w:val="24"/>
        </w:rPr>
        <w:fldChar w:fldCharType="begin"/>
      </w:r>
      <w:r w:rsidRPr="00A37E0B">
        <w:rPr>
          <w:sz w:val="24"/>
          <w:szCs w:val="24"/>
        </w:rPr>
        <w:instrText xml:space="preserve"> HYPERLINK "https://learning.nspcc.org.uk/news/2019/october/what-is-contextual-safeguarding" </w:instrText>
      </w:r>
      <w:r w:rsidRPr="00A37E0B">
        <w:rPr>
          <w:sz w:val="24"/>
          <w:szCs w:val="24"/>
        </w:rPr>
      </w:r>
      <w:r w:rsidRPr="00A37E0B">
        <w:rPr>
          <w:sz w:val="24"/>
          <w:szCs w:val="24"/>
        </w:rPr>
        <w:fldChar w:fldCharType="separate"/>
      </w:r>
      <w:r w:rsidRPr="00A37E0B">
        <w:rPr>
          <w:rStyle w:val="Hyperlink"/>
          <w:sz w:val="24"/>
          <w:szCs w:val="24"/>
        </w:rPr>
        <w:t>Contextual safeguarding | NSPCC Learning</w:t>
      </w:r>
      <w:r w:rsidRPr="00A37E0B">
        <w:rPr>
          <w:sz w:val="24"/>
          <w:szCs w:val="24"/>
        </w:rPr>
        <w:fldChar w:fldCharType="end"/>
      </w:r>
    </w:p>
    <w:p w14:paraId="1A697341" w14:textId="04CDBC47" w:rsidR="009B3090" w:rsidRDefault="009B3090" w:rsidP="00391B07">
      <w:pPr>
        <w:spacing w:line="240" w:lineRule="auto"/>
        <w:rPr>
          <w:rFonts w:asciiTheme="majorHAnsi" w:hAnsiTheme="majorHAnsi" w:cstheme="majorHAnsi"/>
          <w:b/>
          <w:bCs/>
          <w:color w:val="0F4F75"/>
          <w:sz w:val="28"/>
          <w:szCs w:val="28"/>
        </w:rPr>
      </w:pPr>
      <w:r w:rsidRPr="00391B07">
        <w:rPr>
          <w:rFonts w:asciiTheme="majorHAnsi" w:hAnsiTheme="majorHAnsi" w:cstheme="majorHAnsi"/>
          <w:b/>
          <w:bCs/>
          <w:color w:val="0F4F75"/>
          <w:sz w:val="28"/>
          <w:szCs w:val="28"/>
        </w:rPr>
        <w:t>Additional advice and support</w:t>
      </w:r>
    </w:p>
    <w:p w14:paraId="423FC238" w14:textId="7517C445" w:rsidR="0054604D" w:rsidRDefault="0054604D" w:rsidP="00391B07">
      <w:pPr>
        <w:spacing w:line="240" w:lineRule="auto"/>
        <w:rPr>
          <w:rFonts w:asciiTheme="majorHAnsi" w:hAnsiTheme="majorHAnsi" w:cstheme="majorHAnsi"/>
          <w:color w:val="0F4F75"/>
          <w:sz w:val="28"/>
          <w:szCs w:val="28"/>
        </w:rPr>
      </w:pPr>
      <w:r>
        <w:rPr>
          <w:rFonts w:asciiTheme="majorHAnsi" w:hAnsiTheme="majorHAnsi" w:cstheme="majorHAnsi"/>
          <w:color w:val="0F4F75"/>
          <w:sz w:val="28"/>
          <w:szCs w:val="28"/>
        </w:rPr>
        <w:t>Gateshead Safeguarding Children Partnership procedures</w:t>
      </w:r>
    </w:p>
    <w:p w14:paraId="1F5EA8C9" w14:textId="2F9AF9F1" w:rsidR="0054604D" w:rsidRDefault="0054604D" w:rsidP="00391B07">
      <w:pPr>
        <w:spacing w:line="240" w:lineRule="auto"/>
        <w:rPr>
          <w:rFonts w:asciiTheme="majorHAnsi" w:hAnsiTheme="majorHAnsi" w:cstheme="majorHAnsi"/>
          <w:color w:val="0F4F75"/>
          <w:sz w:val="28"/>
          <w:szCs w:val="28"/>
        </w:rPr>
      </w:pPr>
      <w:r>
        <w:rPr>
          <w:rFonts w:asciiTheme="majorHAnsi" w:hAnsiTheme="majorHAnsi" w:cstheme="majorHAnsi"/>
          <w:color w:val="0F4F75"/>
          <w:sz w:val="28"/>
          <w:szCs w:val="28"/>
        </w:rPr>
        <w:t>Regional Procedures: multi-agency safeguarding procedures (pan-regional)</w:t>
      </w:r>
    </w:p>
    <w:p w14:paraId="50E9F752" w14:textId="2174ABEF" w:rsidR="0054604D" w:rsidRPr="0054604D" w:rsidRDefault="0054604D" w:rsidP="00391B07">
      <w:pPr>
        <w:spacing w:line="240" w:lineRule="auto"/>
        <w:rPr>
          <w:rFonts w:asciiTheme="majorHAnsi" w:hAnsiTheme="majorHAnsi" w:cstheme="majorHAnsi"/>
          <w:color w:val="0F4F75"/>
          <w:sz w:val="24"/>
          <w:szCs w:val="24"/>
        </w:rPr>
      </w:pPr>
      <w:r>
        <w:rPr>
          <w:rFonts w:asciiTheme="majorHAnsi" w:hAnsiTheme="majorHAnsi" w:cstheme="majorHAnsi"/>
          <w:color w:val="0F4F75"/>
          <w:sz w:val="28"/>
          <w:szCs w:val="28"/>
        </w:rPr>
        <w:t>Local Resources and Protocols: https//gatesheadsafeguardingchildren.org.uk/resource-library/</w:t>
      </w:r>
    </w:p>
    <w:p w14:paraId="79A088AE" w14:textId="77777777" w:rsidR="00A37E0B" w:rsidRDefault="00A37E0B" w:rsidP="0080462B">
      <w:pPr>
        <w:spacing w:line="240" w:lineRule="auto"/>
        <w:rPr>
          <w:sz w:val="26"/>
          <w:szCs w:val="26"/>
        </w:rPr>
      </w:pPr>
    </w:p>
    <w:p w14:paraId="1D902D9F" w14:textId="77777777" w:rsidR="0054604D" w:rsidRPr="009C427A" w:rsidRDefault="0054604D" w:rsidP="0080462B">
      <w:pPr>
        <w:spacing w:line="240" w:lineRule="auto"/>
        <w:rPr>
          <w:sz w:val="26"/>
          <w:szCs w:val="26"/>
        </w:rPr>
      </w:pPr>
    </w:p>
    <w:tbl>
      <w:tblPr>
        <w:tblW w:w="5232"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65" w:type="dxa"/>
        </w:tblCellMar>
        <w:tblLook w:val="04A0" w:firstRow="1" w:lastRow="0" w:firstColumn="1" w:lastColumn="0" w:noHBand="0" w:noVBand="1"/>
        <w:tblCaption w:val="Additional advice and support"/>
      </w:tblPr>
      <w:tblGrid>
        <w:gridCol w:w="1869"/>
        <w:gridCol w:w="5494"/>
        <w:gridCol w:w="2410"/>
      </w:tblGrid>
      <w:tr w:rsidR="00F722CD" w:rsidRPr="00F722CD" w14:paraId="28C004D3" w14:textId="77777777" w:rsidTr="34A58706">
        <w:tc>
          <w:tcPr>
            <w:tcW w:w="956" w:type="pct"/>
            <w:tcBorders>
              <w:top w:val="single" w:sz="6" w:space="0" w:color="E9ECEF"/>
              <w:left w:val="outset" w:sz="6" w:space="0" w:color="auto"/>
              <w:bottom w:val="outset" w:sz="6" w:space="0" w:color="auto"/>
              <w:right w:val="outset" w:sz="6" w:space="0" w:color="auto"/>
            </w:tcBorders>
            <w:shd w:val="clear" w:color="auto" w:fill="316099"/>
            <w:hideMark/>
          </w:tcPr>
          <w:p w14:paraId="5A774D1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lastRenderedPageBreak/>
              <w:t>Abuse or Safeguarding issue</w:t>
            </w:r>
          </w:p>
        </w:tc>
        <w:tc>
          <w:tcPr>
            <w:tcW w:w="2811" w:type="pct"/>
            <w:tcBorders>
              <w:top w:val="single" w:sz="6" w:space="0" w:color="E9ECEF"/>
              <w:left w:val="outset" w:sz="6" w:space="0" w:color="auto"/>
              <w:bottom w:val="outset" w:sz="6" w:space="0" w:color="auto"/>
              <w:right w:val="outset" w:sz="6" w:space="0" w:color="auto"/>
            </w:tcBorders>
            <w:shd w:val="clear" w:color="auto" w:fill="316099"/>
            <w:hideMark/>
          </w:tcPr>
          <w:p w14:paraId="2DD477D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t>Link to Guidance/Advice</w:t>
            </w:r>
          </w:p>
        </w:tc>
        <w:tc>
          <w:tcPr>
            <w:tcW w:w="1233" w:type="pct"/>
            <w:tcBorders>
              <w:top w:val="single" w:sz="6" w:space="0" w:color="E9ECEF"/>
              <w:left w:val="outset" w:sz="6" w:space="0" w:color="auto"/>
              <w:bottom w:val="outset" w:sz="6" w:space="0" w:color="auto"/>
              <w:right w:val="outset" w:sz="6" w:space="0" w:color="auto"/>
            </w:tcBorders>
            <w:shd w:val="clear" w:color="auto" w:fill="316099"/>
            <w:hideMark/>
          </w:tcPr>
          <w:p w14:paraId="4B05635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t>Source</w:t>
            </w:r>
          </w:p>
        </w:tc>
      </w:tr>
      <w:tr w:rsidR="00F722CD" w:rsidRPr="00F722CD" w14:paraId="4ADA8278" w14:textId="77777777" w:rsidTr="00F722CD">
        <w:tc>
          <w:tcPr>
            <w:tcW w:w="956" w:type="pct"/>
            <w:tcBorders>
              <w:top w:val="single" w:sz="6" w:space="0" w:color="E9ECEF"/>
              <w:left w:val="outset" w:sz="6" w:space="0" w:color="auto"/>
              <w:bottom w:val="outset" w:sz="6" w:space="0" w:color="auto"/>
              <w:right w:val="outset" w:sz="6" w:space="0" w:color="auto"/>
            </w:tcBorders>
          </w:tcPr>
          <w:p w14:paraId="680099DA" w14:textId="43632BD4" w:rsidR="00F722CD" w:rsidRPr="00420F6E" w:rsidRDefault="00F722CD" w:rsidP="0080462B">
            <w:pPr>
              <w:pStyle w:val="NormalWeb"/>
              <w:spacing w:before="0" w:beforeAutospacing="0" w:after="0" w:afterAutospacing="0"/>
              <w:rPr>
                <w:rStyle w:val="Strong"/>
                <w:rFonts w:asciiTheme="majorHAnsi" w:hAnsiTheme="majorHAnsi" w:cstheme="majorHAnsi"/>
                <w:b w:val="0"/>
                <w:bCs w:val="0"/>
              </w:rPr>
            </w:pPr>
            <w:r w:rsidRPr="00420F6E">
              <w:rPr>
                <w:rStyle w:val="Strong"/>
                <w:rFonts w:asciiTheme="majorHAnsi" w:hAnsiTheme="majorHAnsi" w:cstheme="majorHAnsi"/>
                <w:b w:val="0"/>
                <w:bCs w:val="0"/>
              </w:rPr>
              <w:t>Attendance</w:t>
            </w:r>
          </w:p>
        </w:tc>
        <w:tc>
          <w:tcPr>
            <w:tcW w:w="2811" w:type="pct"/>
            <w:tcBorders>
              <w:top w:val="single" w:sz="6" w:space="0" w:color="E9ECEF"/>
              <w:left w:val="outset" w:sz="6" w:space="0" w:color="auto"/>
              <w:bottom w:val="outset" w:sz="6" w:space="0" w:color="auto"/>
              <w:right w:val="outset" w:sz="6" w:space="0" w:color="auto"/>
            </w:tcBorders>
          </w:tcPr>
          <w:p w14:paraId="37EAC9A9" w14:textId="204511D4" w:rsidR="00F722CD" w:rsidRPr="00420F6E" w:rsidRDefault="00F722CD" w:rsidP="0080462B">
            <w:pPr>
              <w:pStyle w:val="NormalWeb"/>
              <w:spacing w:before="0" w:beforeAutospacing="0" w:after="0" w:afterAutospacing="0"/>
              <w:rPr>
                <w:rFonts w:asciiTheme="majorHAnsi" w:hAnsiTheme="majorHAnsi" w:cstheme="majorHAnsi"/>
              </w:rPr>
            </w:pPr>
            <w:hyperlink r:id="rId95" w:history="1">
              <w:r w:rsidRPr="00420F6E">
                <w:rPr>
                  <w:rStyle w:val="Hyperlink"/>
                  <w:rFonts w:asciiTheme="majorHAnsi" w:hAnsiTheme="majorHAnsi" w:cstheme="majorHAnsi"/>
                </w:rPr>
                <w:t>Working together to improve school attendance</w:t>
              </w:r>
            </w:hyperlink>
            <w:r w:rsidRPr="00420F6E">
              <w:rPr>
                <w:rFonts w:asciiTheme="majorHAnsi" w:hAnsiTheme="majorHAnsi" w:cstheme="majorHAnsi"/>
              </w:rPr>
              <w:t xml:space="preserve"> </w:t>
            </w:r>
          </w:p>
          <w:p w14:paraId="7A1B256C" w14:textId="7A576EA2" w:rsidR="00F722CD" w:rsidRPr="00420F6E" w:rsidRDefault="00F722CD" w:rsidP="0080462B">
            <w:pPr>
              <w:pStyle w:val="NormalWeb"/>
              <w:spacing w:before="0" w:beforeAutospacing="0" w:after="0" w:afterAutospacing="0"/>
              <w:rPr>
                <w:rStyle w:val="Strong"/>
                <w:rFonts w:asciiTheme="majorHAnsi" w:hAnsiTheme="majorHAnsi" w:cstheme="majorHAnsi"/>
              </w:rPr>
            </w:pPr>
          </w:p>
        </w:tc>
        <w:tc>
          <w:tcPr>
            <w:tcW w:w="1233" w:type="pct"/>
            <w:tcBorders>
              <w:top w:val="single" w:sz="6" w:space="0" w:color="E9ECEF"/>
              <w:left w:val="outset" w:sz="6" w:space="0" w:color="auto"/>
              <w:bottom w:val="outset" w:sz="6" w:space="0" w:color="auto"/>
              <w:right w:val="outset" w:sz="6" w:space="0" w:color="auto"/>
            </w:tcBorders>
          </w:tcPr>
          <w:p w14:paraId="7E778948" w14:textId="0F0BA164" w:rsidR="00F722CD" w:rsidRPr="00420F6E" w:rsidRDefault="00F722CD" w:rsidP="0080462B">
            <w:pPr>
              <w:pStyle w:val="NormalWeb"/>
              <w:spacing w:before="0" w:beforeAutospacing="0" w:after="0" w:afterAutospacing="0"/>
              <w:rPr>
                <w:rStyle w:val="Strong"/>
                <w:rFonts w:asciiTheme="majorHAnsi" w:hAnsiTheme="majorHAnsi" w:cstheme="majorHAnsi"/>
                <w:b w:val="0"/>
                <w:bCs w:val="0"/>
              </w:rPr>
            </w:pPr>
            <w:r w:rsidRPr="00420F6E">
              <w:rPr>
                <w:rStyle w:val="Strong"/>
                <w:rFonts w:asciiTheme="majorHAnsi" w:hAnsiTheme="majorHAnsi" w:cstheme="majorHAnsi"/>
                <w:b w:val="0"/>
                <w:bCs w:val="0"/>
              </w:rPr>
              <w:t>DfE advice</w:t>
            </w:r>
          </w:p>
        </w:tc>
      </w:tr>
      <w:tr w:rsidR="009B3090" w:rsidRPr="009B3090" w14:paraId="63AC02C2"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6985E9CB"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Abuse</w:t>
            </w:r>
          </w:p>
        </w:tc>
        <w:tc>
          <w:tcPr>
            <w:tcW w:w="2811" w:type="pct"/>
            <w:tcBorders>
              <w:top w:val="single" w:sz="6" w:space="0" w:color="E9ECEF"/>
              <w:left w:val="outset" w:sz="6" w:space="0" w:color="auto"/>
              <w:bottom w:val="outset" w:sz="6" w:space="0" w:color="auto"/>
              <w:right w:val="outset" w:sz="6" w:space="0" w:color="auto"/>
            </w:tcBorders>
            <w:hideMark/>
          </w:tcPr>
          <w:p w14:paraId="5166F41A" w14:textId="77777777" w:rsidR="009B3090" w:rsidRPr="00420F6E" w:rsidRDefault="009B3090" w:rsidP="0080462B">
            <w:pPr>
              <w:spacing w:line="240" w:lineRule="auto"/>
              <w:rPr>
                <w:rFonts w:asciiTheme="majorHAnsi" w:hAnsiTheme="majorHAnsi" w:cstheme="majorHAnsi"/>
                <w:color w:val="000000"/>
                <w:sz w:val="24"/>
                <w:szCs w:val="24"/>
              </w:rPr>
            </w:pPr>
            <w:hyperlink r:id="rId96" w:tgtFrame="_blank" w:history="1">
              <w:r w:rsidRPr="00420F6E">
                <w:rPr>
                  <w:rStyle w:val="Hyperlink"/>
                  <w:rFonts w:asciiTheme="majorHAnsi" w:hAnsiTheme="majorHAnsi" w:cstheme="majorHAnsi"/>
                  <w:color w:val="0676C5"/>
                  <w:sz w:val="24"/>
                  <w:szCs w:val="24"/>
                </w:rPr>
                <w:t>What to do if you're worried a child is being abused</w:t>
              </w:r>
            </w:hyperlink>
          </w:p>
        </w:tc>
        <w:tc>
          <w:tcPr>
            <w:tcW w:w="1233" w:type="pct"/>
            <w:tcBorders>
              <w:top w:val="single" w:sz="6" w:space="0" w:color="E9ECEF"/>
              <w:left w:val="outset" w:sz="6" w:space="0" w:color="auto"/>
              <w:bottom w:val="outset" w:sz="6" w:space="0" w:color="auto"/>
              <w:right w:val="outset" w:sz="6" w:space="0" w:color="auto"/>
            </w:tcBorders>
            <w:hideMark/>
          </w:tcPr>
          <w:p w14:paraId="75AF5DBD" w14:textId="77777777" w:rsidR="009B3090" w:rsidRPr="00420F6E" w:rsidRDefault="009B3090" w:rsidP="34A58706">
            <w:pPr>
              <w:spacing w:line="240" w:lineRule="auto"/>
              <w:rPr>
                <w:rFonts w:asciiTheme="majorHAnsi" w:hAnsiTheme="majorHAnsi" w:cstheme="majorBidi"/>
                <w:color w:val="000000"/>
                <w:sz w:val="24"/>
                <w:szCs w:val="24"/>
              </w:rPr>
            </w:pPr>
            <w:bookmarkStart w:id="140" w:name="_Int_S6qM6yvF"/>
            <w:r w:rsidRPr="00420F6E">
              <w:rPr>
                <w:rFonts w:asciiTheme="majorHAnsi" w:hAnsiTheme="majorHAnsi" w:cstheme="majorBidi"/>
                <w:color w:val="000000" w:themeColor="text1"/>
                <w:sz w:val="24"/>
                <w:szCs w:val="24"/>
              </w:rPr>
              <w:t>DfE</w:t>
            </w:r>
            <w:bookmarkEnd w:id="140"/>
            <w:r w:rsidRPr="00420F6E">
              <w:rPr>
                <w:rFonts w:asciiTheme="majorHAnsi" w:hAnsiTheme="majorHAnsi" w:cstheme="majorBidi"/>
                <w:color w:val="000000" w:themeColor="text1"/>
                <w:sz w:val="24"/>
                <w:szCs w:val="24"/>
              </w:rPr>
              <w:t xml:space="preserve"> advice</w:t>
            </w:r>
          </w:p>
        </w:tc>
      </w:tr>
      <w:tr w:rsidR="009B3090" w:rsidRPr="009B3090" w14:paraId="34B32496" w14:textId="77777777" w:rsidTr="34A58706">
        <w:tc>
          <w:tcPr>
            <w:tcW w:w="0" w:type="auto"/>
            <w:vMerge/>
            <w:hideMark/>
          </w:tcPr>
          <w:p w14:paraId="58F2CA48"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75470505" w14:textId="77777777" w:rsidR="009B3090" w:rsidRPr="00420F6E" w:rsidRDefault="009B3090" w:rsidP="0080462B">
            <w:pPr>
              <w:spacing w:line="240" w:lineRule="auto"/>
              <w:rPr>
                <w:rFonts w:asciiTheme="majorHAnsi" w:hAnsiTheme="majorHAnsi" w:cstheme="majorHAnsi"/>
                <w:color w:val="000000"/>
                <w:sz w:val="24"/>
                <w:szCs w:val="24"/>
              </w:rPr>
            </w:pPr>
            <w:hyperlink r:id="rId97" w:tgtFrame="_blank" w:history="1">
              <w:r w:rsidRPr="00420F6E">
                <w:rPr>
                  <w:rStyle w:val="Hyperlink"/>
                  <w:rFonts w:asciiTheme="majorHAnsi" w:hAnsiTheme="majorHAnsi" w:cstheme="majorHAnsi"/>
                  <w:color w:val="0676C5"/>
                  <w:sz w:val="24"/>
                  <w:szCs w:val="24"/>
                </w:rPr>
                <w:t>Domestic abuse: Various Information/Guidance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40987AFD"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w:t>
            </w:r>
          </w:p>
        </w:tc>
      </w:tr>
      <w:tr w:rsidR="009B3090" w:rsidRPr="009B3090" w14:paraId="6CAFE382" w14:textId="77777777" w:rsidTr="34A58706">
        <w:tc>
          <w:tcPr>
            <w:tcW w:w="0" w:type="auto"/>
            <w:vMerge/>
            <w:hideMark/>
          </w:tcPr>
          <w:p w14:paraId="578F5ED0"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323546FA" w14:textId="77777777" w:rsidR="009B3090" w:rsidRPr="00420F6E" w:rsidRDefault="009B3090" w:rsidP="0080462B">
            <w:pPr>
              <w:spacing w:line="240" w:lineRule="auto"/>
              <w:rPr>
                <w:rFonts w:asciiTheme="majorHAnsi" w:hAnsiTheme="majorHAnsi" w:cstheme="majorHAnsi"/>
                <w:color w:val="000000"/>
                <w:sz w:val="24"/>
                <w:szCs w:val="24"/>
              </w:rPr>
            </w:pPr>
            <w:hyperlink r:id="rId98" w:tgtFrame="_blank" w:history="1">
              <w:r w:rsidRPr="00420F6E">
                <w:rPr>
                  <w:rStyle w:val="Hyperlink"/>
                  <w:rFonts w:asciiTheme="majorHAnsi" w:hAnsiTheme="majorHAnsi" w:cstheme="majorHAnsi"/>
                  <w:color w:val="0676C5"/>
                  <w:sz w:val="24"/>
                  <w:szCs w:val="24"/>
                </w:rPr>
                <w:t>Faith based abuse: National Action Plan</w:t>
              </w:r>
            </w:hyperlink>
          </w:p>
        </w:tc>
        <w:tc>
          <w:tcPr>
            <w:tcW w:w="1233" w:type="pct"/>
            <w:tcBorders>
              <w:top w:val="single" w:sz="6" w:space="0" w:color="E9ECEF"/>
              <w:left w:val="outset" w:sz="6" w:space="0" w:color="auto"/>
              <w:bottom w:val="outset" w:sz="6" w:space="0" w:color="auto"/>
              <w:right w:val="outset" w:sz="6" w:space="0" w:color="auto"/>
            </w:tcBorders>
            <w:hideMark/>
          </w:tcPr>
          <w:p w14:paraId="40F0B080"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549F2E25" w14:textId="77777777" w:rsidTr="00F722CD">
        <w:tc>
          <w:tcPr>
            <w:tcW w:w="0" w:type="auto"/>
            <w:vMerge/>
            <w:tcBorders>
              <w:bottom w:val="single" w:sz="4" w:space="0" w:color="auto"/>
            </w:tcBorders>
            <w:hideMark/>
          </w:tcPr>
          <w:p w14:paraId="32B7D73B"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51C8C694" w14:textId="583B0A70" w:rsidR="009B3090" w:rsidRPr="00420F6E" w:rsidRDefault="009B3090" w:rsidP="0080462B">
            <w:pPr>
              <w:spacing w:line="240" w:lineRule="auto"/>
              <w:rPr>
                <w:rFonts w:asciiTheme="majorHAnsi" w:hAnsiTheme="majorHAnsi" w:cstheme="majorHAnsi"/>
                <w:color w:val="000000"/>
                <w:sz w:val="24"/>
                <w:szCs w:val="24"/>
              </w:rPr>
            </w:pPr>
            <w:hyperlink r:id="rId99" w:anchor="full-publication-update-history" w:tgtFrame="_blank" w:history="1">
              <w:r w:rsidRPr="00420F6E">
                <w:rPr>
                  <w:rStyle w:val="Hyperlink"/>
                  <w:rFonts w:asciiTheme="majorHAnsi" w:hAnsiTheme="majorHAnsi" w:cstheme="majorHAnsi"/>
                  <w:color w:val="0676C5"/>
                  <w:sz w:val="24"/>
                  <w:szCs w:val="24"/>
                </w:rPr>
                <w:t>Relationship abuse: disrespect nobody</w:t>
              </w:r>
            </w:hyperlink>
          </w:p>
        </w:tc>
        <w:tc>
          <w:tcPr>
            <w:tcW w:w="1233" w:type="pct"/>
            <w:tcBorders>
              <w:top w:val="single" w:sz="6" w:space="0" w:color="E9ECEF"/>
              <w:left w:val="outset" w:sz="6" w:space="0" w:color="auto"/>
              <w:bottom w:val="single" w:sz="4" w:space="0" w:color="auto"/>
              <w:right w:val="outset" w:sz="6" w:space="0" w:color="auto"/>
            </w:tcBorders>
            <w:hideMark/>
          </w:tcPr>
          <w:p w14:paraId="1E76F4E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 website</w:t>
            </w:r>
          </w:p>
        </w:tc>
      </w:tr>
      <w:tr w:rsidR="00F722CD" w:rsidRPr="009B3090" w14:paraId="7462F380" w14:textId="77777777" w:rsidTr="00F722CD">
        <w:tc>
          <w:tcPr>
            <w:tcW w:w="0" w:type="auto"/>
            <w:tcBorders>
              <w:top w:val="single" w:sz="4" w:space="0" w:color="auto"/>
              <w:left w:val="single" w:sz="4" w:space="0" w:color="auto"/>
              <w:bottom w:val="single" w:sz="4" w:space="0" w:color="auto"/>
              <w:right w:val="single" w:sz="4" w:space="0" w:color="auto"/>
            </w:tcBorders>
          </w:tcPr>
          <w:p w14:paraId="5EBAC401" w14:textId="53C4FD3F"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Behaviour</w:t>
            </w:r>
          </w:p>
        </w:tc>
        <w:tc>
          <w:tcPr>
            <w:tcW w:w="2811" w:type="pct"/>
            <w:tcBorders>
              <w:top w:val="single" w:sz="4" w:space="0" w:color="auto"/>
              <w:left w:val="single" w:sz="4" w:space="0" w:color="auto"/>
              <w:bottom w:val="single" w:sz="4" w:space="0" w:color="auto"/>
              <w:right w:val="single" w:sz="4" w:space="0" w:color="auto"/>
            </w:tcBorders>
          </w:tcPr>
          <w:p w14:paraId="3DFE39D3" w14:textId="72A00232" w:rsidR="00F722CD" w:rsidRPr="00420F6E" w:rsidRDefault="000F51C5" w:rsidP="0080462B">
            <w:pPr>
              <w:spacing w:line="240" w:lineRule="auto"/>
              <w:rPr>
                <w:sz w:val="24"/>
                <w:szCs w:val="24"/>
              </w:rPr>
            </w:pPr>
            <w:hyperlink r:id="rId100" w:history="1">
              <w:r w:rsidRPr="000F51C5">
                <w:rPr>
                  <w:rStyle w:val="Hyperlink"/>
                  <w:sz w:val="24"/>
                  <w:szCs w:val="24"/>
                </w:rPr>
                <w:t>Behaviour in schools - GOV.UK</w:t>
              </w:r>
            </w:hyperlink>
          </w:p>
        </w:tc>
        <w:tc>
          <w:tcPr>
            <w:tcW w:w="1233" w:type="pct"/>
            <w:tcBorders>
              <w:top w:val="single" w:sz="4" w:space="0" w:color="auto"/>
              <w:left w:val="single" w:sz="4" w:space="0" w:color="auto"/>
              <w:bottom w:val="single" w:sz="4" w:space="0" w:color="auto"/>
              <w:right w:val="single" w:sz="4" w:space="0" w:color="auto"/>
            </w:tcBorders>
          </w:tcPr>
          <w:p w14:paraId="5CFD16DD" w14:textId="305AECB0" w:rsidR="00F722CD" w:rsidRPr="00420F6E" w:rsidRDefault="00F722CD" w:rsidP="0080462B">
            <w:pPr>
              <w:spacing w:line="240" w:lineRule="auto"/>
              <w:rPr>
                <w:rFonts w:asciiTheme="majorHAnsi" w:hAnsiTheme="majorHAnsi" w:cstheme="majorHAnsi"/>
                <w:sz w:val="24"/>
                <w:szCs w:val="24"/>
              </w:rPr>
            </w:pPr>
            <w:r w:rsidRPr="00420F6E">
              <w:rPr>
                <w:rFonts w:asciiTheme="majorHAnsi" w:hAnsiTheme="majorHAnsi" w:cstheme="majorHAnsi"/>
                <w:sz w:val="24"/>
                <w:szCs w:val="24"/>
              </w:rPr>
              <w:t>DfE advice</w:t>
            </w:r>
          </w:p>
        </w:tc>
      </w:tr>
      <w:tr w:rsidR="009B3090" w:rsidRPr="009B3090" w14:paraId="2C9FAF4A" w14:textId="77777777" w:rsidTr="00F722CD">
        <w:tc>
          <w:tcPr>
            <w:tcW w:w="0" w:type="auto"/>
            <w:tcBorders>
              <w:top w:val="single" w:sz="4" w:space="0" w:color="auto"/>
              <w:left w:val="outset" w:sz="6" w:space="0" w:color="auto"/>
              <w:bottom w:val="outset" w:sz="6" w:space="0" w:color="auto"/>
              <w:right w:val="outset" w:sz="6" w:space="0" w:color="auto"/>
            </w:tcBorders>
            <w:hideMark/>
          </w:tcPr>
          <w:p w14:paraId="79BA198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Bullying</w:t>
            </w:r>
          </w:p>
        </w:tc>
        <w:tc>
          <w:tcPr>
            <w:tcW w:w="2811" w:type="pct"/>
            <w:tcBorders>
              <w:top w:val="single" w:sz="4" w:space="0" w:color="auto"/>
              <w:left w:val="outset" w:sz="6" w:space="0" w:color="auto"/>
              <w:bottom w:val="outset" w:sz="6" w:space="0" w:color="auto"/>
              <w:right w:val="outset" w:sz="6" w:space="0" w:color="auto"/>
            </w:tcBorders>
            <w:hideMark/>
          </w:tcPr>
          <w:p w14:paraId="73734DCD" w14:textId="77777777" w:rsidR="009B3090" w:rsidRPr="00420F6E" w:rsidRDefault="009B3090" w:rsidP="0080462B">
            <w:pPr>
              <w:spacing w:line="240" w:lineRule="auto"/>
              <w:rPr>
                <w:rFonts w:asciiTheme="majorHAnsi" w:hAnsiTheme="majorHAnsi" w:cstheme="majorHAnsi"/>
                <w:color w:val="000000"/>
                <w:sz w:val="24"/>
                <w:szCs w:val="24"/>
              </w:rPr>
            </w:pPr>
            <w:hyperlink r:id="rId101" w:tgtFrame="_blank" w:history="1">
              <w:r w:rsidRPr="00420F6E">
                <w:rPr>
                  <w:rStyle w:val="Hyperlink"/>
                  <w:rFonts w:asciiTheme="majorHAnsi" w:hAnsiTheme="majorHAnsi" w:cstheme="majorHAnsi"/>
                  <w:color w:val="0676C5"/>
                  <w:sz w:val="24"/>
                  <w:szCs w:val="24"/>
                </w:rPr>
                <w:t>Preventing bullying including cyberbullying</w:t>
              </w:r>
            </w:hyperlink>
          </w:p>
        </w:tc>
        <w:tc>
          <w:tcPr>
            <w:tcW w:w="1233" w:type="pct"/>
            <w:tcBorders>
              <w:top w:val="single" w:sz="4" w:space="0" w:color="auto"/>
              <w:left w:val="outset" w:sz="6" w:space="0" w:color="auto"/>
              <w:bottom w:val="outset" w:sz="6" w:space="0" w:color="auto"/>
              <w:right w:val="outset" w:sz="6" w:space="0" w:color="auto"/>
            </w:tcBorders>
            <w:hideMark/>
          </w:tcPr>
          <w:p w14:paraId="297C9CF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013E335C"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05147CC2"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Children and the courts</w:t>
            </w:r>
          </w:p>
        </w:tc>
        <w:tc>
          <w:tcPr>
            <w:tcW w:w="2811" w:type="pct"/>
            <w:tcBorders>
              <w:top w:val="single" w:sz="6" w:space="0" w:color="E9ECEF"/>
              <w:left w:val="outset" w:sz="6" w:space="0" w:color="auto"/>
              <w:bottom w:val="outset" w:sz="6" w:space="0" w:color="auto"/>
              <w:right w:val="outset" w:sz="6" w:space="0" w:color="auto"/>
            </w:tcBorders>
            <w:hideMark/>
          </w:tcPr>
          <w:p w14:paraId="7E02CDE7" w14:textId="77777777" w:rsidR="009B3090" w:rsidRPr="00420F6E" w:rsidRDefault="009B3090" w:rsidP="0080462B">
            <w:pPr>
              <w:spacing w:line="240" w:lineRule="auto"/>
              <w:rPr>
                <w:rFonts w:asciiTheme="majorHAnsi" w:hAnsiTheme="majorHAnsi" w:cstheme="majorHAnsi"/>
                <w:color w:val="000000"/>
                <w:sz w:val="24"/>
                <w:szCs w:val="24"/>
              </w:rPr>
            </w:pPr>
            <w:hyperlink r:id="rId102" w:tgtFrame="_blank" w:history="1">
              <w:r w:rsidRPr="00420F6E">
                <w:rPr>
                  <w:rStyle w:val="Hyperlink"/>
                  <w:rFonts w:asciiTheme="majorHAnsi" w:hAnsiTheme="majorHAnsi" w:cstheme="majorHAnsi"/>
                  <w:color w:val="0676C5"/>
                  <w:sz w:val="24"/>
                  <w:szCs w:val="24"/>
                </w:rPr>
                <w:t>Advice for 5-11-year olds witnesses in criminal courts</w:t>
              </w:r>
            </w:hyperlink>
          </w:p>
        </w:tc>
        <w:tc>
          <w:tcPr>
            <w:tcW w:w="1233" w:type="pct"/>
            <w:tcBorders>
              <w:top w:val="single" w:sz="6" w:space="0" w:color="E9ECEF"/>
              <w:left w:val="outset" w:sz="6" w:space="0" w:color="auto"/>
              <w:bottom w:val="outset" w:sz="6" w:space="0" w:color="auto"/>
              <w:right w:val="outset" w:sz="6" w:space="0" w:color="auto"/>
            </w:tcBorders>
            <w:hideMark/>
          </w:tcPr>
          <w:p w14:paraId="4CA2164C" w14:textId="77777777" w:rsidR="009B3090" w:rsidRPr="00420F6E" w:rsidRDefault="009B3090" w:rsidP="34A58706">
            <w:pPr>
              <w:spacing w:line="240" w:lineRule="auto"/>
              <w:rPr>
                <w:rFonts w:asciiTheme="majorHAnsi" w:hAnsiTheme="majorHAnsi" w:cstheme="majorBidi"/>
                <w:color w:val="000000"/>
                <w:sz w:val="24"/>
                <w:szCs w:val="24"/>
              </w:rPr>
            </w:pPr>
            <w:bookmarkStart w:id="141" w:name="_Int_vnEkBG4c"/>
            <w:r w:rsidRPr="00420F6E">
              <w:rPr>
                <w:rFonts w:asciiTheme="majorHAnsi" w:hAnsiTheme="majorHAnsi" w:cstheme="majorBidi"/>
                <w:color w:val="000000" w:themeColor="text1"/>
                <w:sz w:val="24"/>
                <w:szCs w:val="24"/>
              </w:rPr>
              <w:t>MoJ</w:t>
            </w:r>
            <w:bookmarkEnd w:id="141"/>
            <w:r w:rsidRPr="00420F6E">
              <w:rPr>
                <w:rFonts w:asciiTheme="majorHAnsi" w:hAnsiTheme="majorHAnsi" w:cstheme="majorBidi"/>
                <w:color w:val="000000" w:themeColor="text1"/>
                <w:sz w:val="24"/>
                <w:szCs w:val="24"/>
              </w:rPr>
              <w:t xml:space="preserve"> advice</w:t>
            </w:r>
          </w:p>
        </w:tc>
      </w:tr>
      <w:tr w:rsidR="009B3090" w:rsidRPr="009B3090" w14:paraId="53CB0CF2" w14:textId="77777777" w:rsidTr="34A58706">
        <w:tc>
          <w:tcPr>
            <w:tcW w:w="0" w:type="auto"/>
            <w:vMerge/>
            <w:hideMark/>
          </w:tcPr>
          <w:p w14:paraId="4A450A6B"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5AD74FA" w14:textId="77777777" w:rsidR="009B3090" w:rsidRPr="00420F6E" w:rsidRDefault="009B3090" w:rsidP="0080462B">
            <w:pPr>
              <w:spacing w:line="240" w:lineRule="auto"/>
              <w:rPr>
                <w:rFonts w:asciiTheme="majorHAnsi" w:hAnsiTheme="majorHAnsi" w:cstheme="majorHAnsi"/>
                <w:color w:val="000000"/>
                <w:sz w:val="24"/>
                <w:szCs w:val="24"/>
              </w:rPr>
            </w:pPr>
            <w:hyperlink r:id="rId103" w:tgtFrame="_blank" w:history="1">
              <w:r w:rsidRPr="00420F6E">
                <w:rPr>
                  <w:rStyle w:val="Hyperlink"/>
                  <w:rFonts w:asciiTheme="majorHAnsi" w:hAnsiTheme="majorHAnsi" w:cstheme="majorHAnsi"/>
                  <w:color w:val="0676C5"/>
                  <w:sz w:val="24"/>
                  <w:szCs w:val="24"/>
                </w:rPr>
                <w:t>Advice for 12-17 year old witnesses in criminal courts</w:t>
              </w:r>
            </w:hyperlink>
          </w:p>
        </w:tc>
        <w:tc>
          <w:tcPr>
            <w:tcW w:w="1233" w:type="pct"/>
            <w:tcBorders>
              <w:top w:val="single" w:sz="6" w:space="0" w:color="E9ECEF"/>
              <w:left w:val="outset" w:sz="6" w:space="0" w:color="auto"/>
              <w:bottom w:val="outset" w:sz="6" w:space="0" w:color="auto"/>
              <w:right w:val="outset" w:sz="6" w:space="0" w:color="auto"/>
            </w:tcBorders>
            <w:hideMark/>
          </w:tcPr>
          <w:p w14:paraId="7A6D7269"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MoJ advice</w:t>
            </w:r>
          </w:p>
        </w:tc>
      </w:tr>
      <w:tr w:rsidR="005A31E3" w:rsidRPr="009B3090" w14:paraId="20110E62" w14:textId="77777777" w:rsidTr="00AC34B4">
        <w:tc>
          <w:tcPr>
            <w:tcW w:w="0" w:type="auto"/>
            <w:tcBorders>
              <w:bottom w:val="single" w:sz="4" w:space="0" w:color="auto"/>
            </w:tcBorders>
          </w:tcPr>
          <w:p w14:paraId="3F31F22C" w14:textId="77777777" w:rsidR="005A31E3" w:rsidRPr="00420F6E" w:rsidRDefault="005A31E3"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tcPr>
          <w:p w14:paraId="7A245680" w14:textId="09ABC09D" w:rsidR="005A31E3" w:rsidRPr="00420F6E" w:rsidRDefault="005A31E3" w:rsidP="0080462B">
            <w:pPr>
              <w:spacing w:line="240" w:lineRule="auto"/>
            </w:pPr>
            <w:hyperlink r:id="rId104" w:history="1">
              <w:r w:rsidRPr="00420F6E">
                <w:rPr>
                  <w:rStyle w:val="Hyperlink"/>
                </w:rPr>
                <w:t>Children and young people involved with the court system</w:t>
              </w:r>
            </w:hyperlink>
          </w:p>
        </w:tc>
        <w:tc>
          <w:tcPr>
            <w:tcW w:w="1233" w:type="pct"/>
            <w:tcBorders>
              <w:top w:val="single" w:sz="6" w:space="0" w:color="E9ECEF"/>
              <w:left w:val="outset" w:sz="6" w:space="0" w:color="auto"/>
              <w:bottom w:val="outset" w:sz="6" w:space="0" w:color="auto"/>
              <w:right w:val="outset" w:sz="6" w:space="0" w:color="auto"/>
            </w:tcBorders>
          </w:tcPr>
          <w:p w14:paraId="5F176881" w14:textId="7654C99E"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CAFCASS</w:t>
            </w:r>
          </w:p>
        </w:tc>
      </w:tr>
      <w:tr w:rsidR="009B3090" w:rsidRPr="009B3090" w14:paraId="4E3F3A58" w14:textId="77777777" w:rsidTr="00AC34B4">
        <w:tc>
          <w:tcPr>
            <w:tcW w:w="0" w:type="auto"/>
            <w:vMerge w:val="restart"/>
            <w:tcBorders>
              <w:top w:val="single" w:sz="4" w:space="0" w:color="auto"/>
              <w:left w:val="outset" w:sz="6" w:space="0" w:color="auto"/>
              <w:bottom w:val="outset" w:sz="6" w:space="0" w:color="auto"/>
              <w:right w:val="outset" w:sz="6" w:space="0" w:color="auto"/>
            </w:tcBorders>
            <w:hideMark/>
          </w:tcPr>
          <w:p w14:paraId="2FBC81D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Children missing from education, home or care</w:t>
            </w:r>
          </w:p>
        </w:tc>
        <w:tc>
          <w:tcPr>
            <w:tcW w:w="2811" w:type="pct"/>
            <w:tcBorders>
              <w:top w:val="single" w:sz="4" w:space="0" w:color="auto"/>
              <w:left w:val="outset" w:sz="6" w:space="0" w:color="auto"/>
              <w:bottom w:val="outset" w:sz="6" w:space="0" w:color="auto"/>
              <w:right w:val="outset" w:sz="6" w:space="0" w:color="auto"/>
            </w:tcBorders>
            <w:hideMark/>
          </w:tcPr>
          <w:p w14:paraId="6DCE24D1" w14:textId="77777777" w:rsidR="009B3090" w:rsidRPr="0020495D" w:rsidRDefault="009B3090" w:rsidP="0080462B">
            <w:pPr>
              <w:spacing w:line="240" w:lineRule="auto"/>
              <w:rPr>
                <w:rFonts w:asciiTheme="majorHAnsi" w:hAnsiTheme="majorHAnsi" w:cstheme="majorHAnsi"/>
                <w:color w:val="000000"/>
                <w:sz w:val="24"/>
                <w:szCs w:val="24"/>
              </w:rPr>
            </w:pPr>
            <w:hyperlink r:id="rId105" w:tgtFrame="_blank" w:history="1">
              <w:r w:rsidRPr="0020495D">
                <w:rPr>
                  <w:rStyle w:val="Hyperlink"/>
                  <w:rFonts w:asciiTheme="majorHAnsi" w:hAnsiTheme="majorHAnsi" w:cstheme="majorHAnsi"/>
                  <w:color w:val="0676C5"/>
                  <w:sz w:val="24"/>
                  <w:szCs w:val="24"/>
                </w:rPr>
                <w:t>Children missing education</w:t>
              </w:r>
            </w:hyperlink>
          </w:p>
        </w:tc>
        <w:tc>
          <w:tcPr>
            <w:tcW w:w="1233" w:type="pct"/>
            <w:tcBorders>
              <w:top w:val="single" w:sz="6" w:space="0" w:color="E9ECEF"/>
              <w:left w:val="outset" w:sz="6" w:space="0" w:color="auto"/>
              <w:bottom w:val="outset" w:sz="6" w:space="0" w:color="auto"/>
              <w:right w:val="outset" w:sz="6" w:space="0" w:color="auto"/>
            </w:tcBorders>
            <w:hideMark/>
          </w:tcPr>
          <w:p w14:paraId="18674E9A"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68B6844D" w14:textId="77777777" w:rsidTr="34A58706">
        <w:tc>
          <w:tcPr>
            <w:tcW w:w="0" w:type="auto"/>
            <w:vMerge/>
            <w:hideMark/>
          </w:tcPr>
          <w:p w14:paraId="6AAE17F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33DB0C78" w14:textId="77777777" w:rsidR="009B3090" w:rsidRPr="0020495D" w:rsidRDefault="009B3090" w:rsidP="0080462B">
            <w:pPr>
              <w:spacing w:line="240" w:lineRule="auto"/>
              <w:rPr>
                <w:rFonts w:asciiTheme="majorHAnsi" w:hAnsiTheme="majorHAnsi" w:cstheme="majorHAnsi"/>
                <w:color w:val="000000"/>
                <w:sz w:val="24"/>
                <w:szCs w:val="24"/>
              </w:rPr>
            </w:pPr>
            <w:hyperlink r:id="rId106" w:tgtFrame="_blank" w:history="1">
              <w:r w:rsidRPr="0020495D">
                <w:rPr>
                  <w:rStyle w:val="Hyperlink"/>
                  <w:rFonts w:asciiTheme="majorHAnsi" w:hAnsiTheme="majorHAnsi" w:cstheme="majorHAnsi"/>
                  <w:color w:val="0676C5"/>
                  <w:sz w:val="24"/>
                  <w:szCs w:val="24"/>
                </w:rPr>
                <w:t>Child missing from home or care</w:t>
              </w:r>
            </w:hyperlink>
          </w:p>
        </w:tc>
        <w:tc>
          <w:tcPr>
            <w:tcW w:w="1233" w:type="pct"/>
            <w:tcBorders>
              <w:top w:val="single" w:sz="6" w:space="0" w:color="E9ECEF"/>
              <w:left w:val="outset" w:sz="6" w:space="0" w:color="auto"/>
              <w:bottom w:val="outset" w:sz="6" w:space="0" w:color="auto"/>
              <w:right w:val="outset" w:sz="6" w:space="0" w:color="auto"/>
            </w:tcBorders>
            <w:hideMark/>
          </w:tcPr>
          <w:p w14:paraId="757A1CF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727A3382" w14:textId="77777777" w:rsidTr="00AC34B4">
        <w:tc>
          <w:tcPr>
            <w:tcW w:w="0" w:type="auto"/>
            <w:vMerge/>
            <w:tcBorders>
              <w:bottom w:val="single" w:sz="4" w:space="0" w:color="auto"/>
            </w:tcBorders>
            <w:hideMark/>
          </w:tcPr>
          <w:p w14:paraId="3CFE63F3"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064D434A" w14:textId="77777777" w:rsidR="009B3090" w:rsidRPr="0020495D" w:rsidRDefault="009B3090" w:rsidP="0080462B">
            <w:pPr>
              <w:spacing w:line="240" w:lineRule="auto"/>
              <w:rPr>
                <w:rFonts w:asciiTheme="majorHAnsi" w:hAnsiTheme="majorHAnsi" w:cstheme="majorHAnsi"/>
                <w:color w:val="000000"/>
                <w:sz w:val="24"/>
                <w:szCs w:val="24"/>
              </w:rPr>
            </w:pPr>
            <w:hyperlink r:id="rId107" w:tgtFrame="_blank" w:history="1">
              <w:r w:rsidRPr="0020495D">
                <w:rPr>
                  <w:rStyle w:val="Hyperlink"/>
                  <w:rFonts w:asciiTheme="majorHAnsi" w:hAnsiTheme="majorHAnsi" w:cstheme="majorHAnsi"/>
                  <w:color w:val="0676C5"/>
                  <w:sz w:val="24"/>
                  <w:szCs w:val="24"/>
                </w:rPr>
                <w:t>Children and adults missing strategy</w:t>
              </w:r>
            </w:hyperlink>
          </w:p>
        </w:tc>
        <w:tc>
          <w:tcPr>
            <w:tcW w:w="1233" w:type="pct"/>
            <w:tcBorders>
              <w:top w:val="single" w:sz="6" w:space="0" w:color="E9ECEF"/>
              <w:left w:val="outset" w:sz="6" w:space="0" w:color="auto"/>
              <w:bottom w:val="single" w:sz="4" w:space="0" w:color="auto"/>
              <w:right w:val="outset" w:sz="6" w:space="0" w:color="auto"/>
            </w:tcBorders>
            <w:hideMark/>
          </w:tcPr>
          <w:p w14:paraId="5D1B117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r w:rsidR="009B3090" w:rsidRPr="009B3090" w14:paraId="7E1868E6" w14:textId="77777777" w:rsidTr="00AC34B4">
        <w:tc>
          <w:tcPr>
            <w:tcW w:w="0" w:type="auto"/>
            <w:tcBorders>
              <w:top w:val="single" w:sz="4" w:space="0" w:color="auto"/>
              <w:left w:val="outset" w:sz="6" w:space="0" w:color="auto"/>
              <w:bottom w:val="outset" w:sz="6" w:space="0" w:color="auto"/>
              <w:right w:val="outset" w:sz="6" w:space="0" w:color="auto"/>
            </w:tcBorders>
            <w:hideMark/>
          </w:tcPr>
          <w:p w14:paraId="5516F94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Children with family members in prison</w:t>
            </w:r>
          </w:p>
        </w:tc>
        <w:tc>
          <w:tcPr>
            <w:tcW w:w="2811" w:type="pct"/>
            <w:tcBorders>
              <w:top w:val="single" w:sz="4" w:space="0" w:color="auto"/>
              <w:left w:val="outset" w:sz="6" w:space="0" w:color="auto"/>
              <w:bottom w:val="outset" w:sz="6" w:space="0" w:color="auto"/>
              <w:right w:val="outset" w:sz="6" w:space="0" w:color="auto"/>
            </w:tcBorders>
            <w:hideMark/>
          </w:tcPr>
          <w:p w14:paraId="6D66577C" w14:textId="77777777" w:rsidR="009B3090" w:rsidRPr="00420F6E" w:rsidRDefault="009B3090" w:rsidP="0080462B">
            <w:pPr>
              <w:spacing w:line="240" w:lineRule="auto"/>
              <w:rPr>
                <w:rFonts w:asciiTheme="majorHAnsi" w:hAnsiTheme="majorHAnsi" w:cstheme="majorHAnsi"/>
                <w:color w:val="000000"/>
                <w:sz w:val="24"/>
                <w:szCs w:val="24"/>
              </w:rPr>
            </w:pPr>
            <w:hyperlink r:id="rId108" w:tgtFrame="_blank" w:history="1">
              <w:r w:rsidRPr="00420F6E">
                <w:rPr>
                  <w:rStyle w:val="Hyperlink"/>
                  <w:rFonts w:asciiTheme="majorHAnsi" w:hAnsiTheme="majorHAnsi" w:cstheme="majorHAnsi"/>
                  <w:color w:val="0676C5"/>
                  <w:sz w:val="24"/>
                  <w:szCs w:val="24"/>
                </w:rPr>
                <w:t>National Information Centre on Children of Offenders</w:t>
              </w:r>
            </w:hyperlink>
          </w:p>
        </w:tc>
        <w:tc>
          <w:tcPr>
            <w:tcW w:w="1233" w:type="pct"/>
            <w:tcBorders>
              <w:top w:val="single" w:sz="4" w:space="0" w:color="auto"/>
              <w:left w:val="outset" w:sz="6" w:space="0" w:color="auto"/>
              <w:bottom w:val="outset" w:sz="6" w:space="0" w:color="auto"/>
              <w:right w:val="outset" w:sz="6" w:space="0" w:color="auto"/>
            </w:tcBorders>
            <w:hideMark/>
          </w:tcPr>
          <w:p w14:paraId="0A371474"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Barnardo’s in partnership with Her Majesty’s Prison and Probation Service (HMPPS) advice</w:t>
            </w:r>
          </w:p>
        </w:tc>
      </w:tr>
      <w:tr w:rsidR="009B3090" w:rsidRPr="009B3090" w14:paraId="55BC7DBF"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097D39B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 Exploitation</w:t>
            </w:r>
          </w:p>
        </w:tc>
        <w:tc>
          <w:tcPr>
            <w:tcW w:w="2811" w:type="pct"/>
            <w:tcBorders>
              <w:top w:val="single" w:sz="6" w:space="0" w:color="E9ECEF"/>
              <w:left w:val="outset" w:sz="6" w:space="0" w:color="auto"/>
              <w:bottom w:val="outset" w:sz="6" w:space="0" w:color="auto"/>
              <w:right w:val="outset" w:sz="6" w:space="0" w:color="auto"/>
            </w:tcBorders>
            <w:hideMark/>
          </w:tcPr>
          <w:p w14:paraId="241AF1C7" w14:textId="77777777" w:rsidR="009B3090" w:rsidRPr="00420F6E" w:rsidRDefault="009B3090" w:rsidP="0080462B">
            <w:pPr>
              <w:spacing w:line="240" w:lineRule="auto"/>
              <w:rPr>
                <w:rFonts w:asciiTheme="majorHAnsi" w:hAnsiTheme="majorHAnsi" w:cstheme="majorHAnsi"/>
                <w:color w:val="000000"/>
                <w:sz w:val="24"/>
                <w:szCs w:val="24"/>
              </w:rPr>
            </w:pPr>
            <w:hyperlink r:id="rId109" w:tgtFrame="_blank" w:history="1">
              <w:r w:rsidRPr="00420F6E">
                <w:rPr>
                  <w:rStyle w:val="Hyperlink"/>
                  <w:rFonts w:asciiTheme="majorHAnsi" w:hAnsiTheme="majorHAnsi" w:cstheme="majorHAnsi"/>
                  <w:color w:val="0676C5"/>
                  <w:sz w:val="24"/>
                  <w:szCs w:val="24"/>
                </w:rPr>
                <w:t>County Lines: criminal exploitation of children and vulnerable adults</w:t>
              </w:r>
            </w:hyperlink>
          </w:p>
        </w:tc>
        <w:tc>
          <w:tcPr>
            <w:tcW w:w="1233" w:type="pct"/>
            <w:tcBorders>
              <w:top w:val="single" w:sz="6" w:space="0" w:color="E9ECEF"/>
              <w:left w:val="outset" w:sz="6" w:space="0" w:color="auto"/>
              <w:bottom w:val="outset" w:sz="6" w:space="0" w:color="auto"/>
              <w:right w:val="outset" w:sz="6" w:space="0" w:color="auto"/>
            </w:tcBorders>
            <w:hideMark/>
          </w:tcPr>
          <w:p w14:paraId="38BA14CB"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 guidance</w:t>
            </w:r>
          </w:p>
        </w:tc>
      </w:tr>
      <w:tr w:rsidR="009B3090" w:rsidRPr="009B3090" w14:paraId="71170FDB" w14:textId="77777777" w:rsidTr="34A58706">
        <w:tc>
          <w:tcPr>
            <w:tcW w:w="0" w:type="auto"/>
            <w:vMerge/>
            <w:hideMark/>
          </w:tcPr>
          <w:p w14:paraId="3B30E599"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DE4F6EC" w14:textId="77777777" w:rsidR="009B3090" w:rsidRPr="00420F6E" w:rsidRDefault="009B3090" w:rsidP="0080462B">
            <w:pPr>
              <w:spacing w:line="240" w:lineRule="auto"/>
              <w:rPr>
                <w:rFonts w:asciiTheme="majorHAnsi" w:hAnsiTheme="majorHAnsi" w:cstheme="majorHAnsi"/>
                <w:color w:val="000000"/>
                <w:sz w:val="24"/>
                <w:szCs w:val="24"/>
              </w:rPr>
            </w:pPr>
            <w:hyperlink r:id="rId110" w:tgtFrame="_blank" w:history="1">
              <w:r w:rsidRPr="00420F6E">
                <w:rPr>
                  <w:rStyle w:val="Hyperlink"/>
                  <w:rFonts w:asciiTheme="majorHAnsi" w:hAnsiTheme="majorHAnsi" w:cstheme="majorHAnsi"/>
                  <w:color w:val="0676C5"/>
                  <w:sz w:val="24"/>
                  <w:szCs w:val="24"/>
                </w:rPr>
                <w:t>Child sexual exploitation: guide for practitioners</w:t>
              </w:r>
            </w:hyperlink>
          </w:p>
        </w:tc>
        <w:tc>
          <w:tcPr>
            <w:tcW w:w="1233" w:type="pct"/>
            <w:tcBorders>
              <w:top w:val="single" w:sz="6" w:space="0" w:color="E9ECEF"/>
              <w:left w:val="outset" w:sz="6" w:space="0" w:color="auto"/>
              <w:bottom w:val="outset" w:sz="6" w:space="0" w:color="auto"/>
              <w:right w:val="outset" w:sz="6" w:space="0" w:color="auto"/>
            </w:tcBorders>
            <w:hideMark/>
          </w:tcPr>
          <w:p w14:paraId="33E19B7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w:t>
            </w:r>
          </w:p>
        </w:tc>
      </w:tr>
      <w:tr w:rsidR="009B3090" w:rsidRPr="009B3090" w14:paraId="638407B4" w14:textId="77777777" w:rsidTr="34A58706">
        <w:tc>
          <w:tcPr>
            <w:tcW w:w="0" w:type="auto"/>
            <w:vMerge/>
            <w:hideMark/>
          </w:tcPr>
          <w:p w14:paraId="1CC831A8"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4725BF7D" w14:textId="4948CC75" w:rsidR="009B3090" w:rsidRPr="00420F6E" w:rsidRDefault="005A31E3" w:rsidP="0080462B">
            <w:pPr>
              <w:spacing w:line="240" w:lineRule="auto"/>
              <w:rPr>
                <w:rFonts w:asciiTheme="majorHAnsi" w:hAnsiTheme="majorHAnsi" w:cstheme="majorHAnsi"/>
                <w:color w:val="000000"/>
                <w:sz w:val="24"/>
                <w:szCs w:val="24"/>
              </w:rPr>
            </w:pPr>
            <w:hyperlink r:id="rId111" w:tgtFrame="_blank" w:history="1">
              <w:r w:rsidRPr="00420F6E">
                <w:rPr>
                  <w:rStyle w:val="Hyperlink"/>
                  <w:rFonts w:asciiTheme="majorHAnsi" w:hAnsiTheme="majorHAnsi" w:cstheme="majorHAnsi"/>
                  <w:color w:val="0676C5"/>
                  <w:sz w:val="24"/>
                  <w:szCs w:val="24"/>
                </w:rPr>
                <w:t>Safeguarding children who may have been t</w:t>
              </w:r>
              <w:r w:rsidR="009B3090" w:rsidRPr="00420F6E">
                <w:rPr>
                  <w:rStyle w:val="Hyperlink"/>
                  <w:rFonts w:asciiTheme="majorHAnsi" w:hAnsiTheme="majorHAnsi" w:cstheme="majorHAnsi"/>
                  <w:color w:val="0676C5"/>
                  <w:sz w:val="24"/>
                  <w:szCs w:val="24"/>
                </w:rPr>
                <w:t>raffick</w:t>
              </w:r>
              <w:r w:rsidRPr="00420F6E">
                <w:rPr>
                  <w:rStyle w:val="Hyperlink"/>
                  <w:rFonts w:asciiTheme="majorHAnsi" w:hAnsiTheme="majorHAnsi" w:cstheme="majorHAnsi"/>
                  <w:color w:val="0676C5"/>
                  <w:sz w:val="24"/>
                  <w:szCs w:val="24"/>
                </w:rPr>
                <w:t>ed</w:t>
              </w:r>
            </w:hyperlink>
          </w:p>
        </w:tc>
        <w:tc>
          <w:tcPr>
            <w:tcW w:w="1233" w:type="pct"/>
            <w:tcBorders>
              <w:top w:val="single" w:sz="6" w:space="0" w:color="E9ECEF"/>
              <w:left w:val="outset" w:sz="6" w:space="0" w:color="auto"/>
              <w:bottom w:val="outset" w:sz="6" w:space="0" w:color="auto"/>
              <w:right w:val="outset" w:sz="6" w:space="0" w:color="auto"/>
            </w:tcBorders>
            <w:hideMark/>
          </w:tcPr>
          <w:p w14:paraId="0E3006DD"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and HO guidance</w:t>
            </w:r>
          </w:p>
        </w:tc>
      </w:tr>
      <w:tr w:rsidR="006C51B8" w:rsidRPr="009B3090" w14:paraId="7A7A1341" w14:textId="77777777" w:rsidTr="00AC34B4">
        <w:tc>
          <w:tcPr>
            <w:tcW w:w="0" w:type="auto"/>
            <w:tcBorders>
              <w:bottom w:val="single" w:sz="4" w:space="0" w:color="auto"/>
            </w:tcBorders>
          </w:tcPr>
          <w:p w14:paraId="003D5E74" w14:textId="77777777" w:rsidR="006C51B8" w:rsidRPr="006C51B8" w:rsidRDefault="006C51B8"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tcPr>
          <w:p w14:paraId="3055E3DA" w14:textId="77777777" w:rsidR="006C51B8" w:rsidRPr="00420F6E" w:rsidRDefault="006C51B8" w:rsidP="006C51B8">
            <w:pPr>
              <w:rPr>
                <w:sz w:val="24"/>
                <w:szCs w:val="24"/>
              </w:rPr>
            </w:pPr>
          </w:p>
          <w:p w14:paraId="6A12EAF3" w14:textId="77777777" w:rsidR="006C51B8" w:rsidRPr="00420F6E" w:rsidRDefault="006C51B8" w:rsidP="006C51B8">
            <w:pPr>
              <w:rPr>
                <w:sz w:val="24"/>
                <w:szCs w:val="24"/>
              </w:rPr>
            </w:pPr>
            <w:hyperlink r:id="rId112" w:history="1">
              <w:r w:rsidRPr="00420F6E">
                <w:rPr>
                  <w:rStyle w:val="Hyperlink"/>
                  <w:sz w:val="24"/>
                  <w:szCs w:val="24"/>
                </w:rPr>
                <w:t>https://tce.researchinpractice.org.uk/</w:t>
              </w:r>
            </w:hyperlink>
            <w:r w:rsidRPr="00420F6E">
              <w:rPr>
                <w:sz w:val="24"/>
                <w:szCs w:val="24"/>
              </w:rPr>
              <w:t xml:space="preserve"> </w:t>
            </w:r>
          </w:p>
          <w:p w14:paraId="4D5D25B3" w14:textId="77777777" w:rsidR="006C51B8" w:rsidRPr="00420F6E" w:rsidRDefault="006C51B8" w:rsidP="0080462B">
            <w:pPr>
              <w:spacing w:line="240" w:lineRule="auto"/>
              <w:rPr>
                <w:sz w:val="24"/>
                <w:szCs w:val="24"/>
              </w:rPr>
            </w:pPr>
          </w:p>
        </w:tc>
        <w:tc>
          <w:tcPr>
            <w:tcW w:w="1233" w:type="pct"/>
            <w:tcBorders>
              <w:top w:val="single" w:sz="6" w:space="0" w:color="E9ECEF"/>
              <w:left w:val="outset" w:sz="6" w:space="0" w:color="auto"/>
              <w:bottom w:val="outset" w:sz="6" w:space="0" w:color="auto"/>
              <w:right w:val="outset" w:sz="6" w:space="0" w:color="auto"/>
            </w:tcBorders>
          </w:tcPr>
          <w:p w14:paraId="097C23E7" w14:textId="194C62DF" w:rsidR="006C51B8" w:rsidRPr="00420F6E" w:rsidRDefault="006C51B8"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The Tackling Child Exploitation Support Programme new multi-agency practice principles</w:t>
            </w:r>
          </w:p>
        </w:tc>
      </w:tr>
      <w:tr w:rsidR="00FE135A" w:rsidRPr="009B3090" w14:paraId="0CD11709" w14:textId="77777777" w:rsidTr="00AC34B4">
        <w:tc>
          <w:tcPr>
            <w:tcW w:w="0" w:type="auto"/>
            <w:tcBorders>
              <w:top w:val="single" w:sz="4" w:space="0" w:color="auto"/>
              <w:left w:val="outset" w:sz="6" w:space="0" w:color="auto"/>
              <w:bottom w:val="outset" w:sz="6" w:space="0" w:color="auto"/>
              <w:right w:val="outset" w:sz="6" w:space="0" w:color="auto"/>
            </w:tcBorders>
          </w:tcPr>
          <w:p w14:paraId="14EED7C5" w14:textId="2CBFAE1A" w:rsidR="00FE135A" w:rsidRPr="001D20AA" w:rsidRDefault="00FE135A"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Cyber-crime</w:t>
            </w:r>
          </w:p>
        </w:tc>
        <w:tc>
          <w:tcPr>
            <w:tcW w:w="2811" w:type="pct"/>
            <w:tcBorders>
              <w:top w:val="single" w:sz="6" w:space="0" w:color="E9ECEF"/>
              <w:left w:val="outset" w:sz="6" w:space="0" w:color="auto"/>
              <w:bottom w:val="outset" w:sz="6" w:space="0" w:color="auto"/>
              <w:right w:val="outset" w:sz="6" w:space="0" w:color="auto"/>
            </w:tcBorders>
          </w:tcPr>
          <w:p w14:paraId="29D85BE9" w14:textId="759D327A" w:rsidR="00FE135A" w:rsidRPr="00420F6E" w:rsidRDefault="00611E32" w:rsidP="0080462B">
            <w:pPr>
              <w:spacing w:line="240" w:lineRule="auto"/>
            </w:pPr>
            <w:hyperlink r:id="rId113" w:history="1">
              <w:r w:rsidRPr="00420F6E">
                <w:rPr>
                  <w:rStyle w:val="Hyperlink"/>
                </w:rPr>
                <w:t>Cyber Choices</w:t>
              </w:r>
            </w:hyperlink>
          </w:p>
        </w:tc>
        <w:tc>
          <w:tcPr>
            <w:tcW w:w="1233" w:type="pct"/>
            <w:tcBorders>
              <w:top w:val="single" w:sz="6" w:space="0" w:color="E9ECEF"/>
              <w:left w:val="outset" w:sz="6" w:space="0" w:color="auto"/>
              <w:bottom w:val="outset" w:sz="6" w:space="0" w:color="auto"/>
              <w:right w:val="outset" w:sz="6" w:space="0" w:color="auto"/>
            </w:tcBorders>
          </w:tcPr>
          <w:p w14:paraId="6C4ACE16" w14:textId="48DD3423" w:rsidR="00FE135A" w:rsidRPr="00420F6E" w:rsidRDefault="00611E32"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National Crime Agency</w:t>
            </w:r>
          </w:p>
        </w:tc>
      </w:tr>
      <w:tr w:rsidR="00F722CD" w:rsidRPr="009B3090" w14:paraId="4452A769" w14:textId="77777777" w:rsidTr="34A58706">
        <w:tc>
          <w:tcPr>
            <w:tcW w:w="0" w:type="auto"/>
            <w:tcBorders>
              <w:top w:val="single" w:sz="6" w:space="0" w:color="E9ECEF"/>
              <w:left w:val="outset" w:sz="6" w:space="0" w:color="auto"/>
              <w:bottom w:val="outset" w:sz="6" w:space="0" w:color="auto"/>
              <w:right w:val="outset" w:sz="6" w:space="0" w:color="auto"/>
            </w:tcBorders>
          </w:tcPr>
          <w:p w14:paraId="3B0B0461" w14:textId="00D64BBD" w:rsidR="00F722CD" w:rsidRPr="001D20AA" w:rsidRDefault="00F722CD"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D</w:t>
            </w:r>
            <w:r w:rsidRPr="001D20AA">
              <w:rPr>
                <w:color w:val="000000"/>
                <w:sz w:val="24"/>
                <w:szCs w:val="24"/>
              </w:rPr>
              <w:t>ata Protection</w:t>
            </w:r>
          </w:p>
        </w:tc>
        <w:tc>
          <w:tcPr>
            <w:tcW w:w="2811" w:type="pct"/>
            <w:tcBorders>
              <w:top w:val="single" w:sz="6" w:space="0" w:color="E9ECEF"/>
              <w:left w:val="outset" w:sz="6" w:space="0" w:color="auto"/>
              <w:bottom w:val="outset" w:sz="6" w:space="0" w:color="auto"/>
              <w:right w:val="outset" w:sz="6" w:space="0" w:color="auto"/>
            </w:tcBorders>
          </w:tcPr>
          <w:p w14:paraId="30B3DE0C" w14:textId="5E0C5D08" w:rsidR="00F722CD" w:rsidRPr="00420F6E" w:rsidRDefault="00F722CD" w:rsidP="0080462B">
            <w:pPr>
              <w:spacing w:line="240" w:lineRule="auto"/>
              <w:rPr>
                <w:sz w:val="24"/>
                <w:szCs w:val="24"/>
              </w:rPr>
            </w:pPr>
            <w:hyperlink r:id="rId114" w:history="1">
              <w:r w:rsidRPr="00420F6E">
                <w:rPr>
                  <w:rStyle w:val="Hyperlink"/>
                  <w:sz w:val="24"/>
                  <w:szCs w:val="24"/>
                </w:rPr>
                <w:t xml:space="preserve">Data protection in schools </w:t>
              </w:r>
            </w:hyperlink>
          </w:p>
        </w:tc>
        <w:tc>
          <w:tcPr>
            <w:tcW w:w="1233" w:type="pct"/>
            <w:tcBorders>
              <w:top w:val="single" w:sz="6" w:space="0" w:color="E9ECEF"/>
              <w:left w:val="outset" w:sz="6" w:space="0" w:color="auto"/>
              <w:bottom w:val="outset" w:sz="6" w:space="0" w:color="auto"/>
              <w:right w:val="outset" w:sz="6" w:space="0" w:color="auto"/>
            </w:tcBorders>
          </w:tcPr>
          <w:p w14:paraId="7F5A3FE8" w14:textId="75E8D80F"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Guidance</w:t>
            </w:r>
          </w:p>
        </w:tc>
      </w:tr>
      <w:tr w:rsidR="009B3090" w:rsidRPr="009B3090" w14:paraId="5B78BF02"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5B285FCD" w14:textId="77777777" w:rsidR="009B3090" w:rsidRPr="001D20AA" w:rsidRDefault="009B3090"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Drugs</w:t>
            </w:r>
          </w:p>
        </w:tc>
        <w:tc>
          <w:tcPr>
            <w:tcW w:w="2811" w:type="pct"/>
            <w:tcBorders>
              <w:top w:val="single" w:sz="6" w:space="0" w:color="E9ECEF"/>
              <w:left w:val="outset" w:sz="6" w:space="0" w:color="auto"/>
              <w:bottom w:val="outset" w:sz="6" w:space="0" w:color="auto"/>
              <w:right w:val="outset" w:sz="6" w:space="0" w:color="auto"/>
            </w:tcBorders>
            <w:hideMark/>
          </w:tcPr>
          <w:p w14:paraId="36F02C64" w14:textId="77777777" w:rsidR="009B3090" w:rsidRPr="00420F6E" w:rsidRDefault="009B3090" w:rsidP="0080462B">
            <w:pPr>
              <w:spacing w:line="240" w:lineRule="auto"/>
              <w:rPr>
                <w:rFonts w:asciiTheme="majorHAnsi" w:hAnsiTheme="majorHAnsi" w:cstheme="majorHAnsi"/>
                <w:color w:val="000000"/>
                <w:sz w:val="24"/>
                <w:szCs w:val="24"/>
              </w:rPr>
            </w:pPr>
            <w:hyperlink r:id="rId115" w:tgtFrame="_blank" w:history="1">
              <w:r w:rsidRPr="00420F6E">
                <w:rPr>
                  <w:rStyle w:val="Hyperlink"/>
                  <w:rFonts w:asciiTheme="majorHAnsi" w:hAnsiTheme="majorHAnsi" w:cstheme="majorHAnsi"/>
                  <w:color w:val="0676C5"/>
                  <w:sz w:val="24"/>
                  <w:szCs w:val="24"/>
                </w:rPr>
                <w:t>Drugs: advice for schools</w:t>
              </w:r>
            </w:hyperlink>
          </w:p>
        </w:tc>
        <w:tc>
          <w:tcPr>
            <w:tcW w:w="1233" w:type="pct"/>
            <w:tcBorders>
              <w:top w:val="single" w:sz="6" w:space="0" w:color="E9ECEF"/>
              <w:left w:val="outset" w:sz="6" w:space="0" w:color="auto"/>
              <w:bottom w:val="outset" w:sz="6" w:space="0" w:color="auto"/>
              <w:right w:val="outset" w:sz="6" w:space="0" w:color="auto"/>
            </w:tcBorders>
            <w:hideMark/>
          </w:tcPr>
          <w:p w14:paraId="36E3C7E7"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and ACPO advice</w:t>
            </w:r>
          </w:p>
        </w:tc>
      </w:tr>
      <w:tr w:rsidR="009B3090" w:rsidRPr="009B3090" w14:paraId="021D4CA3" w14:textId="77777777" w:rsidTr="34A58706">
        <w:tc>
          <w:tcPr>
            <w:tcW w:w="0" w:type="auto"/>
            <w:vMerge/>
            <w:hideMark/>
          </w:tcPr>
          <w:p w14:paraId="4244A49D"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E6C02A9" w14:textId="52F0988C" w:rsidR="009B3090" w:rsidRPr="00420F6E" w:rsidRDefault="005A31E3" w:rsidP="0080462B">
            <w:pPr>
              <w:spacing w:line="240" w:lineRule="auto"/>
              <w:rPr>
                <w:rFonts w:asciiTheme="majorHAnsi" w:hAnsiTheme="majorHAnsi" w:cstheme="majorHAnsi"/>
                <w:color w:val="000000"/>
                <w:sz w:val="24"/>
                <w:szCs w:val="24"/>
              </w:rPr>
            </w:pPr>
            <w:hyperlink r:id="rId116" w:history="1">
              <w:r w:rsidRPr="00420F6E">
                <w:rPr>
                  <w:rStyle w:val="Hyperlink"/>
                  <w:sz w:val="24"/>
                  <w:szCs w:val="24"/>
                </w:rPr>
                <w:t>From harm to hope: A 10-year drugs plan to cut crime and save lives</w:t>
              </w:r>
            </w:hyperlink>
            <w:r w:rsidRPr="00420F6E">
              <w:rPr>
                <w:sz w:val="24"/>
                <w:szCs w:val="24"/>
              </w:rPr>
              <w:t xml:space="preserve"> </w:t>
            </w:r>
          </w:p>
        </w:tc>
        <w:tc>
          <w:tcPr>
            <w:tcW w:w="1233" w:type="pct"/>
            <w:tcBorders>
              <w:top w:val="single" w:sz="6" w:space="0" w:color="E9ECEF"/>
              <w:left w:val="outset" w:sz="6" w:space="0" w:color="auto"/>
              <w:bottom w:val="outset" w:sz="6" w:space="0" w:color="auto"/>
              <w:right w:val="outset" w:sz="6" w:space="0" w:color="auto"/>
            </w:tcBorders>
            <w:hideMark/>
          </w:tcPr>
          <w:p w14:paraId="70AEEF40" w14:textId="029FCD65" w:rsidR="009B3090"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Government</w:t>
            </w:r>
            <w:r w:rsidR="009B3090" w:rsidRPr="00420F6E">
              <w:rPr>
                <w:rFonts w:asciiTheme="majorHAnsi" w:hAnsiTheme="majorHAnsi" w:cstheme="majorHAnsi"/>
                <w:color w:val="000000"/>
                <w:sz w:val="24"/>
                <w:szCs w:val="24"/>
              </w:rPr>
              <w:t xml:space="preserve"> strategy</w:t>
            </w:r>
          </w:p>
        </w:tc>
      </w:tr>
      <w:tr w:rsidR="009B3090" w:rsidRPr="009B3090" w14:paraId="515CD731" w14:textId="77777777" w:rsidTr="34A58706">
        <w:tc>
          <w:tcPr>
            <w:tcW w:w="0" w:type="auto"/>
            <w:vMerge/>
            <w:hideMark/>
          </w:tcPr>
          <w:p w14:paraId="3911A95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759B0557" w14:textId="77777777" w:rsidR="009B3090" w:rsidRPr="00420F6E" w:rsidRDefault="009B3090" w:rsidP="0080462B">
            <w:pPr>
              <w:spacing w:line="240" w:lineRule="auto"/>
              <w:rPr>
                <w:rFonts w:asciiTheme="majorHAnsi" w:hAnsiTheme="majorHAnsi" w:cstheme="majorHAnsi"/>
                <w:color w:val="000000"/>
                <w:sz w:val="24"/>
                <w:szCs w:val="24"/>
              </w:rPr>
            </w:pPr>
            <w:hyperlink r:id="rId117" w:tgtFrame="_blank" w:history="1">
              <w:r w:rsidRPr="00420F6E">
                <w:rPr>
                  <w:rStyle w:val="Hyperlink"/>
                  <w:rFonts w:asciiTheme="majorHAnsi" w:hAnsiTheme="majorHAnsi" w:cstheme="majorHAnsi"/>
                  <w:color w:val="0676C5"/>
                  <w:sz w:val="24"/>
                  <w:szCs w:val="24"/>
                </w:rPr>
                <w:t>Information and advice on drugs</w:t>
              </w:r>
            </w:hyperlink>
          </w:p>
        </w:tc>
        <w:tc>
          <w:tcPr>
            <w:tcW w:w="1233" w:type="pct"/>
            <w:tcBorders>
              <w:top w:val="single" w:sz="6" w:space="0" w:color="E9ECEF"/>
              <w:left w:val="outset" w:sz="6" w:space="0" w:color="auto"/>
              <w:bottom w:val="outset" w:sz="6" w:space="0" w:color="auto"/>
              <w:right w:val="outset" w:sz="6" w:space="0" w:color="auto"/>
            </w:tcBorders>
            <w:hideMark/>
          </w:tcPr>
          <w:p w14:paraId="5728C00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Talk to Frank website</w:t>
            </w:r>
          </w:p>
        </w:tc>
      </w:tr>
      <w:tr w:rsidR="009B3090" w:rsidRPr="009B3090" w14:paraId="6D39CBA6" w14:textId="77777777" w:rsidTr="00AC34B4">
        <w:tc>
          <w:tcPr>
            <w:tcW w:w="0" w:type="auto"/>
            <w:vMerge/>
            <w:tcBorders>
              <w:bottom w:val="single" w:sz="4" w:space="0" w:color="auto"/>
            </w:tcBorders>
            <w:hideMark/>
          </w:tcPr>
          <w:p w14:paraId="71B8412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44A93509" w14:textId="77777777" w:rsidR="009B3090" w:rsidRPr="00613EF5" w:rsidRDefault="009B3090" w:rsidP="0080462B">
            <w:pPr>
              <w:spacing w:line="240" w:lineRule="auto"/>
              <w:rPr>
                <w:rFonts w:asciiTheme="majorHAnsi" w:hAnsiTheme="majorHAnsi" w:cstheme="majorHAnsi"/>
                <w:color w:val="000000"/>
                <w:sz w:val="24"/>
                <w:szCs w:val="24"/>
                <w:highlight w:val="cyan"/>
              </w:rPr>
            </w:pPr>
            <w:hyperlink r:id="rId118" w:tgtFrame="_blank" w:history="1">
              <w:r w:rsidRPr="00CA6E82">
                <w:rPr>
                  <w:rStyle w:val="Hyperlink"/>
                  <w:rFonts w:asciiTheme="majorHAnsi" w:hAnsiTheme="majorHAnsi" w:cstheme="majorHAnsi"/>
                  <w:color w:val="0676C5"/>
                  <w:sz w:val="24"/>
                  <w:szCs w:val="24"/>
                </w:rPr>
                <w:t>ADEPIS platform sharing information and resources for schools: covering drug (&amp; alcohol) prevention</w:t>
              </w:r>
            </w:hyperlink>
          </w:p>
        </w:tc>
        <w:tc>
          <w:tcPr>
            <w:tcW w:w="1233" w:type="pct"/>
            <w:tcBorders>
              <w:top w:val="single" w:sz="6" w:space="0" w:color="E9ECEF"/>
              <w:left w:val="outset" w:sz="6" w:space="0" w:color="auto"/>
              <w:bottom w:val="outset" w:sz="6" w:space="0" w:color="auto"/>
              <w:right w:val="outset" w:sz="6" w:space="0" w:color="auto"/>
            </w:tcBorders>
            <w:hideMark/>
          </w:tcPr>
          <w:p w14:paraId="2A648472"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Website developed by Mentor UK</w:t>
            </w:r>
          </w:p>
        </w:tc>
      </w:tr>
      <w:tr w:rsidR="009B3090" w:rsidRPr="009B3090" w14:paraId="7E036691" w14:textId="77777777" w:rsidTr="00AC34B4">
        <w:tc>
          <w:tcPr>
            <w:tcW w:w="0" w:type="auto"/>
            <w:vMerge w:val="restart"/>
            <w:tcBorders>
              <w:top w:val="single" w:sz="4" w:space="0" w:color="auto"/>
              <w:left w:val="outset" w:sz="6" w:space="0" w:color="auto"/>
              <w:bottom w:val="single" w:sz="4" w:space="0" w:color="auto"/>
              <w:right w:val="outset" w:sz="6" w:space="0" w:color="auto"/>
            </w:tcBorders>
            <w:hideMark/>
          </w:tcPr>
          <w:p w14:paraId="5D468F05"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“Honour Based Violence”</w:t>
            </w:r>
            <w:r w:rsidRPr="009B3090">
              <w:rPr>
                <w:rFonts w:asciiTheme="majorHAnsi" w:hAnsiTheme="majorHAnsi" w:cstheme="majorHAnsi"/>
                <w:color w:val="000000"/>
                <w:sz w:val="24"/>
                <w:szCs w:val="24"/>
              </w:rPr>
              <w:br/>
              <w:t>(so called)</w:t>
            </w:r>
          </w:p>
        </w:tc>
        <w:tc>
          <w:tcPr>
            <w:tcW w:w="2811" w:type="pct"/>
            <w:tcBorders>
              <w:top w:val="single" w:sz="6" w:space="0" w:color="E9ECEF"/>
              <w:left w:val="outset" w:sz="6" w:space="0" w:color="auto"/>
              <w:bottom w:val="outset" w:sz="6" w:space="0" w:color="auto"/>
              <w:right w:val="outset" w:sz="6" w:space="0" w:color="auto"/>
            </w:tcBorders>
            <w:hideMark/>
          </w:tcPr>
          <w:p w14:paraId="76E9AC6C" w14:textId="77777777" w:rsidR="009B3090" w:rsidRPr="00420F6E" w:rsidRDefault="009B3090" w:rsidP="0080462B">
            <w:pPr>
              <w:spacing w:line="240" w:lineRule="auto"/>
              <w:rPr>
                <w:rFonts w:asciiTheme="majorHAnsi" w:hAnsiTheme="majorHAnsi" w:cstheme="majorHAnsi"/>
                <w:color w:val="000000"/>
                <w:sz w:val="24"/>
                <w:szCs w:val="24"/>
              </w:rPr>
            </w:pPr>
            <w:hyperlink r:id="rId119" w:tgtFrame="_blank" w:history="1">
              <w:r w:rsidRPr="00420F6E">
                <w:rPr>
                  <w:rStyle w:val="Hyperlink"/>
                  <w:rFonts w:asciiTheme="majorHAnsi" w:hAnsiTheme="majorHAnsi" w:cstheme="majorHAnsi"/>
                  <w:color w:val="0676C5"/>
                  <w:sz w:val="24"/>
                  <w:szCs w:val="24"/>
                </w:rPr>
                <w:t>Female genital mutilation: information and resources</w:t>
              </w:r>
            </w:hyperlink>
          </w:p>
        </w:tc>
        <w:tc>
          <w:tcPr>
            <w:tcW w:w="1233" w:type="pct"/>
            <w:tcBorders>
              <w:top w:val="single" w:sz="6" w:space="0" w:color="E9ECEF"/>
              <w:left w:val="outset" w:sz="6" w:space="0" w:color="auto"/>
              <w:bottom w:val="outset" w:sz="6" w:space="0" w:color="auto"/>
              <w:right w:val="outset" w:sz="6" w:space="0" w:color="auto"/>
            </w:tcBorders>
            <w:hideMark/>
          </w:tcPr>
          <w:p w14:paraId="7D88A3D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w:t>
            </w:r>
          </w:p>
        </w:tc>
      </w:tr>
      <w:tr w:rsidR="009B3090" w:rsidRPr="009B3090" w14:paraId="5764EEF9" w14:textId="77777777" w:rsidTr="00AC34B4">
        <w:tc>
          <w:tcPr>
            <w:tcW w:w="0" w:type="auto"/>
            <w:vMerge/>
            <w:tcBorders>
              <w:bottom w:val="single" w:sz="4" w:space="0" w:color="auto"/>
            </w:tcBorders>
            <w:hideMark/>
          </w:tcPr>
          <w:p w14:paraId="6382D0AB"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2C8C2409" w14:textId="77777777" w:rsidR="009B3090" w:rsidRPr="00420F6E" w:rsidRDefault="009B3090" w:rsidP="0080462B">
            <w:pPr>
              <w:spacing w:line="240" w:lineRule="auto"/>
              <w:rPr>
                <w:rFonts w:asciiTheme="majorHAnsi" w:hAnsiTheme="majorHAnsi" w:cstheme="majorHAnsi"/>
                <w:color w:val="000000"/>
                <w:sz w:val="24"/>
                <w:szCs w:val="24"/>
              </w:rPr>
            </w:pPr>
            <w:hyperlink r:id="rId120" w:tgtFrame="_blank" w:history="1">
              <w:r w:rsidRPr="00420F6E">
                <w:rPr>
                  <w:rStyle w:val="Hyperlink"/>
                  <w:rFonts w:asciiTheme="majorHAnsi" w:hAnsiTheme="majorHAnsi" w:cstheme="majorHAnsi"/>
                  <w:color w:val="0676C5"/>
                  <w:sz w:val="24"/>
                  <w:szCs w:val="24"/>
                </w:rPr>
                <w:t>Female genital mutilation: multi agency statutory 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174F4709"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DH, and HO statutory guidance</w:t>
            </w:r>
          </w:p>
        </w:tc>
      </w:tr>
      <w:tr w:rsidR="009B3090" w:rsidRPr="009B3090" w14:paraId="529B1705" w14:textId="77777777" w:rsidTr="00AC34B4">
        <w:tc>
          <w:tcPr>
            <w:tcW w:w="0" w:type="auto"/>
            <w:vMerge/>
            <w:tcBorders>
              <w:bottom w:val="single" w:sz="4" w:space="0" w:color="auto"/>
            </w:tcBorders>
            <w:hideMark/>
          </w:tcPr>
          <w:p w14:paraId="5630A3F7"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230F2EF2" w14:textId="77777777" w:rsidR="009B3090" w:rsidRPr="00420F6E" w:rsidRDefault="009B3090" w:rsidP="0080462B">
            <w:pPr>
              <w:spacing w:line="240" w:lineRule="auto"/>
              <w:rPr>
                <w:rFonts w:asciiTheme="majorHAnsi" w:hAnsiTheme="majorHAnsi" w:cstheme="majorHAnsi"/>
                <w:color w:val="000000"/>
                <w:sz w:val="24"/>
                <w:szCs w:val="24"/>
              </w:rPr>
            </w:pPr>
            <w:hyperlink r:id="rId121" w:tgtFrame="_blank" w:history="1">
              <w:r w:rsidRPr="00420F6E">
                <w:rPr>
                  <w:rStyle w:val="Hyperlink"/>
                  <w:rFonts w:asciiTheme="majorHAnsi" w:hAnsiTheme="majorHAnsi" w:cstheme="majorHAnsi"/>
                  <w:color w:val="0676C5"/>
                  <w:sz w:val="24"/>
                  <w:szCs w:val="24"/>
                </w:rPr>
                <w:t>Forced marriage: statutory guidance and government advice</w:t>
              </w:r>
            </w:hyperlink>
          </w:p>
        </w:tc>
        <w:tc>
          <w:tcPr>
            <w:tcW w:w="1233" w:type="pct"/>
            <w:tcBorders>
              <w:top w:val="single" w:sz="6" w:space="0" w:color="E9ECEF"/>
              <w:left w:val="outset" w:sz="6" w:space="0" w:color="auto"/>
              <w:bottom w:val="outset" w:sz="6" w:space="0" w:color="auto"/>
              <w:right w:val="outset" w:sz="6" w:space="0" w:color="auto"/>
            </w:tcBorders>
            <w:hideMark/>
          </w:tcPr>
          <w:p w14:paraId="1888C93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Foreign Commonwealth Office and Home Office</w:t>
            </w:r>
          </w:p>
        </w:tc>
      </w:tr>
      <w:tr w:rsidR="009B3090" w:rsidRPr="009B3090" w14:paraId="1D64E106" w14:textId="77777777" w:rsidTr="00AC34B4">
        <w:tc>
          <w:tcPr>
            <w:tcW w:w="0" w:type="auto"/>
            <w:vMerge w:val="restart"/>
            <w:tcBorders>
              <w:top w:val="single" w:sz="4" w:space="0" w:color="auto"/>
              <w:left w:val="outset" w:sz="6" w:space="0" w:color="auto"/>
              <w:bottom w:val="single" w:sz="6" w:space="0" w:color="E9ECEF"/>
              <w:right w:val="outset" w:sz="6" w:space="0" w:color="auto"/>
            </w:tcBorders>
            <w:hideMark/>
          </w:tcPr>
          <w:p w14:paraId="22CEF9D4"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Health and Well- being</w:t>
            </w:r>
          </w:p>
        </w:tc>
        <w:tc>
          <w:tcPr>
            <w:tcW w:w="2811" w:type="pct"/>
            <w:tcBorders>
              <w:top w:val="single" w:sz="6" w:space="0" w:color="E9ECEF"/>
              <w:left w:val="outset" w:sz="6" w:space="0" w:color="auto"/>
              <w:bottom w:val="outset" w:sz="6" w:space="0" w:color="auto"/>
              <w:right w:val="outset" w:sz="6" w:space="0" w:color="auto"/>
            </w:tcBorders>
            <w:hideMark/>
          </w:tcPr>
          <w:p w14:paraId="7952F9C7" w14:textId="57AE4F40" w:rsidR="009B3090" w:rsidRPr="00420F6E" w:rsidRDefault="009B3090" w:rsidP="0080462B">
            <w:pPr>
              <w:spacing w:line="240" w:lineRule="auto"/>
              <w:rPr>
                <w:rFonts w:asciiTheme="majorHAnsi" w:hAnsiTheme="majorHAnsi" w:cstheme="majorHAnsi"/>
                <w:color w:val="000000"/>
                <w:sz w:val="24"/>
                <w:szCs w:val="24"/>
              </w:rPr>
            </w:pPr>
            <w:hyperlink r:id="rId122" w:tgtFrame="_blank" w:history="1">
              <w:r w:rsidRPr="00420F6E">
                <w:rPr>
                  <w:rStyle w:val="Hyperlink"/>
                  <w:rFonts w:asciiTheme="majorHAnsi" w:hAnsiTheme="majorHAnsi" w:cstheme="majorHAnsi"/>
                  <w:color w:val="0676C5"/>
                  <w:sz w:val="24"/>
                  <w:szCs w:val="24"/>
                </w:rPr>
                <w:t>Fabricated or induced illness: safeguarding children</w:t>
              </w:r>
            </w:hyperlink>
          </w:p>
        </w:tc>
        <w:tc>
          <w:tcPr>
            <w:tcW w:w="1233" w:type="pct"/>
            <w:tcBorders>
              <w:top w:val="single" w:sz="6" w:space="0" w:color="E9ECEF"/>
              <w:left w:val="outset" w:sz="6" w:space="0" w:color="auto"/>
              <w:bottom w:val="outset" w:sz="6" w:space="0" w:color="auto"/>
              <w:right w:val="outset" w:sz="6" w:space="0" w:color="auto"/>
            </w:tcBorders>
            <w:hideMark/>
          </w:tcPr>
          <w:p w14:paraId="7F45373B" w14:textId="2AA00952"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NHS</w:t>
            </w:r>
          </w:p>
        </w:tc>
      </w:tr>
      <w:tr w:rsidR="009B3090" w:rsidRPr="009B3090" w14:paraId="1A31B1D3" w14:textId="77777777" w:rsidTr="00AC34B4">
        <w:tc>
          <w:tcPr>
            <w:tcW w:w="0" w:type="auto"/>
            <w:vMerge/>
            <w:tcBorders>
              <w:bottom w:val="single" w:sz="6" w:space="0" w:color="E9ECEF"/>
            </w:tcBorders>
            <w:hideMark/>
          </w:tcPr>
          <w:p w14:paraId="42197022"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64EF90BB" w14:textId="77777777" w:rsidR="009B3090" w:rsidRPr="0020495D" w:rsidRDefault="009B3090" w:rsidP="0080462B">
            <w:pPr>
              <w:spacing w:line="240" w:lineRule="auto"/>
              <w:rPr>
                <w:rFonts w:asciiTheme="majorHAnsi" w:hAnsiTheme="majorHAnsi" w:cstheme="majorHAnsi"/>
                <w:color w:val="000000"/>
                <w:sz w:val="24"/>
                <w:szCs w:val="24"/>
              </w:rPr>
            </w:pPr>
            <w:hyperlink r:id="rId123" w:tgtFrame="_blank" w:history="1">
              <w:r w:rsidRPr="0020495D">
                <w:rPr>
                  <w:rStyle w:val="Hyperlink"/>
                  <w:rFonts w:asciiTheme="majorHAnsi" w:hAnsiTheme="majorHAnsi" w:cstheme="majorHAnsi"/>
                  <w:color w:val="0676C5"/>
                  <w:sz w:val="24"/>
                  <w:szCs w:val="24"/>
                </w:rPr>
                <w:t>Rise Above: Free PSHE resources on health, wellbeing and resilience</w:t>
              </w:r>
            </w:hyperlink>
          </w:p>
        </w:tc>
        <w:tc>
          <w:tcPr>
            <w:tcW w:w="1233" w:type="pct"/>
            <w:tcBorders>
              <w:top w:val="single" w:sz="6" w:space="0" w:color="E9ECEF"/>
              <w:left w:val="outset" w:sz="6" w:space="0" w:color="auto"/>
              <w:bottom w:val="outset" w:sz="6" w:space="0" w:color="auto"/>
              <w:right w:val="outset" w:sz="6" w:space="0" w:color="auto"/>
            </w:tcBorders>
            <w:hideMark/>
          </w:tcPr>
          <w:p w14:paraId="5590419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Public Health England resources</w:t>
            </w:r>
          </w:p>
        </w:tc>
      </w:tr>
      <w:tr w:rsidR="009B3090" w:rsidRPr="009B3090" w14:paraId="04998ACA" w14:textId="77777777" w:rsidTr="00AC34B4">
        <w:tc>
          <w:tcPr>
            <w:tcW w:w="0" w:type="auto"/>
            <w:vMerge/>
            <w:tcBorders>
              <w:bottom w:val="single" w:sz="6" w:space="0" w:color="E9ECEF"/>
            </w:tcBorders>
            <w:hideMark/>
          </w:tcPr>
          <w:p w14:paraId="7F7FAF4F"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60756AB9" w14:textId="77777777" w:rsidR="009B3090" w:rsidRPr="0020495D" w:rsidRDefault="009B3090" w:rsidP="0080462B">
            <w:pPr>
              <w:spacing w:line="240" w:lineRule="auto"/>
              <w:rPr>
                <w:rFonts w:asciiTheme="majorHAnsi" w:hAnsiTheme="majorHAnsi" w:cstheme="majorHAnsi"/>
                <w:color w:val="000000"/>
                <w:sz w:val="24"/>
                <w:szCs w:val="24"/>
              </w:rPr>
            </w:pPr>
            <w:hyperlink r:id="rId124" w:tgtFrame="_blank" w:history="1">
              <w:r w:rsidRPr="0020495D">
                <w:rPr>
                  <w:rStyle w:val="Hyperlink"/>
                  <w:rFonts w:asciiTheme="majorHAnsi" w:hAnsiTheme="majorHAnsi" w:cstheme="majorHAnsi"/>
                  <w:color w:val="0676C5"/>
                  <w:sz w:val="24"/>
                  <w:szCs w:val="24"/>
                </w:rPr>
                <w:t>Medical-conditions: supporting pupils at school</w:t>
              </w:r>
            </w:hyperlink>
          </w:p>
        </w:tc>
        <w:tc>
          <w:tcPr>
            <w:tcW w:w="1233" w:type="pct"/>
            <w:tcBorders>
              <w:top w:val="single" w:sz="6" w:space="0" w:color="E9ECEF"/>
              <w:left w:val="outset" w:sz="6" w:space="0" w:color="auto"/>
              <w:bottom w:val="single" w:sz="4" w:space="0" w:color="auto"/>
              <w:right w:val="outset" w:sz="6" w:space="0" w:color="auto"/>
            </w:tcBorders>
            <w:hideMark/>
          </w:tcPr>
          <w:p w14:paraId="138C335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7109D750" w14:textId="77777777" w:rsidTr="00AC34B4">
        <w:tc>
          <w:tcPr>
            <w:tcW w:w="0" w:type="auto"/>
            <w:vMerge/>
            <w:tcBorders>
              <w:bottom w:val="single" w:sz="6" w:space="0" w:color="E9ECEF"/>
            </w:tcBorders>
            <w:hideMark/>
          </w:tcPr>
          <w:p w14:paraId="116E0B20"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outset" w:sz="6" w:space="0" w:color="auto"/>
              <w:bottom w:val="outset" w:sz="6" w:space="0" w:color="auto"/>
              <w:right w:val="outset" w:sz="6" w:space="0" w:color="auto"/>
            </w:tcBorders>
            <w:hideMark/>
          </w:tcPr>
          <w:p w14:paraId="45AD96C1" w14:textId="77777777" w:rsidR="009B3090" w:rsidRPr="0020495D" w:rsidRDefault="009B3090" w:rsidP="0080462B">
            <w:pPr>
              <w:spacing w:line="240" w:lineRule="auto"/>
              <w:rPr>
                <w:rFonts w:asciiTheme="majorHAnsi" w:hAnsiTheme="majorHAnsi" w:cstheme="majorHAnsi"/>
                <w:color w:val="000000"/>
                <w:sz w:val="24"/>
                <w:szCs w:val="24"/>
              </w:rPr>
            </w:pPr>
            <w:hyperlink r:id="rId125" w:tgtFrame="_blank" w:history="1">
              <w:r w:rsidRPr="0020495D">
                <w:rPr>
                  <w:rStyle w:val="Hyperlink"/>
                  <w:rFonts w:asciiTheme="majorHAnsi" w:hAnsiTheme="majorHAnsi" w:cstheme="majorHAnsi"/>
                  <w:color w:val="0676C5"/>
                  <w:sz w:val="24"/>
                  <w:szCs w:val="24"/>
                </w:rPr>
                <w:t>Mental health and behaviour</w:t>
              </w:r>
            </w:hyperlink>
          </w:p>
        </w:tc>
        <w:tc>
          <w:tcPr>
            <w:tcW w:w="1233" w:type="pct"/>
            <w:tcBorders>
              <w:top w:val="single" w:sz="4" w:space="0" w:color="auto"/>
              <w:left w:val="outset" w:sz="6" w:space="0" w:color="auto"/>
              <w:bottom w:val="outset" w:sz="6" w:space="0" w:color="auto"/>
              <w:right w:val="outset" w:sz="6" w:space="0" w:color="auto"/>
            </w:tcBorders>
            <w:hideMark/>
          </w:tcPr>
          <w:p w14:paraId="2F7D329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advice</w:t>
            </w:r>
          </w:p>
        </w:tc>
      </w:tr>
      <w:tr w:rsidR="009B3090" w:rsidRPr="009B3090" w14:paraId="47ACD57E" w14:textId="77777777" w:rsidTr="00AC34B4">
        <w:tc>
          <w:tcPr>
            <w:tcW w:w="0" w:type="auto"/>
            <w:tcBorders>
              <w:top w:val="single" w:sz="6" w:space="0" w:color="E9ECEF"/>
              <w:left w:val="outset" w:sz="6" w:space="0" w:color="auto"/>
              <w:bottom w:val="outset" w:sz="6" w:space="0" w:color="auto"/>
              <w:right w:val="outset" w:sz="6" w:space="0" w:color="auto"/>
            </w:tcBorders>
            <w:hideMark/>
          </w:tcPr>
          <w:p w14:paraId="219614D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Homelessness</w:t>
            </w:r>
          </w:p>
        </w:tc>
        <w:tc>
          <w:tcPr>
            <w:tcW w:w="2811" w:type="pct"/>
            <w:tcBorders>
              <w:top w:val="single" w:sz="6" w:space="0" w:color="E9ECEF"/>
              <w:left w:val="outset" w:sz="6" w:space="0" w:color="auto"/>
              <w:bottom w:val="outset" w:sz="6" w:space="0" w:color="auto"/>
              <w:right w:val="outset" w:sz="6" w:space="0" w:color="auto"/>
            </w:tcBorders>
            <w:hideMark/>
          </w:tcPr>
          <w:p w14:paraId="15A98067" w14:textId="77777777" w:rsidR="009B3090" w:rsidRPr="0020495D" w:rsidRDefault="009B3090" w:rsidP="0080462B">
            <w:pPr>
              <w:pStyle w:val="NormalWeb"/>
              <w:spacing w:before="0" w:beforeAutospacing="0" w:after="0" w:afterAutospacing="0"/>
              <w:rPr>
                <w:rFonts w:asciiTheme="majorHAnsi" w:hAnsiTheme="majorHAnsi" w:cstheme="majorHAnsi"/>
                <w:color w:val="000000"/>
              </w:rPr>
            </w:pPr>
            <w:hyperlink r:id="rId126" w:tgtFrame="_blank" w:history="1">
              <w:r w:rsidRPr="0020495D">
                <w:rPr>
                  <w:rStyle w:val="Hyperlink"/>
                  <w:rFonts w:asciiTheme="majorHAnsi" w:hAnsiTheme="majorHAnsi" w:cstheme="majorHAnsi"/>
                  <w:color w:val="0676C5"/>
                </w:rPr>
                <w:t xml:space="preserve">Homelessness: How local authorities should exercise their functions </w:t>
              </w:r>
            </w:hyperlink>
          </w:p>
        </w:tc>
        <w:tc>
          <w:tcPr>
            <w:tcW w:w="1233" w:type="pct"/>
            <w:tcBorders>
              <w:top w:val="single" w:sz="6" w:space="0" w:color="E9ECEF"/>
              <w:left w:val="outset" w:sz="6" w:space="0" w:color="auto"/>
              <w:bottom w:val="outset" w:sz="6" w:space="0" w:color="auto"/>
              <w:right w:val="outset" w:sz="6" w:space="0" w:color="auto"/>
            </w:tcBorders>
            <w:hideMark/>
          </w:tcPr>
          <w:p w14:paraId="22AFA72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MHCLG</w:t>
            </w:r>
          </w:p>
        </w:tc>
      </w:tr>
      <w:tr w:rsidR="009B3090" w:rsidRPr="009B3090" w14:paraId="7100D4AC" w14:textId="77777777" w:rsidTr="34A58706">
        <w:tc>
          <w:tcPr>
            <w:tcW w:w="0" w:type="auto"/>
            <w:tcBorders>
              <w:top w:val="single" w:sz="6" w:space="0" w:color="E9ECEF"/>
              <w:left w:val="outset" w:sz="6" w:space="0" w:color="auto"/>
              <w:bottom w:val="outset" w:sz="6" w:space="0" w:color="auto"/>
              <w:right w:val="outset" w:sz="6" w:space="0" w:color="auto"/>
            </w:tcBorders>
            <w:hideMark/>
          </w:tcPr>
          <w:p w14:paraId="4C87177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Online</w:t>
            </w:r>
          </w:p>
        </w:tc>
        <w:tc>
          <w:tcPr>
            <w:tcW w:w="2811" w:type="pct"/>
            <w:tcBorders>
              <w:top w:val="single" w:sz="6" w:space="0" w:color="E9ECEF"/>
              <w:left w:val="outset" w:sz="6" w:space="0" w:color="auto"/>
              <w:bottom w:val="outset" w:sz="6" w:space="0" w:color="auto"/>
              <w:right w:val="outset" w:sz="6" w:space="0" w:color="auto"/>
            </w:tcBorders>
            <w:hideMark/>
          </w:tcPr>
          <w:p w14:paraId="759B2DA1" w14:textId="77777777" w:rsidR="009B3090" w:rsidRPr="0020495D" w:rsidRDefault="009B3090" w:rsidP="0080462B">
            <w:pPr>
              <w:spacing w:line="240" w:lineRule="auto"/>
              <w:rPr>
                <w:rFonts w:asciiTheme="majorHAnsi" w:hAnsiTheme="majorHAnsi" w:cstheme="majorHAnsi"/>
                <w:color w:val="000000"/>
                <w:sz w:val="24"/>
                <w:szCs w:val="24"/>
              </w:rPr>
            </w:pPr>
            <w:hyperlink r:id="rId127" w:tgtFrame="_blank" w:history="1">
              <w:r w:rsidRPr="0020495D">
                <w:rPr>
                  <w:rStyle w:val="Hyperlink"/>
                  <w:rFonts w:asciiTheme="majorHAnsi" w:hAnsiTheme="majorHAnsi" w:cstheme="majorHAnsi"/>
                  <w:color w:val="0676C5"/>
                  <w:sz w:val="24"/>
                  <w:szCs w:val="24"/>
                </w:rPr>
                <w:t>Sexting: responding to incidents and safeguarding children</w:t>
              </w:r>
            </w:hyperlink>
          </w:p>
        </w:tc>
        <w:tc>
          <w:tcPr>
            <w:tcW w:w="1233" w:type="pct"/>
            <w:tcBorders>
              <w:top w:val="single" w:sz="6" w:space="0" w:color="E9ECEF"/>
              <w:left w:val="outset" w:sz="6" w:space="0" w:color="auto"/>
              <w:bottom w:val="outset" w:sz="6" w:space="0" w:color="auto"/>
              <w:right w:val="outset" w:sz="6" w:space="0" w:color="auto"/>
            </w:tcBorders>
            <w:hideMark/>
          </w:tcPr>
          <w:p w14:paraId="5D3262B0"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UK Council for Child Internet Safety</w:t>
            </w:r>
          </w:p>
        </w:tc>
      </w:tr>
      <w:tr w:rsidR="006B0446" w:rsidRPr="009B3090" w14:paraId="62E2A767" w14:textId="77777777" w:rsidTr="34A58706">
        <w:tc>
          <w:tcPr>
            <w:tcW w:w="0" w:type="auto"/>
            <w:tcBorders>
              <w:top w:val="single" w:sz="6" w:space="0" w:color="E9ECEF"/>
              <w:left w:val="outset" w:sz="6" w:space="0" w:color="auto"/>
              <w:bottom w:val="outset" w:sz="6" w:space="0" w:color="auto"/>
              <w:right w:val="outset" w:sz="6" w:space="0" w:color="auto"/>
            </w:tcBorders>
          </w:tcPr>
          <w:p w14:paraId="078A46A8" w14:textId="664D33CE" w:rsidR="006B0446" w:rsidRPr="00E034B8" w:rsidRDefault="006B0446"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 xml:space="preserve">Online </w:t>
            </w:r>
          </w:p>
        </w:tc>
        <w:tc>
          <w:tcPr>
            <w:tcW w:w="2811" w:type="pct"/>
            <w:tcBorders>
              <w:top w:val="single" w:sz="6" w:space="0" w:color="E9ECEF"/>
              <w:left w:val="outset" w:sz="6" w:space="0" w:color="auto"/>
              <w:bottom w:val="outset" w:sz="6" w:space="0" w:color="auto"/>
              <w:right w:val="outset" w:sz="6" w:space="0" w:color="auto"/>
            </w:tcBorders>
          </w:tcPr>
          <w:p w14:paraId="5EC55D44" w14:textId="5E012666" w:rsidR="006B0446" w:rsidRPr="00E034B8" w:rsidRDefault="006B0446" w:rsidP="0080462B">
            <w:pPr>
              <w:spacing w:line="240" w:lineRule="auto"/>
            </w:pPr>
            <w:hyperlink r:id="rId128" w:history="1">
              <w:r w:rsidRPr="00E034B8">
                <w:rPr>
                  <w:rStyle w:val="Hyperlink"/>
                </w:rPr>
                <w:t>https://www.gov.uk/government/publications/sharing-nudes-and-semi-nudes-advice-for-education-settings-working-with-children-and-young-people</w:t>
              </w:r>
            </w:hyperlink>
          </w:p>
        </w:tc>
        <w:tc>
          <w:tcPr>
            <w:tcW w:w="1233" w:type="pct"/>
            <w:tcBorders>
              <w:top w:val="single" w:sz="6" w:space="0" w:color="E9ECEF"/>
              <w:left w:val="outset" w:sz="6" w:space="0" w:color="auto"/>
              <w:bottom w:val="outset" w:sz="6" w:space="0" w:color="auto"/>
              <w:right w:val="outset" w:sz="6" w:space="0" w:color="auto"/>
            </w:tcBorders>
          </w:tcPr>
          <w:p w14:paraId="5497E96C" w14:textId="39F7F5D9" w:rsidR="006B0446" w:rsidRPr="00E034B8" w:rsidRDefault="006B0446"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UK Council for Child Internet Safety</w:t>
            </w:r>
          </w:p>
        </w:tc>
      </w:tr>
      <w:tr w:rsidR="009B3090" w:rsidRPr="009B3090" w14:paraId="67AD315F" w14:textId="77777777" w:rsidTr="34A58706">
        <w:tc>
          <w:tcPr>
            <w:tcW w:w="0" w:type="auto"/>
            <w:tcBorders>
              <w:top w:val="single" w:sz="6" w:space="0" w:color="E9ECEF"/>
              <w:left w:val="outset" w:sz="6" w:space="0" w:color="auto"/>
              <w:bottom w:val="outset" w:sz="6" w:space="0" w:color="auto"/>
              <w:right w:val="outset" w:sz="6" w:space="0" w:color="auto"/>
            </w:tcBorders>
            <w:hideMark/>
          </w:tcPr>
          <w:p w14:paraId="47EBC96A"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Private fostering</w:t>
            </w:r>
          </w:p>
        </w:tc>
        <w:tc>
          <w:tcPr>
            <w:tcW w:w="2811" w:type="pct"/>
            <w:tcBorders>
              <w:top w:val="single" w:sz="6" w:space="0" w:color="E9ECEF"/>
              <w:left w:val="outset" w:sz="6" w:space="0" w:color="auto"/>
              <w:bottom w:val="outset" w:sz="6" w:space="0" w:color="auto"/>
              <w:right w:val="outset" w:sz="6" w:space="0" w:color="auto"/>
            </w:tcBorders>
            <w:hideMark/>
          </w:tcPr>
          <w:p w14:paraId="3B9AB5F5" w14:textId="77777777" w:rsidR="009B3090" w:rsidRPr="00E034B8" w:rsidRDefault="009B3090" w:rsidP="0080462B">
            <w:pPr>
              <w:spacing w:line="240" w:lineRule="auto"/>
              <w:rPr>
                <w:rFonts w:asciiTheme="majorHAnsi" w:hAnsiTheme="majorHAnsi" w:cstheme="majorHAnsi"/>
                <w:color w:val="000000"/>
                <w:sz w:val="24"/>
                <w:szCs w:val="24"/>
              </w:rPr>
            </w:pPr>
            <w:hyperlink r:id="rId129" w:tgtFrame="_blank" w:history="1">
              <w:r w:rsidRPr="00E034B8">
                <w:rPr>
                  <w:rStyle w:val="Hyperlink"/>
                  <w:rFonts w:asciiTheme="majorHAnsi" w:hAnsiTheme="majorHAnsi" w:cstheme="majorHAnsi"/>
                  <w:color w:val="0676C5"/>
                  <w:sz w:val="24"/>
                  <w:szCs w:val="24"/>
                </w:rPr>
                <w:t>Private fostering: local authorities</w:t>
              </w:r>
            </w:hyperlink>
          </w:p>
        </w:tc>
        <w:tc>
          <w:tcPr>
            <w:tcW w:w="1233" w:type="pct"/>
            <w:tcBorders>
              <w:top w:val="single" w:sz="6" w:space="0" w:color="E9ECEF"/>
              <w:left w:val="outset" w:sz="6" w:space="0" w:color="auto"/>
              <w:bottom w:val="outset" w:sz="6" w:space="0" w:color="auto"/>
              <w:right w:val="outset" w:sz="6" w:space="0" w:color="auto"/>
            </w:tcBorders>
            <w:hideMark/>
          </w:tcPr>
          <w:p w14:paraId="394358AA"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 statutory guidance</w:t>
            </w:r>
          </w:p>
        </w:tc>
      </w:tr>
      <w:tr w:rsidR="009B3090" w:rsidRPr="009B3090" w14:paraId="05F60256"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7A4BEB84"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Radicalisation</w:t>
            </w:r>
          </w:p>
        </w:tc>
        <w:tc>
          <w:tcPr>
            <w:tcW w:w="2811" w:type="pct"/>
            <w:tcBorders>
              <w:top w:val="single" w:sz="6" w:space="0" w:color="E9ECEF"/>
              <w:left w:val="outset" w:sz="6" w:space="0" w:color="auto"/>
              <w:bottom w:val="outset" w:sz="6" w:space="0" w:color="auto"/>
              <w:right w:val="outset" w:sz="6" w:space="0" w:color="auto"/>
            </w:tcBorders>
            <w:hideMark/>
          </w:tcPr>
          <w:p w14:paraId="4D971745" w14:textId="77777777" w:rsidR="009B3090" w:rsidRPr="00E034B8" w:rsidRDefault="009B3090" w:rsidP="0080462B">
            <w:pPr>
              <w:spacing w:line="240" w:lineRule="auto"/>
              <w:rPr>
                <w:rFonts w:asciiTheme="majorHAnsi" w:hAnsiTheme="majorHAnsi" w:cstheme="majorHAnsi"/>
                <w:color w:val="000000"/>
                <w:sz w:val="24"/>
                <w:szCs w:val="24"/>
              </w:rPr>
            </w:pPr>
            <w:hyperlink r:id="rId130" w:tgtFrame="_blank" w:history="1">
              <w:r w:rsidRPr="00E034B8">
                <w:rPr>
                  <w:rStyle w:val="Hyperlink"/>
                  <w:rFonts w:asciiTheme="majorHAnsi" w:hAnsiTheme="majorHAnsi" w:cstheme="majorHAnsi"/>
                  <w:color w:val="0676C5"/>
                  <w:sz w:val="24"/>
                  <w:szCs w:val="24"/>
                </w:rPr>
                <w:t>Prevent duty 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386496B2"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Home Office guidance</w:t>
            </w:r>
          </w:p>
        </w:tc>
      </w:tr>
      <w:tr w:rsidR="009B3090" w:rsidRPr="009B3090" w14:paraId="22657D51" w14:textId="77777777" w:rsidTr="34A58706">
        <w:tc>
          <w:tcPr>
            <w:tcW w:w="0" w:type="auto"/>
            <w:vMerge/>
            <w:hideMark/>
          </w:tcPr>
          <w:p w14:paraId="49C43E49" w14:textId="77777777" w:rsidR="009B3090" w:rsidRPr="00E034B8"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08965455" w14:textId="77777777" w:rsidR="009B3090" w:rsidRPr="00E034B8" w:rsidRDefault="009B3090" w:rsidP="0080462B">
            <w:pPr>
              <w:spacing w:line="240" w:lineRule="auto"/>
              <w:rPr>
                <w:rFonts w:asciiTheme="majorHAnsi" w:hAnsiTheme="majorHAnsi" w:cstheme="majorHAnsi"/>
                <w:color w:val="000000"/>
                <w:sz w:val="24"/>
                <w:szCs w:val="24"/>
              </w:rPr>
            </w:pPr>
            <w:hyperlink r:id="rId131" w:tgtFrame="_blank" w:history="1">
              <w:r w:rsidRPr="00E034B8">
                <w:rPr>
                  <w:rStyle w:val="Hyperlink"/>
                  <w:rFonts w:asciiTheme="majorHAnsi" w:hAnsiTheme="majorHAnsi" w:cstheme="majorHAnsi"/>
                  <w:color w:val="0676C5"/>
                  <w:sz w:val="24"/>
                  <w:szCs w:val="24"/>
                </w:rPr>
                <w:t>Prevent duty advice for schools</w:t>
              </w:r>
            </w:hyperlink>
          </w:p>
        </w:tc>
        <w:tc>
          <w:tcPr>
            <w:tcW w:w="1233" w:type="pct"/>
            <w:tcBorders>
              <w:top w:val="single" w:sz="6" w:space="0" w:color="E9ECEF"/>
              <w:left w:val="outset" w:sz="6" w:space="0" w:color="auto"/>
              <w:bottom w:val="outset" w:sz="6" w:space="0" w:color="auto"/>
              <w:right w:val="outset" w:sz="6" w:space="0" w:color="auto"/>
            </w:tcBorders>
            <w:hideMark/>
          </w:tcPr>
          <w:p w14:paraId="0A2E043E"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advice</w:t>
            </w:r>
          </w:p>
        </w:tc>
      </w:tr>
      <w:tr w:rsidR="009B3090" w:rsidRPr="009B3090" w14:paraId="2EE3696B" w14:textId="77777777" w:rsidTr="00AC34B4">
        <w:tc>
          <w:tcPr>
            <w:tcW w:w="0" w:type="auto"/>
            <w:vMerge/>
            <w:tcBorders>
              <w:bottom w:val="single" w:sz="4" w:space="0" w:color="auto"/>
            </w:tcBorders>
            <w:hideMark/>
          </w:tcPr>
          <w:p w14:paraId="2A854825" w14:textId="77777777" w:rsidR="009B3090" w:rsidRPr="00E034B8"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62D845D" w14:textId="77777777" w:rsidR="009B3090" w:rsidRPr="00E034B8" w:rsidRDefault="009B3090" w:rsidP="0080462B">
            <w:pPr>
              <w:pStyle w:val="NormalWeb"/>
              <w:spacing w:before="0" w:beforeAutospacing="0" w:after="0" w:afterAutospacing="0"/>
              <w:rPr>
                <w:rFonts w:asciiTheme="majorHAnsi" w:hAnsiTheme="majorHAnsi" w:cstheme="majorHAnsi"/>
                <w:color w:val="000000"/>
              </w:rPr>
            </w:pPr>
            <w:hyperlink r:id="rId132" w:tgtFrame="_blank" w:history="1">
              <w:r w:rsidRPr="00E034B8">
                <w:rPr>
                  <w:rStyle w:val="Hyperlink"/>
                  <w:rFonts w:asciiTheme="majorHAnsi" w:hAnsiTheme="majorHAnsi" w:cstheme="majorHAnsi"/>
                  <w:color w:val="0676C5"/>
                </w:rPr>
                <w:t xml:space="preserve">Educate Against Hate Website </w:t>
              </w:r>
            </w:hyperlink>
          </w:p>
        </w:tc>
        <w:tc>
          <w:tcPr>
            <w:tcW w:w="1233" w:type="pct"/>
            <w:tcBorders>
              <w:top w:val="single" w:sz="6" w:space="0" w:color="E9ECEF"/>
              <w:left w:val="outset" w:sz="6" w:space="0" w:color="auto"/>
              <w:bottom w:val="outset" w:sz="6" w:space="0" w:color="auto"/>
              <w:right w:val="outset" w:sz="6" w:space="0" w:color="auto"/>
            </w:tcBorders>
            <w:hideMark/>
          </w:tcPr>
          <w:p w14:paraId="2B3BC438"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and Home Office</w:t>
            </w:r>
          </w:p>
        </w:tc>
      </w:tr>
      <w:tr w:rsidR="00AC34B4" w:rsidRPr="009B3090" w14:paraId="3B7D10E7" w14:textId="77777777" w:rsidTr="00AC34B4">
        <w:tc>
          <w:tcPr>
            <w:tcW w:w="0" w:type="auto"/>
            <w:vMerge w:val="restart"/>
            <w:tcBorders>
              <w:top w:val="single" w:sz="4" w:space="0" w:color="auto"/>
              <w:left w:val="outset" w:sz="6" w:space="0" w:color="auto"/>
              <w:bottom w:val="outset" w:sz="6" w:space="0" w:color="auto"/>
              <w:right w:val="outset" w:sz="6" w:space="0" w:color="auto"/>
            </w:tcBorders>
          </w:tcPr>
          <w:p w14:paraId="32D9B9E4" w14:textId="450EE8B5" w:rsidR="00AC34B4" w:rsidRPr="00420F6E" w:rsidRDefault="00AC34B4"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 xml:space="preserve">Relationship Sex and Health </w:t>
            </w:r>
          </w:p>
        </w:tc>
        <w:tc>
          <w:tcPr>
            <w:tcW w:w="2811" w:type="pct"/>
            <w:tcBorders>
              <w:top w:val="single" w:sz="6" w:space="0" w:color="E9ECEF"/>
              <w:left w:val="outset" w:sz="6" w:space="0" w:color="auto"/>
              <w:bottom w:val="outset" w:sz="6" w:space="0" w:color="auto"/>
              <w:right w:val="outset" w:sz="6" w:space="0" w:color="auto"/>
            </w:tcBorders>
          </w:tcPr>
          <w:p w14:paraId="1B5622CC" w14:textId="0BFAE3FD" w:rsidR="00AC34B4" w:rsidRPr="00420F6E" w:rsidRDefault="00AC34B4" w:rsidP="0080462B">
            <w:pPr>
              <w:pStyle w:val="NormalWeb"/>
              <w:spacing w:before="0" w:beforeAutospacing="0" w:after="0" w:afterAutospacing="0"/>
              <w:rPr>
                <w:rFonts w:asciiTheme="majorHAnsi" w:hAnsiTheme="majorHAnsi" w:cstheme="majorHAnsi"/>
              </w:rPr>
            </w:pPr>
            <w:hyperlink r:id="rId133" w:history="1">
              <w:r w:rsidRPr="00420F6E">
                <w:rPr>
                  <w:rStyle w:val="Hyperlink"/>
                  <w:rFonts w:asciiTheme="majorHAnsi" w:hAnsiTheme="majorHAnsi" w:cstheme="majorHAnsi"/>
                </w:rPr>
                <w:t>https://www.gov.uk/guidance/teaching-about-relationships-sex-and-health</w:t>
              </w:r>
            </w:hyperlink>
          </w:p>
          <w:p w14:paraId="65BD1D0B" w14:textId="2C56DC82" w:rsidR="00AC34B4" w:rsidRPr="00420F6E" w:rsidRDefault="00AC34B4" w:rsidP="0080462B">
            <w:pPr>
              <w:pStyle w:val="NormalWeb"/>
              <w:spacing w:before="0" w:beforeAutospacing="0" w:after="0" w:afterAutospacing="0"/>
              <w:rPr>
                <w:rFonts w:asciiTheme="majorHAnsi" w:hAnsiTheme="majorHAnsi" w:cstheme="majorHAnsi"/>
              </w:rPr>
            </w:pPr>
          </w:p>
        </w:tc>
        <w:tc>
          <w:tcPr>
            <w:tcW w:w="1233" w:type="pct"/>
            <w:tcBorders>
              <w:top w:val="single" w:sz="6" w:space="0" w:color="E9ECEF"/>
              <w:left w:val="outset" w:sz="6" w:space="0" w:color="auto"/>
              <w:bottom w:val="outset" w:sz="6" w:space="0" w:color="auto"/>
              <w:right w:val="outset" w:sz="6" w:space="0" w:color="auto"/>
            </w:tcBorders>
          </w:tcPr>
          <w:p w14:paraId="23101833" w14:textId="4F47EC90" w:rsidR="00AC34B4" w:rsidRPr="00420F6E" w:rsidRDefault="00AC34B4"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 xml:space="preserve">DfE </w:t>
            </w:r>
          </w:p>
        </w:tc>
      </w:tr>
      <w:tr w:rsidR="00AC34B4" w:rsidRPr="009B3090" w14:paraId="60153D8F" w14:textId="77777777" w:rsidTr="00AC34B4">
        <w:tc>
          <w:tcPr>
            <w:tcW w:w="0" w:type="auto"/>
            <w:vMerge/>
            <w:tcBorders>
              <w:top w:val="nil"/>
              <w:left w:val="outset" w:sz="6" w:space="0" w:color="auto"/>
              <w:bottom w:val="outset" w:sz="6" w:space="0" w:color="auto"/>
              <w:right w:val="outset" w:sz="6" w:space="0" w:color="auto"/>
            </w:tcBorders>
          </w:tcPr>
          <w:p w14:paraId="19C04F3F" w14:textId="77777777" w:rsidR="00AC34B4" w:rsidRPr="00420F6E" w:rsidRDefault="00AC34B4"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tcPr>
          <w:p w14:paraId="01ACE54E" w14:textId="10A943A9" w:rsidR="00AC34B4" w:rsidRPr="00420F6E" w:rsidRDefault="00AC34B4" w:rsidP="0080462B">
            <w:pPr>
              <w:pStyle w:val="NormalWeb"/>
              <w:spacing w:before="0" w:beforeAutospacing="0" w:after="0" w:afterAutospacing="0"/>
              <w:rPr>
                <w:rFonts w:asciiTheme="majorHAnsi" w:hAnsiTheme="majorHAnsi" w:cstheme="majorHAnsi"/>
              </w:rPr>
            </w:pPr>
            <w:hyperlink r:id="rId134" w:history="1">
              <w:r w:rsidRPr="00420F6E">
                <w:rPr>
                  <w:rStyle w:val="Hyperlink"/>
                  <w:rFonts w:asciiTheme="majorHAnsi" w:hAnsiTheme="majorHAnsi" w:cstheme="majorHAnsi"/>
                </w:rPr>
                <w:t>Self-help site for teenagers worried about sexual behaviour</w:t>
              </w:r>
            </w:hyperlink>
          </w:p>
        </w:tc>
        <w:tc>
          <w:tcPr>
            <w:tcW w:w="1233" w:type="pct"/>
            <w:tcBorders>
              <w:top w:val="single" w:sz="6" w:space="0" w:color="E9ECEF"/>
              <w:left w:val="outset" w:sz="6" w:space="0" w:color="auto"/>
              <w:bottom w:val="outset" w:sz="6" w:space="0" w:color="auto"/>
              <w:right w:val="outset" w:sz="6" w:space="0" w:color="auto"/>
            </w:tcBorders>
          </w:tcPr>
          <w:p w14:paraId="60E58467" w14:textId="6868CC26" w:rsidR="00AC34B4" w:rsidRPr="00420F6E" w:rsidRDefault="00AC34B4" w:rsidP="0080462B">
            <w:pPr>
              <w:spacing w:line="240" w:lineRule="auto"/>
              <w:rPr>
                <w:rFonts w:asciiTheme="majorHAnsi" w:hAnsiTheme="majorHAnsi" w:cstheme="majorHAnsi"/>
                <w:color w:val="000000"/>
                <w:sz w:val="24"/>
                <w:szCs w:val="24"/>
              </w:rPr>
            </w:pPr>
            <w:r w:rsidRPr="00420F6E">
              <w:rPr>
                <w:sz w:val="24"/>
                <w:szCs w:val="24"/>
              </w:rPr>
              <w:t>The Lucy Faithfull Foundation</w:t>
            </w:r>
          </w:p>
        </w:tc>
      </w:tr>
      <w:tr w:rsidR="00F722CD" w:rsidRPr="009B3090" w14:paraId="50B20E8E" w14:textId="77777777" w:rsidTr="34A58706">
        <w:tc>
          <w:tcPr>
            <w:tcW w:w="0" w:type="auto"/>
            <w:tcBorders>
              <w:top w:val="single" w:sz="6" w:space="0" w:color="E9ECEF"/>
              <w:left w:val="outset" w:sz="6" w:space="0" w:color="auto"/>
              <w:bottom w:val="outset" w:sz="6" w:space="0" w:color="auto"/>
              <w:right w:val="outset" w:sz="6" w:space="0" w:color="auto"/>
            </w:tcBorders>
          </w:tcPr>
          <w:p w14:paraId="6E257859" w14:textId="1C1ECB59"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SEND</w:t>
            </w:r>
          </w:p>
        </w:tc>
        <w:tc>
          <w:tcPr>
            <w:tcW w:w="2811" w:type="pct"/>
            <w:tcBorders>
              <w:top w:val="single" w:sz="6" w:space="0" w:color="E9ECEF"/>
              <w:left w:val="outset" w:sz="6" w:space="0" w:color="auto"/>
              <w:bottom w:val="outset" w:sz="6" w:space="0" w:color="auto"/>
              <w:right w:val="outset" w:sz="6" w:space="0" w:color="auto"/>
            </w:tcBorders>
          </w:tcPr>
          <w:p w14:paraId="0F09C846" w14:textId="77777777" w:rsidR="00F722CD" w:rsidRPr="00420F6E" w:rsidRDefault="00F722CD" w:rsidP="0080462B">
            <w:pPr>
              <w:pStyle w:val="NormalWeb"/>
              <w:spacing w:before="0" w:beforeAutospacing="0" w:after="0" w:afterAutospacing="0"/>
              <w:rPr>
                <w:rFonts w:asciiTheme="majorHAnsi" w:hAnsiTheme="majorHAnsi" w:cstheme="majorHAnsi"/>
              </w:rPr>
            </w:pPr>
            <w:hyperlink r:id="rId135" w:history="1">
              <w:r w:rsidRPr="00420F6E">
                <w:rPr>
                  <w:rStyle w:val="Hyperlink"/>
                  <w:rFonts w:asciiTheme="majorHAnsi" w:hAnsiTheme="majorHAnsi" w:cstheme="majorHAnsi"/>
                </w:rPr>
                <w:t>Safeguarding Children with special educational needs and disabilities (SEND)</w:t>
              </w:r>
            </w:hyperlink>
            <w:r w:rsidRPr="00420F6E">
              <w:rPr>
                <w:rFonts w:asciiTheme="majorHAnsi" w:hAnsiTheme="majorHAnsi" w:cstheme="majorHAnsi"/>
              </w:rPr>
              <w:t xml:space="preserve"> </w:t>
            </w:r>
          </w:p>
          <w:p w14:paraId="21538F37" w14:textId="1E993589" w:rsidR="005A31E3" w:rsidRPr="00420F6E" w:rsidRDefault="005A31E3" w:rsidP="0080462B">
            <w:pPr>
              <w:pStyle w:val="NormalWeb"/>
              <w:spacing w:before="0" w:beforeAutospacing="0" w:after="0" w:afterAutospacing="0"/>
              <w:rPr>
                <w:rFonts w:asciiTheme="majorHAnsi" w:hAnsiTheme="majorHAnsi" w:cstheme="majorHAnsi"/>
              </w:rPr>
            </w:pPr>
            <w:r w:rsidRPr="00420F6E">
              <w:rPr>
                <w:rFonts w:asciiTheme="majorHAnsi" w:hAnsiTheme="majorHAnsi" w:cstheme="majorHAnsi"/>
              </w:rPr>
              <w:t>And</w:t>
            </w:r>
          </w:p>
          <w:p w14:paraId="2E86E159" w14:textId="099CFE27" w:rsidR="005A31E3" w:rsidRPr="00420F6E" w:rsidRDefault="005A31E3" w:rsidP="0080462B">
            <w:pPr>
              <w:pStyle w:val="NormalWeb"/>
              <w:spacing w:before="0" w:beforeAutospacing="0" w:after="0" w:afterAutospacing="0"/>
              <w:rPr>
                <w:rFonts w:asciiTheme="majorHAnsi" w:hAnsiTheme="majorHAnsi" w:cstheme="majorHAnsi"/>
              </w:rPr>
            </w:pPr>
            <w:hyperlink r:id="rId136" w:anchor="risk-and-vulnerability-factors" w:history="1">
              <w:r w:rsidRPr="00420F6E">
                <w:rPr>
                  <w:rStyle w:val="Hyperlink"/>
                  <w:rFonts w:asciiTheme="majorHAnsi" w:hAnsiTheme="majorHAnsi" w:cstheme="majorHAnsi"/>
                </w:rPr>
                <w:t xml:space="preserve">Safeguarding d/Deaf and disabled children and young people </w:t>
              </w:r>
            </w:hyperlink>
          </w:p>
        </w:tc>
        <w:tc>
          <w:tcPr>
            <w:tcW w:w="1233" w:type="pct"/>
            <w:tcBorders>
              <w:top w:val="single" w:sz="6" w:space="0" w:color="E9ECEF"/>
              <w:left w:val="outset" w:sz="6" w:space="0" w:color="auto"/>
              <w:bottom w:val="outset" w:sz="6" w:space="0" w:color="auto"/>
              <w:right w:val="outset" w:sz="6" w:space="0" w:color="auto"/>
            </w:tcBorders>
          </w:tcPr>
          <w:p w14:paraId="077FE648" w14:textId="1DA7105D"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lastRenderedPageBreak/>
              <w:t>NSPCC</w:t>
            </w:r>
          </w:p>
        </w:tc>
      </w:tr>
      <w:tr w:rsidR="005A31E3" w:rsidRPr="009B3090" w14:paraId="49E21E5C" w14:textId="77777777" w:rsidTr="00AC34B4">
        <w:tc>
          <w:tcPr>
            <w:tcW w:w="0" w:type="auto"/>
            <w:tcBorders>
              <w:top w:val="single" w:sz="6" w:space="0" w:color="E9ECEF"/>
              <w:left w:val="outset" w:sz="6" w:space="0" w:color="auto"/>
              <w:bottom w:val="single" w:sz="4" w:space="0" w:color="auto"/>
              <w:right w:val="outset" w:sz="6" w:space="0" w:color="auto"/>
            </w:tcBorders>
          </w:tcPr>
          <w:p w14:paraId="03729D80" w14:textId="081B9789"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Unaccompanied migrant children</w:t>
            </w:r>
          </w:p>
        </w:tc>
        <w:tc>
          <w:tcPr>
            <w:tcW w:w="2811" w:type="pct"/>
            <w:tcBorders>
              <w:top w:val="single" w:sz="6" w:space="0" w:color="E9ECEF"/>
              <w:left w:val="outset" w:sz="6" w:space="0" w:color="auto"/>
              <w:bottom w:val="single" w:sz="4" w:space="0" w:color="auto"/>
              <w:right w:val="outset" w:sz="6" w:space="0" w:color="auto"/>
            </w:tcBorders>
          </w:tcPr>
          <w:p w14:paraId="5F10E08F" w14:textId="25911247" w:rsidR="005A31E3" w:rsidRPr="00420F6E" w:rsidRDefault="005A31E3" w:rsidP="0080462B">
            <w:pPr>
              <w:pStyle w:val="NormalWeb"/>
              <w:spacing w:before="0" w:beforeAutospacing="0" w:after="0" w:afterAutospacing="0"/>
              <w:rPr>
                <w:rFonts w:asciiTheme="majorHAnsi" w:hAnsiTheme="majorHAnsi" w:cstheme="majorHAnsi"/>
              </w:rPr>
            </w:pPr>
            <w:hyperlink r:id="rId137" w:history="1">
              <w:r w:rsidRPr="00420F6E">
                <w:rPr>
                  <w:rStyle w:val="Hyperlink"/>
                  <w:rFonts w:asciiTheme="majorHAnsi" w:hAnsiTheme="majorHAnsi" w:cstheme="majorHAnsi"/>
                </w:rPr>
                <w:t xml:space="preserve">Care of unaccompanied migrant children and child victims of modern slavery </w:t>
              </w:r>
            </w:hyperlink>
          </w:p>
        </w:tc>
        <w:tc>
          <w:tcPr>
            <w:tcW w:w="1233" w:type="pct"/>
            <w:tcBorders>
              <w:top w:val="single" w:sz="6" w:space="0" w:color="E9ECEF"/>
              <w:left w:val="outset" w:sz="6" w:space="0" w:color="auto"/>
              <w:bottom w:val="single" w:sz="4" w:space="0" w:color="auto"/>
              <w:right w:val="outset" w:sz="6" w:space="0" w:color="auto"/>
            </w:tcBorders>
          </w:tcPr>
          <w:p w14:paraId="2583BC78" w14:textId="2E3CA690"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28D301E6" w14:textId="77777777" w:rsidTr="00AC34B4">
        <w:tc>
          <w:tcPr>
            <w:tcW w:w="0" w:type="auto"/>
            <w:vMerge w:val="restart"/>
            <w:tcBorders>
              <w:top w:val="single" w:sz="4" w:space="0" w:color="auto"/>
              <w:left w:val="single" w:sz="4" w:space="0" w:color="auto"/>
              <w:bottom w:val="single" w:sz="4" w:space="0" w:color="auto"/>
              <w:right w:val="single" w:sz="4" w:space="0" w:color="auto"/>
            </w:tcBorders>
            <w:hideMark/>
          </w:tcPr>
          <w:p w14:paraId="654FF5E0" w14:textId="77777777" w:rsidR="009B3090" w:rsidRPr="00420F6E" w:rsidRDefault="009B3090" w:rsidP="0080462B">
            <w:pPr>
              <w:pStyle w:val="NormalWeb"/>
              <w:spacing w:before="0" w:beforeAutospacing="0" w:after="0" w:afterAutospacing="0"/>
              <w:rPr>
                <w:rFonts w:asciiTheme="majorHAnsi" w:hAnsiTheme="majorHAnsi" w:cstheme="majorHAnsi"/>
                <w:color w:val="000000"/>
              </w:rPr>
            </w:pPr>
            <w:r w:rsidRPr="00420F6E">
              <w:rPr>
                <w:rFonts w:asciiTheme="majorHAnsi" w:hAnsiTheme="majorHAnsi" w:cstheme="majorHAnsi"/>
                <w:color w:val="000000"/>
              </w:rPr>
              <w:t>Violence</w:t>
            </w:r>
          </w:p>
        </w:tc>
        <w:tc>
          <w:tcPr>
            <w:tcW w:w="2811" w:type="pct"/>
            <w:tcBorders>
              <w:top w:val="single" w:sz="4" w:space="0" w:color="auto"/>
              <w:left w:val="single" w:sz="4" w:space="0" w:color="auto"/>
              <w:bottom w:val="single" w:sz="4" w:space="0" w:color="auto"/>
              <w:right w:val="single" w:sz="4" w:space="0" w:color="auto"/>
            </w:tcBorders>
            <w:hideMark/>
          </w:tcPr>
          <w:p w14:paraId="47988192" w14:textId="77777777" w:rsidR="009B3090" w:rsidRPr="00420F6E" w:rsidRDefault="009B3090" w:rsidP="0080462B">
            <w:pPr>
              <w:spacing w:line="240" w:lineRule="auto"/>
              <w:rPr>
                <w:rFonts w:asciiTheme="majorHAnsi" w:hAnsiTheme="majorHAnsi" w:cstheme="majorHAnsi"/>
                <w:color w:val="000000"/>
                <w:sz w:val="24"/>
                <w:szCs w:val="24"/>
              </w:rPr>
            </w:pPr>
            <w:hyperlink r:id="rId138" w:tgtFrame="_blank" w:history="1">
              <w:r w:rsidRPr="00420F6E">
                <w:rPr>
                  <w:rStyle w:val="Hyperlink"/>
                  <w:rFonts w:asciiTheme="majorHAnsi" w:hAnsiTheme="majorHAnsi" w:cstheme="majorHAnsi"/>
                  <w:color w:val="0676C5"/>
                  <w:sz w:val="24"/>
                  <w:szCs w:val="24"/>
                </w:rPr>
                <w:t>Gangs and youth violence: for schools and colleges</w:t>
              </w:r>
            </w:hyperlink>
          </w:p>
        </w:tc>
        <w:tc>
          <w:tcPr>
            <w:tcW w:w="1233" w:type="pct"/>
            <w:tcBorders>
              <w:top w:val="single" w:sz="4" w:space="0" w:color="auto"/>
              <w:left w:val="single" w:sz="4" w:space="0" w:color="auto"/>
              <w:bottom w:val="single" w:sz="4" w:space="0" w:color="auto"/>
              <w:right w:val="single" w:sz="4" w:space="0" w:color="auto"/>
            </w:tcBorders>
            <w:hideMark/>
          </w:tcPr>
          <w:p w14:paraId="40AF86C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advice</w:t>
            </w:r>
          </w:p>
        </w:tc>
      </w:tr>
      <w:tr w:rsidR="009B3090" w:rsidRPr="009B3090" w14:paraId="144F35A4"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41FC9A77"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12BE8CC4" w14:textId="26F2D59B" w:rsidR="009B3090" w:rsidRPr="00420F6E" w:rsidRDefault="009B3090" w:rsidP="0080462B">
            <w:pPr>
              <w:spacing w:line="240" w:lineRule="auto"/>
              <w:rPr>
                <w:rFonts w:asciiTheme="majorHAnsi" w:hAnsiTheme="majorHAnsi" w:cstheme="majorHAnsi"/>
                <w:color w:val="000000"/>
                <w:sz w:val="24"/>
                <w:szCs w:val="24"/>
              </w:rPr>
            </w:pPr>
            <w:hyperlink r:id="rId139" w:tgtFrame="_blank" w:history="1">
              <w:r w:rsidRPr="00420F6E">
                <w:rPr>
                  <w:rStyle w:val="Hyperlink"/>
                  <w:rFonts w:asciiTheme="majorHAnsi" w:hAnsiTheme="majorHAnsi" w:cstheme="majorHAnsi"/>
                  <w:color w:val="0676C5"/>
                  <w:sz w:val="24"/>
                  <w:szCs w:val="24"/>
                </w:rPr>
                <w:t xml:space="preserve">Ending violence against women and girls </w:t>
              </w:r>
            </w:hyperlink>
          </w:p>
        </w:tc>
        <w:tc>
          <w:tcPr>
            <w:tcW w:w="1233" w:type="pct"/>
            <w:tcBorders>
              <w:top w:val="single" w:sz="4" w:space="0" w:color="auto"/>
              <w:left w:val="single" w:sz="4" w:space="0" w:color="auto"/>
              <w:bottom w:val="single" w:sz="4" w:space="0" w:color="auto"/>
              <w:right w:val="single" w:sz="4" w:space="0" w:color="auto"/>
            </w:tcBorders>
            <w:hideMark/>
          </w:tcPr>
          <w:p w14:paraId="332B044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r w:rsidR="009B3090" w:rsidRPr="009B3090" w14:paraId="1EB1F939"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3DC98A01"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7C00F64" w14:textId="77777777" w:rsidR="009B3090" w:rsidRPr="0020495D" w:rsidRDefault="009B3090" w:rsidP="0080462B">
            <w:pPr>
              <w:spacing w:line="240" w:lineRule="auto"/>
              <w:rPr>
                <w:rFonts w:asciiTheme="majorHAnsi" w:hAnsiTheme="majorHAnsi" w:cstheme="majorHAnsi"/>
                <w:color w:val="000000"/>
                <w:sz w:val="24"/>
                <w:szCs w:val="24"/>
              </w:rPr>
            </w:pPr>
            <w:hyperlink r:id="rId140" w:tgtFrame="_blank" w:history="1">
              <w:r w:rsidRPr="0020495D">
                <w:rPr>
                  <w:rStyle w:val="Hyperlink"/>
                  <w:rFonts w:asciiTheme="majorHAnsi" w:hAnsiTheme="majorHAnsi" w:cstheme="majorHAnsi"/>
                  <w:color w:val="0676C5"/>
                  <w:sz w:val="24"/>
                  <w:szCs w:val="24"/>
                </w:rPr>
                <w:t>Violence against women and girls: national statement of expectations for victims</w:t>
              </w:r>
            </w:hyperlink>
          </w:p>
        </w:tc>
        <w:tc>
          <w:tcPr>
            <w:tcW w:w="1233" w:type="pct"/>
            <w:tcBorders>
              <w:top w:val="single" w:sz="4" w:space="0" w:color="auto"/>
              <w:left w:val="single" w:sz="4" w:space="0" w:color="auto"/>
              <w:bottom w:val="single" w:sz="4" w:space="0" w:color="auto"/>
              <w:right w:val="single" w:sz="4" w:space="0" w:color="auto"/>
            </w:tcBorders>
            <w:hideMark/>
          </w:tcPr>
          <w:p w14:paraId="1E1B7707"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guidance</w:t>
            </w:r>
          </w:p>
        </w:tc>
      </w:tr>
      <w:tr w:rsidR="009B3090" w:rsidRPr="009B3090" w14:paraId="07AD0FED"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2CB2C398"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6106676C" w14:textId="77777777" w:rsidR="009B3090" w:rsidRPr="0020495D" w:rsidRDefault="009B3090" w:rsidP="0080462B">
            <w:pPr>
              <w:spacing w:line="240" w:lineRule="auto"/>
              <w:rPr>
                <w:rFonts w:asciiTheme="majorHAnsi" w:hAnsiTheme="majorHAnsi" w:cstheme="majorHAnsi"/>
                <w:color w:val="000000"/>
                <w:sz w:val="24"/>
                <w:szCs w:val="24"/>
              </w:rPr>
            </w:pPr>
            <w:hyperlink r:id="rId141" w:tgtFrame="_blank" w:history="1">
              <w:r w:rsidRPr="0020495D">
                <w:rPr>
                  <w:rStyle w:val="Hyperlink"/>
                  <w:rFonts w:asciiTheme="majorHAnsi" w:hAnsiTheme="majorHAnsi" w:cstheme="majorHAnsi"/>
                  <w:color w:val="0676C5"/>
                  <w:sz w:val="24"/>
                  <w:szCs w:val="24"/>
                </w:rPr>
                <w:t>Sexual violence and sexual harassment between children in schools and colleges</w:t>
              </w:r>
            </w:hyperlink>
          </w:p>
        </w:tc>
        <w:tc>
          <w:tcPr>
            <w:tcW w:w="1233" w:type="pct"/>
            <w:tcBorders>
              <w:top w:val="single" w:sz="4" w:space="0" w:color="auto"/>
              <w:left w:val="single" w:sz="4" w:space="0" w:color="auto"/>
              <w:bottom w:val="single" w:sz="4" w:space="0" w:color="auto"/>
              <w:right w:val="single" w:sz="4" w:space="0" w:color="auto"/>
            </w:tcBorders>
            <w:hideMark/>
          </w:tcPr>
          <w:p w14:paraId="4DBA85D5"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advice</w:t>
            </w:r>
          </w:p>
        </w:tc>
      </w:tr>
      <w:tr w:rsidR="009B3090" w:rsidRPr="009B3090" w14:paraId="7ECD4F6B"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1548BEE2"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2CF9807" w14:textId="77777777" w:rsidR="009B3090" w:rsidRPr="0020495D" w:rsidRDefault="009B3090" w:rsidP="0080462B">
            <w:pPr>
              <w:spacing w:line="240" w:lineRule="auto"/>
              <w:rPr>
                <w:rFonts w:asciiTheme="majorHAnsi" w:hAnsiTheme="majorHAnsi" w:cstheme="majorHAnsi"/>
                <w:color w:val="000000"/>
                <w:sz w:val="24"/>
                <w:szCs w:val="24"/>
              </w:rPr>
            </w:pPr>
            <w:hyperlink r:id="rId142" w:tgtFrame="_blank" w:history="1">
              <w:r w:rsidRPr="0020495D">
                <w:rPr>
                  <w:rStyle w:val="Hyperlink"/>
                  <w:rFonts w:asciiTheme="majorHAnsi" w:hAnsiTheme="majorHAnsi" w:cstheme="majorHAnsi"/>
                  <w:color w:val="0676C5"/>
                  <w:sz w:val="24"/>
                  <w:szCs w:val="24"/>
                </w:rPr>
                <w:t>Serious violence strategy</w:t>
              </w:r>
            </w:hyperlink>
          </w:p>
        </w:tc>
        <w:tc>
          <w:tcPr>
            <w:tcW w:w="1233" w:type="pct"/>
            <w:tcBorders>
              <w:top w:val="single" w:sz="4" w:space="0" w:color="auto"/>
              <w:left w:val="single" w:sz="4" w:space="0" w:color="auto"/>
              <w:bottom w:val="single" w:sz="4" w:space="0" w:color="auto"/>
              <w:right w:val="single" w:sz="4" w:space="0" w:color="auto"/>
            </w:tcBorders>
            <w:hideMark/>
          </w:tcPr>
          <w:p w14:paraId="110819AA"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bl>
    <w:p w14:paraId="1C42C418" w14:textId="77777777" w:rsidR="00804003" w:rsidRDefault="00804003" w:rsidP="0080462B">
      <w:pPr>
        <w:spacing w:line="240" w:lineRule="auto"/>
        <w:rPr>
          <w:rFonts w:asciiTheme="majorHAnsi" w:eastAsia="Arial" w:hAnsiTheme="majorHAnsi" w:cs="Arial"/>
          <w:b/>
          <w:color w:val="000000"/>
          <w:sz w:val="24"/>
          <w:szCs w:val="24"/>
        </w:rPr>
      </w:pPr>
    </w:p>
    <w:p w14:paraId="78EBAE4E" w14:textId="625CC6C8" w:rsidR="00804003" w:rsidRDefault="00804003" w:rsidP="0080462B">
      <w:pPr>
        <w:spacing w:line="240" w:lineRule="auto"/>
        <w:rPr>
          <w:rFonts w:asciiTheme="majorHAnsi" w:eastAsia="Arial" w:hAnsiTheme="majorHAnsi" w:cs="Arial"/>
          <w:b/>
          <w:color w:val="000000"/>
          <w:sz w:val="24"/>
          <w:szCs w:val="24"/>
        </w:rPr>
      </w:pPr>
      <w:r>
        <w:rPr>
          <w:rFonts w:asciiTheme="majorHAnsi" w:eastAsia="Arial" w:hAnsiTheme="majorHAnsi" w:cs="Arial"/>
          <w:b/>
          <w:color w:val="000000"/>
          <w:sz w:val="24"/>
          <w:szCs w:val="24"/>
        </w:rPr>
        <w:br w:type="page"/>
      </w:r>
    </w:p>
    <w:p w14:paraId="048ACCC4" w14:textId="7046E0C5" w:rsidR="009E2CAF" w:rsidRDefault="002A0F8B" w:rsidP="0080462B">
      <w:pPr>
        <w:pStyle w:val="Heading2"/>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42" w:name="_Toc171425776"/>
      <w:r w:rsidRPr="00090CEF">
        <w:lastRenderedPageBreak/>
        <w:t>APPENDIX B</w:t>
      </w:r>
      <w:r w:rsidR="007A249C">
        <w:t>:</w:t>
      </w:r>
      <w:r w:rsidRPr="00090CEF">
        <w:t xml:space="preserve">  Local Authority </w:t>
      </w:r>
      <w:r w:rsidR="00391B07">
        <w:t>and other contacts</w:t>
      </w:r>
      <w:bookmarkEnd w:id="142"/>
    </w:p>
    <w:p w14:paraId="65B8A164" w14:textId="77777777" w:rsidR="00AA7EFD" w:rsidRPr="00AA7EFD" w:rsidRDefault="00AA7EFD" w:rsidP="0080462B">
      <w:pPr>
        <w:spacing w:line="240" w:lineRule="auto"/>
      </w:pPr>
    </w:p>
    <w:tbl>
      <w:tblPr>
        <w:tblW w:w="9375"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400" w:firstRow="0" w:lastRow="0" w:firstColumn="0" w:lastColumn="0" w:noHBand="0" w:noVBand="1"/>
      </w:tblPr>
      <w:tblGrid>
        <w:gridCol w:w="4200"/>
        <w:gridCol w:w="5175"/>
      </w:tblGrid>
      <w:tr w:rsidR="009E2CAF" w:rsidRPr="00090CEF" w14:paraId="6C78306F"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E3A5E" w14:textId="77777777" w:rsidR="009E2CAF" w:rsidRPr="00090CEF" w:rsidRDefault="002A0F8B" w:rsidP="0080462B">
            <w:pPr>
              <w:spacing w:line="240" w:lineRule="auto"/>
              <w:rPr>
                <w:rFonts w:asciiTheme="majorHAnsi" w:eastAsia="Arial" w:hAnsiTheme="majorHAnsi" w:cs="Arial"/>
                <w:b/>
                <w:color w:val="000000"/>
                <w:sz w:val="24"/>
                <w:szCs w:val="24"/>
              </w:rPr>
            </w:pPr>
            <w:r w:rsidRPr="00090CEF">
              <w:rPr>
                <w:rFonts w:asciiTheme="majorHAnsi" w:eastAsia="Arial" w:hAnsiTheme="majorHAnsi" w:cs="Arial"/>
                <w:b/>
                <w:sz w:val="24"/>
                <w:szCs w:val="24"/>
              </w:rPr>
              <w:t>Advice Area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206B4" w14:textId="77777777"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Contact</w:t>
            </w:r>
          </w:p>
        </w:tc>
      </w:tr>
      <w:tr w:rsidR="009E2CAF" w:rsidRPr="00090CEF" w14:paraId="0510C96E"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6F4B4" w14:textId="0F324F33" w:rsidR="009E2CAF" w:rsidRPr="00847257" w:rsidRDefault="002A0F8B" w:rsidP="34A58706">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Discussion about a </w:t>
            </w:r>
            <w:r w:rsidR="083F72D7" w:rsidRPr="00847257">
              <w:rPr>
                <w:rFonts w:asciiTheme="majorHAnsi" w:eastAsia="Arial" w:hAnsiTheme="majorHAnsi" w:cstheme="majorHAnsi"/>
                <w:sz w:val="24"/>
                <w:szCs w:val="24"/>
              </w:rPr>
              <w:t>CP (Child Protection)</w:t>
            </w:r>
            <w:r w:rsidRPr="00847257">
              <w:rPr>
                <w:rFonts w:asciiTheme="majorHAnsi" w:eastAsia="Arial" w:hAnsiTheme="majorHAnsi" w:cstheme="majorHAnsi"/>
                <w:sz w:val="24"/>
                <w:szCs w:val="24"/>
              </w:rPr>
              <w:t xml:space="preserve"> or child welfare referral and advice on the operation of CP/Safeguarding Procedures, how to refer and where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68A44" w14:textId="1671298F" w:rsidR="009E2CAF" w:rsidRPr="00847257" w:rsidRDefault="002A0F8B" w:rsidP="34A58706">
            <w:pPr>
              <w:spacing w:line="240" w:lineRule="auto"/>
              <w:rPr>
                <w:rFonts w:asciiTheme="majorHAnsi" w:eastAsia="Arial" w:hAnsiTheme="majorHAnsi" w:cstheme="majorHAnsi"/>
                <w:b/>
                <w:bCs/>
                <w:sz w:val="24"/>
                <w:szCs w:val="24"/>
                <w:highlight w:val="white"/>
              </w:rPr>
            </w:pPr>
            <w:r w:rsidRPr="00847257">
              <w:rPr>
                <w:rFonts w:asciiTheme="majorHAnsi" w:eastAsia="Arial" w:hAnsiTheme="majorHAnsi" w:cstheme="majorHAnsi"/>
                <w:b/>
                <w:bCs/>
                <w:sz w:val="24"/>
                <w:szCs w:val="24"/>
                <w:highlight w:val="white"/>
              </w:rPr>
              <w:t xml:space="preserve">If this is a new </w:t>
            </w:r>
            <w:r w:rsidR="581869AC" w:rsidRPr="00847257">
              <w:rPr>
                <w:rFonts w:asciiTheme="majorHAnsi" w:eastAsia="Arial" w:hAnsiTheme="majorHAnsi" w:cstheme="majorHAnsi"/>
                <w:b/>
                <w:bCs/>
                <w:sz w:val="24"/>
                <w:szCs w:val="24"/>
                <w:highlight w:val="white"/>
              </w:rPr>
              <w:t>contact,</w:t>
            </w:r>
            <w:r w:rsidRPr="00847257">
              <w:rPr>
                <w:rFonts w:asciiTheme="majorHAnsi" w:eastAsia="Arial" w:hAnsiTheme="majorHAnsi" w:cstheme="majorHAnsi"/>
                <w:b/>
                <w:bCs/>
                <w:sz w:val="24"/>
                <w:szCs w:val="24"/>
                <w:highlight w:val="white"/>
              </w:rPr>
              <w:t xml:space="preserve"> then please </w:t>
            </w:r>
            <w:r w:rsidR="39DF9D87" w:rsidRPr="00847257">
              <w:rPr>
                <w:rFonts w:asciiTheme="majorHAnsi" w:eastAsia="Arial" w:hAnsiTheme="majorHAnsi" w:cstheme="majorHAnsi"/>
                <w:b/>
                <w:bCs/>
                <w:sz w:val="24"/>
                <w:szCs w:val="24"/>
                <w:highlight w:val="white"/>
              </w:rPr>
              <w:t>ring: -</w:t>
            </w:r>
          </w:p>
          <w:p w14:paraId="09330343" w14:textId="50B16A38" w:rsidR="009E2CAF" w:rsidRPr="00847257" w:rsidRDefault="00C6059B" w:rsidP="0080462B">
            <w:pPr>
              <w:spacing w:line="240" w:lineRule="auto"/>
              <w:rPr>
                <w:rFonts w:asciiTheme="majorHAnsi" w:eastAsia="Arial" w:hAnsiTheme="majorHAnsi" w:cstheme="majorHAnsi"/>
                <w:color w:val="000000"/>
                <w:sz w:val="24"/>
                <w:szCs w:val="24"/>
              </w:rPr>
            </w:pPr>
            <w:r w:rsidRPr="00847257">
              <w:rPr>
                <w:rFonts w:asciiTheme="majorHAnsi" w:eastAsia="Arial" w:hAnsiTheme="majorHAnsi" w:cstheme="majorHAnsi"/>
                <w:b/>
                <w:sz w:val="24"/>
                <w:szCs w:val="24"/>
                <w:highlight w:val="white"/>
              </w:rPr>
              <w:t>Integrated Referral Team (IRT): 0191 433 2635</w:t>
            </w:r>
            <w:r w:rsidR="002A0F8B" w:rsidRPr="00847257">
              <w:rPr>
                <w:rFonts w:asciiTheme="majorHAnsi" w:eastAsia="Arial" w:hAnsiTheme="majorHAnsi" w:cstheme="majorHAnsi"/>
                <w:b/>
                <w:sz w:val="24"/>
                <w:szCs w:val="24"/>
                <w:highlight w:val="white"/>
              </w:rPr>
              <w:t xml:space="preserve"> </w:t>
            </w:r>
            <w:r w:rsidRPr="00847257">
              <w:rPr>
                <w:rFonts w:asciiTheme="majorHAnsi" w:eastAsia="Arial" w:hAnsiTheme="majorHAnsi" w:cstheme="majorHAnsi"/>
                <w:b/>
                <w:sz w:val="24"/>
                <w:szCs w:val="24"/>
              </w:rPr>
              <w:t xml:space="preserve">or use the </w:t>
            </w:r>
            <w:hyperlink r:id="rId143" w:history="1">
              <w:r w:rsidRPr="00847257">
                <w:rPr>
                  <w:rStyle w:val="Hyperlink"/>
                  <w:rFonts w:asciiTheme="majorHAnsi" w:eastAsia="Arial" w:hAnsiTheme="majorHAnsi" w:cstheme="majorHAnsi"/>
                  <w:b/>
                  <w:sz w:val="24"/>
                  <w:szCs w:val="24"/>
                </w:rPr>
                <w:t>online form</w:t>
              </w:r>
            </w:hyperlink>
          </w:p>
        </w:tc>
      </w:tr>
      <w:tr w:rsidR="00EA70A2" w:rsidRPr="00090CEF" w14:paraId="469F5F26"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00363" w14:textId="77777777" w:rsidR="00EA70A2" w:rsidRPr="00847257" w:rsidRDefault="00EA70A2" w:rsidP="00EA70A2">
            <w:pPr>
              <w:pStyle w:val="NoSpacing"/>
              <w:rPr>
                <w:rFonts w:asciiTheme="majorHAnsi" w:hAnsiTheme="majorHAnsi" w:cstheme="majorHAnsi"/>
                <w:sz w:val="24"/>
                <w:szCs w:val="24"/>
              </w:rPr>
            </w:pPr>
            <w:r w:rsidRPr="00847257">
              <w:rPr>
                <w:rFonts w:asciiTheme="majorHAnsi" w:hAnsiTheme="majorHAnsi" w:cstheme="majorHAnsi"/>
                <w:sz w:val="24"/>
                <w:szCs w:val="24"/>
              </w:rPr>
              <w:t>Children’s social care</w:t>
            </w:r>
          </w:p>
          <w:p w14:paraId="183ECD2D" w14:textId="77777777" w:rsidR="00EA70A2" w:rsidRPr="00847257" w:rsidRDefault="00EA70A2" w:rsidP="00EA70A2">
            <w:pPr>
              <w:pStyle w:val="NoSpacing"/>
              <w:rPr>
                <w:rFonts w:asciiTheme="majorHAnsi" w:hAnsiTheme="majorHAnsi" w:cstheme="majorHAnsi"/>
                <w:sz w:val="24"/>
                <w:szCs w:val="24"/>
              </w:rPr>
            </w:pPr>
          </w:p>
          <w:p w14:paraId="3C51F384" w14:textId="77777777" w:rsidR="00EA70A2" w:rsidRPr="00847257" w:rsidRDefault="00EA70A2" w:rsidP="00EA70A2">
            <w:pPr>
              <w:pStyle w:val="NoSpacing"/>
              <w:rPr>
                <w:rFonts w:asciiTheme="majorHAnsi" w:hAnsiTheme="majorHAnsi" w:cstheme="majorHAnsi"/>
                <w:sz w:val="24"/>
                <w:szCs w:val="24"/>
              </w:rPr>
            </w:pPr>
          </w:p>
          <w:p w14:paraId="33A72754" w14:textId="77777777" w:rsidR="00EA70A2" w:rsidRPr="00847257" w:rsidRDefault="00EA70A2" w:rsidP="00EA70A2">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7E353" w14:textId="77777777" w:rsidR="00EA70A2" w:rsidRPr="00847257" w:rsidRDefault="00EA70A2" w:rsidP="00EA70A2">
            <w:pPr>
              <w:pStyle w:val="NormalWeb"/>
              <w:spacing w:before="0" w:beforeAutospacing="0" w:after="300" w:afterAutospacing="0"/>
              <w:textAlignment w:val="baseline"/>
              <w:rPr>
                <w:rFonts w:asciiTheme="majorHAnsi" w:hAnsiTheme="majorHAnsi" w:cstheme="majorHAnsi"/>
                <w:color w:val="111111"/>
                <w:lang w:val="en-US"/>
              </w:rPr>
            </w:pPr>
            <w:r w:rsidRPr="00847257">
              <w:rPr>
                <w:rFonts w:asciiTheme="majorHAnsi" w:hAnsiTheme="majorHAnsi" w:cstheme="majorHAnsi"/>
                <w:color w:val="111111"/>
                <w:lang w:val="en-US"/>
              </w:rPr>
              <w:t>Phone Gateshead Council's Children's Services (in confidence) on:</w:t>
            </w:r>
          </w:p>
          <w:p w14:paraId="76D8AEDB" w14:textId="77777777" w:rsidR="00EA70A2" w:rsidRPr="00847257" w:rsidRDefault="00EA70A2" w:rsidP="00EA70A2">
            <w:pPr>
              <w:pStyle w:val="NormalWeb"/>
              <w:spacing w:before="0" w:beforeAutospacing="0" w:after="0" w:afterAutospacing="0"/>
              <w:textAlignment w:val="baseline"/>
              <w:rPr>
                <w:rFonts w:asciiTheme="majorHAnsi" w:hAnsiTheme="majorHAnsi" w:cstheme="majorHAnsi"/>
                <w:color w:val="111111"/>
                <w:lang w:val="en-US"/>
              </w:rPr>
            </w:pPr>
            <w:r w:rsidRPr="00847257">
              <w:rPr>
                <w:rStyle w:val="Strong"/>
                <w:rFonts w:asciiTheme="majorHAnsi" w:hAnsiTheme="majorHAnsi" w:cstheme="majorHAnsi"/>
                <w:color w:val="111111"/>
                <w:bdr w:val="none" w:sz="0" w:space="0" w:color="auto" w:frame="1"/>
                <w:lang w:val="en-US"/>
              </w:rPr>
              <w:t>0191 433 2653</w:t>
            </w:r>
            <w:r w:rsidRPr="00847257">
              <w:rPr>
                <w:rFonts w:asciiTheme="majorHAnsi" w:hAnsiTheme="majorHAnsi" w:cstheme="majorHAnsi"/>
                <w:color w:val="111111"/>
                <w:lang w:val="en-US"/>
              </w:rPr>
              <w:t> (office hours: Monday - Friday, 8.30am to 5pm)</w:t>
            </w:r>
          </w:p>
          <w:p w14:paraId="71B9013D" w14:textId="77777777" w:rsidR="00EA70A2" w:rsidRPr="00847257" w:rsidRDefault="00EA70A2" w:rsidP="00EA70A2">
            <w:pPr>
              <w:pStyle w:val="NormalWeb"/>
              <w:spacing w:before="0" w:beforeAutospacing="0" w:after="0" w:afterAutospacing="0"/>
              <w:textAlignment w:val="baseline"/>
              <w:rPr>
                <w:rFonts w:asciiTheme="majorHAnsi" w:hAnsiTheme="majorHAnsi" w:cstheme="majorHAnsi"/>
                <w:color w:val="111111"/>
                <w:lang w:val="en-US"/>
              </w:rPr>
            </w:pPr>
            <w:r w:rsidRPr="00847257">
              <w:rPr>
                <w:rStyle w:val="Strong"/>
                <w:rFonts w:asciiTheme="majorHAnsi" w:hAnsiTheme="majorHAnsi" w:cstheme="majorHAnsi"/>
                <w:color w:val="111111"/>
                <w:bdr w:val="none" w:sz="0" w:space="0" w:color="auto" w:frame="1"/>
                <w:lang w:val="en-US"/>
              </w:rPr>
              <w:t>0191 477 0844</w:t>
            </w:r>
            <w:r w:rsidRPr="00847257">
              <w:rPr>
                <w:rFonts w:asciiTheme="majorHAnsi" w:hAnsiTheme="majorHAnsi" w:cstheme="majorHAnsi"/>
                <w:color w:val="111111"/>
                <w:lang w:val="en-US"/>
              </w:rPr>
              <w:t> (out of hours, at night, at weekends and bank holidays) </w:t>
            </w:r>
            <w:r w:rsidRPr="00847257">
              <w:rPr>
                <w:rFonts w:asciiTheme="majorHAnsi" w:hAnsiTheme="majorHAnsi" w:cstheme="majorHAnsi"/>
                <w:color w:val="111111"/>
                <w:lang w:val="en-US"/>
              </w:rPr>
              <w:br/>
              <w:t>The Emergency Duty Team will help with personal or family problems that reach a crisis at these times. All calls go through to the Gateshead Care Call Service where a telephone operator takes all the calls. This service is the contact point for all council services out of hours. If the phone isn't answered straightaway, please be patient as they will be dealing with another call.</w:t>
            </w:r>
          </w:p>
          <w:p w14:paraId="2E9C8B79" w14:textId="617180C3" w:rsidR="00EA70A2" w:rsidRPr="00847257" w:rsidRDefault="00EA70A2" w:rsidP="00EA70A2">
            <w:pPr>
              <w:spacing w:line="240" w:lineRule="auto"/>
              <w:rPr>
                <w:rFonts w:asciiTheme="majorHAnsi" w:eastAsia="Arial" w:hAnsiTheme="majorHAnsi" w:cstheme="majorHAnsi"/>
                <w:b/>
                <w:bCs/>
                <w:sz w:val="24"/>
                <w:szCs w:val="24"/>
                <w:highlight w:val="white"/>
              </w:rPr>
            </w:pPr>
            <w:r w:rsidRPr="00847257">
              <w:rPr>
                <w:rStyle w:val="Strong"/>
                <w:rFonts w:asciiTheme="majorHAnsi" w:hAnsiTheme="majorHAnsi" w:cstheme="majorHAnsi"/>
                <w:color w:val="111111"/>
                <w:sz w:val="24"/>
                <w:szCs w:val="24"/>
                <w:bdr w:val="none" w:sz="0" w:space="0" w:color="auto" w:frame="1"/>
              </w:rPr>
              <w:t>In an emergency always call 999.</w:t>
            </w:r>
          </w:p>
        </w:tc>
      </w:tr>
      <w:tr w:rsidR="00EA70A2" w:rsidRPr="00090CEF" w14:paraId="52247FD9"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258E1" w14:textId="24C8D251" w:rsidR="00EA70A2" w:rsidRPr="00847257" w:rsidRDefault="00EA70A2" w:rsidP="00EA70A2">
            <w:pPr>
              <w:pStyle w:val="NoSpacing"/>
              <w:rPr>
                <w:rFonts w:asciiTheme="majorHAnsi" w:hAnsiTheme="majorHAnsi" w:cstheme="majorHAnsi"/>
                <w:sz w:val="24"/>
                <w:szCs w:val="24"/>
              </w:rPr>
            </w:pPr>
            <w:r w:rsidRPr="00847257">
              <w:rPr>
                <w:rFonts w:asciiTheme="majorHAnsi" w:hAnsiTheme="majorHAnsi" w:cstheme="majorHAnsi"/>
                <w:sz w:val="24"/>
                <w:szCs w:val="24"/>
              </w:rPr>
              <w:t>Multi-agency safeguarding</w:t>
            </w:r>
            <w:r w:rsidR="0054604D">
              <w:rPr>
                <w:rFonts w:asciiTheme="majorHAnsi" w:hAnsiTheme="majorHAnsi" w:cstheme="majorHAnsi"/>
                <w:sz w:val="24"/>
                <w:szCs w:val="24"/>
              </w:rPr>
              <w:t xml:space="preserve"> partnership</w:t>
            </w:r>
          </w:p>
          <w:p w14:paraId="3738A527" w14:textId="77777777" w:rsidR="00EA70A2" w:rsidRPr="00847257" w:rsidRDefault="00EA70A2" w:rsidP="00EA70A2">
            <w:pPr>
              <w:pStyle w:val="NoSpacing"/>
              <w:rPr>
                <w:rFonts w:asciiTheme="majorHAnsi" w:hAnsiTheme="majorHAnsi" w:cstheme="majorHAnsi"/>
                <w:sz w:val="24"/>
                <w:szCs w:val="24"/>
              </w:rPr>
            </w:pPr>
          </w:p>
          <w:p w14:paraId="7374892F" w14:textId="77777777" w:rsidR="00EA70A2" w:rsidRPr="00847257" w:rsidRDefault="00EA70A2" w:rsidP="00EA70A2">
            <w:pPr>
              <w:pStyle w:val="NoSpacing"/>
              <w:rPr>
                <w:rFonts w:asciiTheme="majorHAnsi"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F0DD6" w14:textId="621DC74C" w:rsidR="00EA70A2" w:rsidRPr="00847257" w:rsidRDefault="0054604D" w:rsidP="00EA70A2">
            <w:pPr>
              <w:pStyle w:val="NormalWeb"/>
              <w:shd w:val="clear" w:color="auto" w:fill="FFFFF9"/>
              <w:spacing w:before="0" w:beforeAutospacing="0" w:after="0" w:afterAutospacing="0"/>
              <w:textAlignment w:val="baseline"/>
              <w:rPr>
                <w:rStyle w:val="Strong"/>
                <w:rFonts w:asciiTheme="majorHAnsi" w:hAnsiTheme="majorHAnsi" w:cstheme="majorHAnsi"/>
                <w:b w:val="0"/>
                <w:bCs w:val="0"/>
                <w:color w:val="000000"/>
                <w:bdr w:val="none" w:sz="0" w:space="0" w:color="auto" w:frame="1"/>
              </w:rPr>
            </w:pPr>
            <w:r>
              <w:rPr>
                <w:rStyle w:val="Strong"/>
                <w:rFonts w:asciiTheme="majorHAnsi" w:hAnsiTheme="majorHAnsi" w:cstheme="majorHAnsi"/>
                <w:b w:val="0"/>
                <w:bCs w:val="0"/>
                <w:color w:val="000000"/>
                <w:bdr w:val="none" w:sz="0" w:space="0" w:color="auto" w:frame="1"/>
              </w:rPr>
              <w:t>https://gatesheadsafeguardingchildren.org.uk/</w:t>
            </w:r>
          </w:p>
          <w:p w14:paraId="2872D61C" w14:textId="77777777" w:rsidR="00EA70A2" w:rsidRPr="00847257" w:rsidRDefault="00EA70A2" w:rsidP="00EA70A2">
            <w:pPr>
              <w:pStyle w:val="NormalWeb"/>
              <w:shd w:val="clear" w:color="auto" w:fill="FFFFF9"/>
              <w:spacing w:before="0" w:beforeAutospacing="0" w:after="0" w:afterAutospacing="0"/>
              <w:textAlignment w:val="baseline"/>
              <w:rPr>
                <w:rFonts w:asciiTheme="majorHAnsi" w:hAnsiTheme="majorHAnsi" w:cstheme="majorHAnsi"/>
                <w:b/>
                <w:bCs/>
              </w:rPr>
            </w:pPr>
            <w:r w:rsidRPr="00847257">
              <w:rPr>
                <w:rStyle w:val="Strong"/>
                <w:rFonts w:asciiTheme="majorHAnsi" w:hAnsiTheme="majorHAnsi" w:cstheme="majorHAnsi"/>
                <w:color w:val="000000"/>
                <w:bdr w:val="none" w:sz="0" w:space="0" w:color="auto" w:frame="1"/>
                <w:lang w:val="en-US"/>
              </w:rPr>
              <w:t>Gateshead Safeguarding Children Partnership</w:t>
            </w:r>
          </w:p>
          <w:p w14:paraId="58BFD392" w14:textId="14551023" w:rsidR="00EA70A2" w:rsidRPr="00847257" w:rsidRDefault="00AC34B4" w:rsidP="00EA70A2">
            <w:pPr>
              <w:pStyle w:val="NormalWeb"/>
              <w:spacing w:before="0" w:beforeAutospacing="0" w:after="300" w:afterAutospacing="0"/>
              <w:textAlignment w:val="baseline"/>
              <w:rPr>
                <w:rFonts w:asciiTheme="majorHAnsi" w:hAnsiTheme="majorHAnsi" w:cstheme="majorHAnsi"/>
                <w:color w:val="111111"/>
                <w:lang w:val="en-US"/>
              </w:rPr>
            </w:pPr>
            <w:hyperlink r:id="rId144" w:history="1">
              <w:r w:rsidRPr="00167136">
                <w:rPr>
                  <w:rStyle w:val="Hyperlink"/>
                  <w:rFonts w:asciiTheme="majorHAnsi" w:hAnsiTheme="majorHAnsi" w:cstheme="majorHAnsi"/>
                  <w:lang w:val="en-US"/>
                </w:rPr>
                <w:t>SafeguardingBoardsBusinessUnit@Gateshead.Gov.UK</w:t>
              </w:r>
            </w:hyperlink>
            <w:r>
              <w:rPr>
                <w:rFonts w:asciiTheme="majorHAnsi" w:hAnsiTheme="majorHAnsi" w:cstheme="majorHAnsi"/>
                <w:color w:val="111111"/>
                <w:lang w:val="en-US"/>
              </w:rPr>
              <w:t xml:space="preserve"> </w:t>
            </w:r>
          </w:p>
        </w:tc>
      </w:tr>
      <w:tr w:rsidR="00EA70A2" w:rsidRPr="00090CEF" w14:paraId="62F0D961" w14:textId="77777777" w:rsidTr="7CE29226">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6982A" w14:textId="6A7A1341" w:rsidR="00EA70A2" w:rsidRDefault="00EA70A2" w:rsidP="00EA70A2">
            <w:pPr>
              <w:spacing w:after="0" w:line="240" w:lineRule="auto"/>
              <w:rPr>
                <w:rFonts w:asciiTheme="majorHAnsi" w:eastAsia="Arial" w:hAnsiTheme="majorHAnsi" w:cstheme="majorHAnsi"/>
                <w:b/>
                <w:bCs/>
                <w:sz w:val="24"/>
                <w:szCs w:val="24"/>
              </w:rPr>
            </w:pPr>
            <w:r w:rsidRPr="00847257">
              <w:rPr>
                <w:rFonts w:asciiTheme="majorHAnsi" w:eastAsia="Arial" w:hAnsiTheme="majorHAnsi" w:cstheme="majorHAnsi"/>
                <w:sz w:val="24"/>
                <w:szCs w:val="24"/>
              </w:rPr>
              <w:t>Allegations against people working with children</w:t>
            </w:r>
            <w:r w:rsidRPr="00847257">
              <w:rPr>
                <w:rFonts w:asciiTheme="majorHAnsi" w:eastAsia="Arial" w:hAnsiTheme="majorHAnsi" w:cstheme="majorHAnsi"/>
                <w:b/>
                <w:bCs/>
                <w:sz w:val="24"/>
                <w:szCs w:val="24"/>
              </w:rPr>
              <w:t xml:space="preserve"> </w:t>
            </w:r>
            <w:r w:rsidR="0054604D">
              <w:rPr>
                <w:rFonts w:asciiTheme="majorHAnsi" w:eastAsia="Arial" w:hAnsiTheme="majorHAnsi" w:cstheme="majorHAnsi"/>
                <w:b/>
                <w:bCs/>
                <w:sz w:val="24"/>
                <w:szCs w:val="24"/>
              </w:rPr>
              <w:t xml:space="preserve"> What is a Local Authority Designated Officer (LADO)?</w:t>
            </w:r>
          </w:p>
          <w:p w14:paraId="355D65A3" w14:textId="274012B7" w:rsidR="0054604D" w:rsidRPr="00847257" w:rsidRDefault="0054604D" w:rsidP="00EA70A2">
            <w:pPr>
              <w:spacing w:after="0" w:line="240" w:lineRule="auto"/>
              <w:rPr>
                <w:rFonts w:asciiTheme="majorHAnsi" w:eastAsia="Arial" w:hAnsiTheme="majorHAnsi" w:cstheme="majorHAnsi"/>
                <w:b/>
                <w:bCs/>
                <w:sz w:val="24"/>
                <w:szCs w:val="24"/>
              </w:rPr>
            </w:pPr>
            <w:r>
              <w:rPr>
                <w:rFonts w:asciiTheme="majorHAnsi" w:eastAsia="Arial" w:hAnsiTheme="majorHAnsi" w:cstheme="majorHAnsi"/>
                <w:b/>
                <w:bCs/>
                <w:sz w:val="24"/>
                <w:szCs w:val="24"/>
              </w:rPr>
              <w:t>What is a Local Authority Designated Officer (LADO)?</w:t>
            </w:r>
            <w:r w:rsidR="004B0D66">
              <w:rPr>
                <w:rFonts w:asciiTheme="majorHAnsi" w:eastAsia="Arial" w:hAnsiTheme="majorHAnsi" w:cstheme="majorHAnsi"/>
                <w:b/>
                <w:bCs/>
                <w:sz w:val="24"/>
                <w:szCs w:val="24"/>
              </w:rPr>
              <w:t xml:space="preserve"> – information Sheet and Flowchart</w:t>
            </w:r>
          </w:p>
          <w:p w14:paraId="700C3B41" w14:textId="601AC29B" w:rsidR="00EA70A2" w:rsidRPr="00847257" w:rsidRDefault="00EA70A2" w:rsidP="00EA70A2">
            <w:pPr>
              <w:spacing w:after="0" w:line="240" w:lineRule="auto"/>
              <w:rPr>
                <w:rFonts w:asciiTheme="majorHAnsi" w:eastAsia="Arial" w:hAnsiTheme="majorHAnsi" w:cstheme="majorHAnsi"/>
                <w:color w:val="000000"/>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A1298" w14:textId="5CB5E828"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Michelle Farry (LADO) </w:t>
            </w:r>
          </w:p>
          <w:p w14:paraId="54B80CF0" w14:textId="4920459C"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0191 433 8031</w:t>
            </w:r>
          </w:p>
          <w:p w14:paraId="33D5241C" w14:textId="00B6CF33"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Mobile: 07597 527210 </w:t>
            </w:r>
          </w:p>
          <w:p w14:paraId="7E5308DC" w14:textId="19B960B2"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145" w:history="1">
              <w:r w:rsidRPr="00847257">
                <w:rPr>
                  <w:rStyle w:val="Hyperlink"/>
                  <w:rFonts w:asciiTheme="majorHAnsi" w:eastAsia="Arial" w:hAnsiTheme="majorHAnsi" w:cstheme="majorHAnsi"/>
                  <w:sz w:val="24"/>
                  <w:szCs w:val="24"/>
                </w:rPr>
                <w:t>LADO@gateshead.gov.uk</w:t>
              </w:r>
            </w:hyperlink>
            <w:r w:rsidRPr="00847257">
              <w:rPr>
                <w:rFonts w:asciiTheme="majorHAnsi" w:eastAsia="Arial" w:hAnsiTheme="majorHAnsi" w:cstheme="majorHAnsi"/>
                <w:sz w:val="24"/>
                <w:szCs w:val="24"/>
              </w:rPr>
              <w:t xml:space="preserve"> </w:t>
            </w:r>
          </w:p>
          <w:p w14:paraId="41C7DC22" w14:textId="77777777" w:rsidR="00EA70A2" w:rsidRPr="00847257" w:rsidRDefault="00EA70A2" w:rsidP="00EA70A2">
            <w:pPr>
              <w:spacing w:after="0" w:line="240" w:lineRule="auto"/>
              <w:rPr>
                <w:rFonts w:asciiTheme="majorHAnsi" w:eastAsia="Arial" w:hAnsiTheme="majorHAnsi" w:cstheme="majorHAnsi"/>
                <w:sz w:val="24"/>
                <w:szCs w:val="24"/>
              </w:rPr>
            </w:pPr>
          </w:p>
          <w:p w14:paraId="12D7269C" w14:textId="105F7A7E" w:rsidR="00EA70A2" w:rsidRPr="00847257" w:rsidRDefault="00EA70A2" w:rsidP="00EA70A2">
            <w:pPr>
              <w:spacing w:after="0" w:line="240" w:lineRule="auto"/>
              <w:rPr>
                <w:rFonts w:asciiTheme="majorHAnsi" w:eastAsia="Arial" w:hAnsiTheme="majorHAnsi" w:cstheme="majorHAnsi"/>
                <w:sz w:val="24"/>
                <w:szCs w:val="24"/>
              </w:rPr>
            </w:pPr>
          </w:p>
        </w:tc>
      </w:tr>
      <w:tr w:rsidR="00847257" w:rsidRPr="00090CEF" w14:paraId="1F80D7A5" w14:textId="77777777" w:rsidTr="7CE29226">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3421AB" w14:textId="3E4AF99B"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Head of Virtual School (Looked After Children)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687E9" w14:textId="77777777" w:rsidR="004B0D66" w:rsidRPr="00B125A7" w:rsidRDefault="004B0D66" w:rsidP="00847257">
            <w:pPr>
              <w:spacing w:after="0" w:line="240" w:lineRule="auto"/>
              <w:rPr>
                <w:rFonts w:asciiTheme="majorHAnsi" w:eastAsia="Arial" w:hAnsiTheme="majorHAnsi" w:cstheme="majorHAnsi"/>
                <w:sz w:val="24"/>
                <w:szCs w:val="24"/>
                <w:lang w:val="it-IT"/>
              </w:rPr>
            </w:pPr>
            <w:r w:rsidRPr="00B125A7">
              <w:rPr>
                <w:rFonts w:asciiTheme="majorHAnsi" w:eastAsia="Arial" w:hAnsiTheme="majorHAnsi" w:cstheme="majorHAnsi"/>
                <w:sz w:val="24"/>
                <w:szCs w:val="24"/>
                <w:lang w:val="it-IT"/>
              </w:rPr>
              <w:t>Adele Brown</w:t>
            </w:r>
          </w:p>
          <w:p w14:paraId="1898C549" w14:textId="01C8BA6C" w:rsidR="004B0D66" w:rsidRPr="00B125A7" w:rsidRDefault="004B0D66" w:rsidP="00847257">
            <w:pPr>
              <w:spacing w:after="0" w:line="240" w:lineRule="auto"/>
              <w:rPr>
                <w:rFonts w:asciiTheme="majorHAnsi" w:eastAsia="Arial" w:hAnsiTheme="majorHAnsi" w:cstheme="majorHAnsi"/>
                <w:sz w:val="24"/>
                <w:szCs w:val="24"/>
                <w:lang w:val="it-IT"/>
              </w:rPr>
            </w:pPr>
            <w:hyperlink r:id="rId146" w:history="1">
              <w:r w:rsidRPr="00B125A7">
                <w:rPr>
                  <w:rStyle w:val="Hyperlink"/>
                  <w:rFonts w:asciiTheme="majorHAnsi" w:eastAsia="Arial" w:hAnsiTheme="majorHAnsi" w:cstheme="majorHAnsi"/>
                  <w:sz w:val="24"/>
                  <w:szCs w:val="24"/>
                  <w:lang w:val="it-IT"/>
                </w:rPr>
                <w:t>adelebrown@gateshead.gov.uk</w:t>
              </w:r>
            </w:hyperlink>
          </w:p>
          <w:p w14:paraId="70FC70D0" w14:textId="01BB3244" w:rsidR="004B0D66" w:rsidRPr="00847257"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07732826181</w:t>
            </w:r>
          </w:p>
        </w:tc>
      </w:tr>
      <w:tr w:rsidR="00847257" w:rsidRPr="00090CEF" w14:paraId="218B8601" w14:textId="77777777" w:rsidTr="7CE29226">
        <w:trPr>
          <w:trHeight w:val="1425"/>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04C9B" w14:textId="77777777"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Queries in relation to the model CP policy for schools or related guidance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E855F" w14:textId="77777777" w:rsidR="004B0D66"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Tracy Peel – Safeguarding Officer (Education, Schools and inclusion)</w:t>
            </w:r>
          </w:p>
          <w:p w14:paraId="5D3112E0" w14:textId="77777777" w:rsidR="004B0D66"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Tel: 0191 433 8575</w:t>
            </w:r>
          </w:p>
          <w:p w14:paraId="3237CBA0" w14:textId="2D887B48" w:rsidR="004B0D66" w:rsidRPr="00847257"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Email: tracypeel@gateshead.gov.uk</w:t>
            </w:r>
          </w:p>
        </w:tc>
      </w:tr>
      <w:tr w:rsidR="00847257" w:rsidRPr="00090CEF" w14:paraId="7A62B5DC"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72C04"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MAPPA – Risk Management re individuals who may pose a risk to </w:t>
            </w:r>
            <w:r w:rsidRPr="00847257">
              <w:rPr>
                <w:rFonts w:asciiTheme="majorHAnsi" w:eastAsia="Arial" w:hAnsiTheme="majorHAnsi" w:cstheme="majorHAnsi"/>
                <w:sz w:val="24"/>
                <w:szCs w:val="24"/>
              </w:rPr>
              <w:lastRenderedPageBreak/>
              <w:t>children</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06D02" w14:textId="2C7F55F1" w:rsidR="00847257" w:rsidRPr="00847257" w:rsidRDefault="00847257" w:rsidP="00847257">
            <w:pPr>
              <w:spacing w:line="240" w:lineRule="auto"/>
              <w:rPr>
                <w:rFonts w:asciiTheme="majorHAnsi" w:eastAsia="Arial" w:hAnsiTheme="majorHAnsi" w:cstheme="majorHAnsi"/>
                <w:sz w:val="24"/>
                <w:szCs w:val="24"/>
              </w:rPr>
            </w:pPr>
            <w:hyperlink r:id="rId147">
              <w:r w:rsidRPr="00847257">
                <w:rPr>
                  <w:rStyle w:val="Hyperlink"/>
                  <w:rFonts w:asciiTheme="majorHAnsi" w:eastAsia="Arial" w:hAnsiTheme="majorHAnsi" w:cstheme="majorHAnsi"/>
                  <w:sz w:val="24"/>
                  <w:szCs w:val="24"/>
                </w:rPr>
                <w:t>https://mappa.justice.gov.uk/connect.ti/MAPPA/groupHome</w:t>
              </w:r>
            </w:hyperlink>
            <w:r w:rsidRPr="00847257">
              <w:rPr>
                <w:rFonts w:asciiTheme="majorHAnsi" w:eastAsia="Arial" w:hAnsiTheme="majorHAnsi" w:cstheme="majorHAnsi"/>
                <w:sz w:val="24"/>
                <w:szCs w:val="24"/>
              </w:rPr>
              <w:t xml:space="preserve"> </w:t>
            </w:r>
          </w:p>
        </w:tc>
      </w:tr>
      <w:tr w:rsidR="00847257" w:rsidRPr="00090CEF" w14:paraId="2530FEFB"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7B019"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Monitoring/Quality Assurance re operation of schools safeguarding arrangements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A6EC7" w14:textId="014220C9"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Anna Harrison (Business Manager – Safeguarding Children Partnership)</w:t>
            </w:r>
          </w:p>
          <w:p w14:paraId="7CF879D1" w14:textId="08505C54"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07395 361 053</w:t>
            </w:r>
          </w:p>
          <w:p w14:paraId="4E5B71FE" w14:textId="72EB613C"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148">
              <w:r w:rsidRPr="00847257">
                <w:rPr>
                  <w:rStyle w:val="Hyperlink"/>
                  <w:rFonts w:asciiTheme="majorHAnsi" w:eastAsia="Arial" w:hAnsiTheme="majorHAnsi" w:cstheme="majorHAnsi"/>
                  <w:sz w:val="24"/>
                  <w:szCs w:val="24"/>
                </w:rPr>
                <w:t>SafeguardingBoardsBusinessUnit@Gateshead.Gov.UK</w:t>
              </w:r>
            </w:hyperlink>
          </w:p>
        </w:tc>
      </w:tr>
      <w:tr w:rsidR="00847257" w:rsidRPr="00090CEF" w14:paraId="34649C7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2B7A0"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Safeguarding Adults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B6A29" w14:textId="3F2C804B"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Contact Adult Social Care Direct on 0191 433 7033 or use the </w:t>
            </w:r>
            <w:hyperlink r:id="rId149" w:history="1">
              <w:r w:rsidRPr="00847257">
                <w:rPr>
                  <w:rStyle w:val="Hyperlink"/>
                  <w:rFonts w:asciiTheme="majorHAnsi" w:eastAsia="Arial" w:hAnsiTheme="majorHAnsi" w:cstheme="majorHAnsi"/>
                  <w:b/>
                  <w:bCs/>
                  <w:sz w:val="24"/>
                  <w:szCs w:val="24"/>
                </w:rPr>
                <w:t>online form</w:t>
              </w:r>
            </w:hyperlink>
            <w:r w:rsidRPr="00847257">
              <w:rPr>
                <w:rFonts w:asciiTheme="majorHAnsi" w:eastAsia="Arial" w:hAnsiTheme="majorHAnsi" w:cstheme="majorHAnsi"/>
                <w:sz w:val="24"/>
                <w:szCs w:val="24"/>
              </w:rPr>
              <w:t xml:space="preserve"> </w:t>
            </w:r>
          </w:p>
        </w:tc>
      </w:tr>
      <w:tr w:rsidR="00847257" w:rsidRPr="00090CEF" w14:paraId="12CF539B"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3FF16"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Police / law and order</w:t>
            </w:r>
          </w:p>
          <w:p w14:paraId="722DC4EF" w14:textId="77777777" w:rsidR="00847257" w:rsidRPr="00847257" w:rsidRDefault="00847257" w:rsidP="00847257">
            <w:pPr>
              <w:pStyle w:val="NoSpacing"/>
              <w:rPr>
                <w:rFonts w:asciiTheme="majorHAnsi" w:hAnsiTheme="majorHAnsi" w:cstheme="majorHAnsi"/>
                <w:sz w:val="24"/>
                <w:szCs w:val="24"/>
              </w:rPr>
            </w:pPr>
          </w:p>
          <w:p w14:paraId="60E8EBC6" w14:textId="77777777" w:rsidR="00847257" w:rsidRPr="00847257" w:rsidRDefault="00847257" w:rsidP="00847257">
            <w:pPr>
              <w:pStyle w:val="NoSpacing"/>
              <w:rPr>
                <w:rStyle w:val="Hyperlink"/>
                <w:rFonts w:asciiTheme="majorHAnsi" w:hAnsiTheme="majorHAnsi" w:cstheme="majorHAnsi"/>
                <w:sz w:val="24"/>
                <w:szCs w:val="24"/>
                <w:lang w:val="en-GB"/>
              </w:rPr>
            </w:pPr>
          </w:p>
          <w:p w14:paraId="62A9FAF2" w14:textId="77777777" w:rsidR="00847257" w:rsidRPr="00847257" w:rsidRDefault="00847257" w:rsidP="00847257">
            <w:pPr>
              <w:pStyle w:val="NoSpacing"/>
              <w:rPr>
                <w:rStyle w:val="Hyperlink"/>
                <w:rFonts w:asciiTheme="majorHAnsi" w:hAnsiTheme="majorHAnsi" w:cstheme="majorHAnsi"/>
                <w:sz w:val="24"/>
                <w:szCs w:val="24"/>
              </w:rPr>
            </w:pPr>
          </w:p>
          <w:p w14:paraId="2E0D04F6" w14:textId="77777777" w:rsidR="00847257" w:rsidRPr="00847257" w:rsidRDefault="00847257" w:rsidP="00847257">
            <w:pPr>
              <w:pStyle w:val="NoSpacing"/>
              <w:rPr>
                <w:rStyle w:val="Hyperlink"/>
                <w:rFonts w:asciiTheme="majorHAnsi" w:hAnsiTheme="majorHAnsi" w:cstheme="majorHAnsi"/>
                <w:sz w:val="24"/>
                <w:szCs w:val="24"/>
              </w:rPr>
            </w:pPr>
          </w:p>
          <w:p w14:paraId="6D7522DC" w14:textId="77777777" w:rsidR="00847257" w:rsidRPr="00847257" w:rsidRDefault="00847257" w:rsidP="00847257">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40C30" w14:textId="77777777" w:rsidR="00847257" w:rsidRPr="00847257" w:rsidRDefault="00847257" w:rsidP="00847257">
            <w:pPr>
              <w:pStyle w:val="NoSpacing"/>
              <w:jc w:val="both"/>
              <w:rPr>
                <w:rFonts w:asciiTheme="majorHAnsi" w:hAnsiTheme="majorHAnsi" w:cstheme="majorHAnsi"/>
                <w:sz w:val="24"/>
                <w:szCs w:val="24"/>
                <w:lang w:val="en-GB"/>
              </w:rPr>
            </w:pPr>
            <w:r w:rsidRPr="00847257">
              <w:rPr>
                <w:rFonts w:asciiTheme="majorHAnsi" w:hAnsiTheme="majorHAnsi" w:cstheme="majorHAnsi"/>
                <w:sz w:val="24"/>
                <w:szCs w:val="24"/>
              </w:rPr>
              <w:t>Emergency: 999                      Non-emergency: 101</w:t>
            </w:r>
          </w:p>
          <w:p w14:paraId="18D45778" w14:textId="77777777" w:rsidR="00847257" w:rsidRPr="00847257" w:rsidRDefault="00847257" w:rsidP="00847257">
            <w:pPr>
              <w:pStyle w:val="NoSpacing"/>
              <w:jc w:val="both"/>
              <w:rPr>
                <w:rStyle w:val="Hyperlink"/>
                <w:rFonts w:asciiTheme="majorHAnsi" w:hAnsiTheme="majorHAnsi" w:cstheme="majorHAnsi"/>
                <w:sz w:val="24"/>
                <w:szCs w:val="24"/>
              </w:rPr>
            </w:pPr>
          </w:p>
          <w:p w14:paraId="252C5BC1"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Prevent team   Tel: 101</w:t>
            </w:r>
          </w:p>
          <w:p w14:paraId="31C8C7B1" w14:textId="77777777" w:rsidR="00847257" w:rsidRPr="00847257" w:rsidRDefault="00847257" w:rsidP="00847257">
            <w:pPr>
              <w:pStyle w:val="NoSpacing"/>
              <w:rPr>
                <w:rStyle w:val="Hyperlink"/>
                <w:rFonts w:asciiTheme="majorHAnsi" w:hAnsiTheme="majorHAnsi" w:cstheme="majorHAnsi"/>
                <w:sz w:val="24"/>
                <w:szCs w:val="24"/>
              </w:rPr>
            </w:pPr>
            <w:r w:rsidRPr="00847257">
              <w:rPr>
                <w:rFonts w:asciiTheme="majorHAnsi" w:hAnsiTheme="majorHAnsi" w:cstheme="majorHAnsi"/>
                <w:sz w:val="24"/>
                <w:szCs w:val="24"/>
              </w:rPr>
              <w:t xml:space="preserve">Email: </w:t>
            </w:r>
            <w:hyperlink r:id="rId150" w:history="1">
              <w:r w:rsidRPr="00847257">
                <w:rPr>
                  <w:rStyle w:val="Hyperlink"/>
                  <w:rFonts w:asciiTheme="majorHAnsi" w:hAnsiTheme="majorHAnsi" w:cstheme="majorHAnsi"/>
                  <w:sz w:val="24"/>
                  <w:szCs w:val="24"/>
                </w:rPr>
                <w:t>specialbranch@northumbria.pnn.police.uk</w:t>
              </w:r>
            </w:hyperlink>
          </w:p>
          <w:p w14:paraId="7EA19D33" w14:textId="77777777" w:rsidR="00847257" w:rsidRPr="00847257" w:rsidRDefault="00847257" w:rsidP="00847257">
            <w:pPr>
              <w:pStyle w:val="NoSpacing"/>
              <w:jc w:val="both"/>
              <w:rPr>
                <w:rStyle w:val="Hyperlink"/>
                <w:rFonts w:asciiTheme="majorHAnsi" w:hAnsiTheme="majorHAnsi" w:cstheme="majorHAnsi"/>
                <w:sz w:val="24"/>
                <w:szCs w:val="24"/>
              </w:rPr>
            </w:pPr>
          </w:p>
          <w:p w14:paraId="41C73880" w14:textId="5B6CCF56" w:rsidR="00847257" w:rsidRPr="00847257" w:rsidRDefault="00847257" w:rsidP="00847257">
            <w:pPr>
              <w:spacing w:line="240" w:lineRule="auto"/>
              <w:rPr>
                <w:rFonts w:asciiTheme="majorHAnsi" w:eastAsia="Arial" w:hAnsiTheme="majorHAnsi" w:cstheme="majorHAnsi"/>
                <w:sz w:val="24"/>
                <w:szCs w:val="24"/>
              </w:rPr>
            </w:pPr>
            <w:r w:rsidRPr="00AC34B4">
              <w:rPr>
                <w:rStyle w:val="Hyperlink"/>
                <w:rFonts w:asciiTheme="majorHAnsi" w:hAnsiTheme="majorHAnsi" w:cstheme="majorHAnsi"/>
                <w:color w:val="auto"/>
                <w:sz w:val="24"/>
                <w:szCs w:val="24"/>
                <w:u w:val="none"/>
              </w:rPr>
              <w:t>Anti-terrorist hotline</w:t>
            </w:r>
            <w:r w:rsidR="00AC34B4">
              <w:t>:</w:t>
            </w:r>
            <w:r w:rsidRPr="00AC34B4">
              <w:t> </w:t>
            </w:r>
            <w:r w:rsidRPr="00847257">
              <w:rPr>
                <w:rFonts w:asciiTheme="majorHAnsi" w:hAnsiTheme="majorHAnsi" w:cstheme="majorHAnsi"/>
                <w:sz w:val="24"/>
                <w:szCs w:val="24"/>
              </w:rPr>
              <w:t>0800 789 321</w:t>
            </w:r>
          </w:p>
        </w:tc>
      </w:tr>
      <w:tr w:rsidR="00847257" w:rsidRPr="00090CEF" w14:paraId="3C66B47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09079"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NSPCC whistleblowing helpline</w:t>
            </w:r>
          </w:p>
          <w:p w14:paraId="0541A30A" w14:textId="76436D96"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(Mon-Fri 8am-8pm)</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00875"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Address: Weston House, 42 Curtain Road, London EC2A 3NH</w:t>
            </w:r>
          </w:p>
          <w:p w14:paraId="421861A4" w14:textId="2EE138D0"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Helpline: 0800 028 0285</w:t>
            </w:r>
          </w:p>
        </w:tc>
      </w:tr>
      <w:tr w:rsidR="00847257" w:rsidRPr="00090CEF" w14:paraId="5E7A7236"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1AA82" w14:textId="114D41E8"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Disclosure and barring service (DBS)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6198D"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Address: PO Box 3961, Royal Wootton Bassett, SN4 4HF</w:t>
            </w:r>
          </w:p>
          <w:p w14:paraId="256F1FE0" w14:textId="77777777" w:rsidR="00847257" w:rsidRPr="00847257" w:rsidRDefault="00847257" w:rsidP="00847257">
            <w:pPr>
              <w:pStyle w:val="NoSpacing"/>
              <w:rPr>
                <w:rFonts w:asciiTheme="majorHAnsi" w:hAnsiTheme="majorHAnsi" w:cstheme="majorHAnsi"/>
                <w:sz w:val="24"/>
                <w:szCs w:val="24"/>
              </w:rPr>
            </w:pPr>
            <w:hyperlink r:id="rId151" w:history="1">
              <w:r w:rsidRPr="00847257">
                <w:rPr>
                  <w:rStyle w:val="Hyperlink"/>
                  <w:rFonts w:asciiTheme="majorHAnsi" w:hAnsiTheme="majorHAnsi" w:cstheme="majorHAnsi"/>
                  <w:sz w:val="24"/>
                  <w:szCs w:val="24"/>
                </w:rPr>
                <w:t>customerservices@dbs.gov</w:t>
              </w:r>
            </w:hyperlink>
            <w:r w:rsidRPr="00847257">
              <w:rPr>
                <w:rFonts w:asciiTheme="majorHAnsi" w:hAnsiTheme="majorHAnsi" w:cstheme="majorHAnsi"/>
                <w:sz w:val="24"/>
                <w:szCs w:val="24"/>
              </w:rPr>
              <w:t xml:space="preserve"> </w:t>
            </w:r>
          </w:p>
          <w:p w14:paraId="14F6E34B" w14:textId="33268C33"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03000 200190</w:t>
            </w:r>
          </w:p>
        </w:tc>
      </w:tr>
      <w:tr w:rsidR="00847257" w:rsidRPr="00090CEF" w14:paraId="580BD2F0"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40885" w14:textId="68DD405D"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Teacher regulation agency (TRA)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B26B3" w14:textId="77777777" w:rsidR="00847257" w:rsidRPr="00847257" w:rsidRDefault="00847257" w:rsidP="00847257">
            <w:pPr>
              <w:pStyle w:val="NoSpacing"/>
              <w:rPr>
                <w:rFonts w:asciiTheme="majorHAnsi" w:hAnsiTheme="majorHAnsi" w:cstheme="majorHAnsi"/>
                <w:color w:val="222222"/>
                <w:sz w:val="24"/>
                <w:szCs w:val="24"/>
                <w:shd w:val="clear" w:color="auto" w:fill="FFFFFF"/>
                <w:lang w:val="en-GB"/>
              </w:rPr>
            </w:pPr>
            <w:r w:rsidRPr="00847257">
              <w:rPr>
                <w:rFonts w:asciiTheme="majorHAnsi" w:hAnsiTheme="majorHAnsi" w:cstheme="majorHAnsi"/>
                <w:color w:val="222222"/>
                <w:sz w:val="24"/>
                <w:szCs w:val="24"/>
                <w:shd w:val="clear" w:color="auto" w:fill="FFFFFF"/>
              </w:rPr>
              <w:t xml:space="preserve">Address: </w:t>
            </w:r>
            <w:proofErr w:type="spellStart"/>
            <w:r w:rsidRPr="00847257">
              <w:rPr>
                <w:rFonts w:asciiTheme="majorHAnsi" w:hAnsiTheme="majorHAnsi" w:cstheme="majorHAnsi"/>
                <w:color w:val="222222"/>
                <w:sz w:val="24"/>
                <w:szCs w:val="24"/>
                <w:shd w:val="clear" w:color="auto" w:fill="FFFFFF"/>
              </w:rPr>
              <w:t>Cheylesmore</w:t>
            </w:r>
            <w:proofErr w:type="spellEnd"/>
            <w:r w:rsidRPr="00847257">
              <w:rPr>
                <w:rFonts w:asciiTheme="majorHAnsi" w:hAnsiTheme="majorHAnsi" w:cstheme="majorHAnsi"/>
                <w:color w:val="222222"/>
                <w:sz w:val="24"/>
                <w:szCs w:val="24"/>
                <w:shd w:val="clear" w:color="auto" w:fill="FFFFFF"/>
              </w:rPr>
              <w:t xml:space="preserve"> House, 5 Quinton Rd, Coventry CV1 2WT</w:t>
            </w:r>
          </w:p>
          <w:p w14:paraId="60085E9E" w14:textId="77777777" w:rsidR="00847257" w:rsidRPr="00847257" w:rsidRDefault="00847257" w:rsidP="00847257">
            <w:pPr>
              <w:pStyle w:val="NoSpacing"/>
              <w:rPr>
                <w:rFonts w:asciiTheme="majorHAnsi" w:hAnsiTheme="majorHAnsi" w:cstheme="majorHAnsi"/>
                <w:color w:val="222222"/>
                <w:sz w:val="24"/>
                <w:szCs w:val="24"/>
                <w:shd w:val="clear" w:color="auto" w:fill="FFFFFF"/>
              </w:rPr>
            </w:pPr>
            <w:hyperlink r:id="rId152" w:history="1">
              <w:r w:rsidRPr="00847257">
                <w:rPr>
                  <w:rStyle w:val="Hyperlink"/>
                  <w:rFonts w:asciiTheme="majorHAnsi" w:hAnsiTheme="majorHAnsi" w:cstheme="majorHAnsi"/>
                  <w:sz w:val="24"/>
                  <w:szCs w:val="24"/>
                  <w:shd w:val="clear" w:color="auto" w:fill="FFFFFF"/>
                </w:rPr>
                <w:t>misconduct.teacher@education.gov.uk</w:t>
              </w:r>
            </w:hyperlink>
            <w:r w:rsidRPr="00847257">
              <w:rPr>
                <w:rFonts w:asciiTheme="majorHAnsi" w:hAnsiTheme="majorHAnsi" w:cstheme="majorHAnsi"/>
                <w:color w:val="222222"/>
                <w:sz w:val="24"/>
                <w:szCs w:val="24"/>
                <w:shd w:val="clear" w:color="auto" w:fill="FFFFFF"/>
              </w:rPr>
              <w:t xml:space="preserve"> </w:t>
            </w:r>
          </w:p>
          <w:p w14:paraId="78A7CA61" w14:textId="3C22B914"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222222"/>
                <w:sz w:val="24"/>
                <w:szCs w:val="24"/>
                <w:shd w:val="clear" w:color="auto" w:fill="FFFFFF"/>
              </w:rPr>
              <w:t>Tel. Teacher misconduct: 0207 593 5393</w:t>
            </w:r>
          </w:p>
        </w:tc>
      </w:tr>
      <w:tr w:rsidR="00847257" w:rsidRPr="00090CEF" w14:paraId="2E9071A2"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D495E" w14:textId="1B22FA6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OFSTED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CF57F" w14:textId="77777777" w:rsidR="00847257" w:rsidRPr="00847257" w:rsidRDefault="00847257" w:rsidP="00847257">
            <w:pPr>
              <w:pStyle w:val="NoSpacing"/>
              <w:rPr>
                <w:rFonts w:asciiTheme="majorHAnsi" w:hAnsiTheme="majorHAnsi" w:cstheme="majorHAnsi"/>
                <w:sz w:val="24"/>
                <w:szCs w:val="24"/>
              </w:rPr>
            </w:pPr>
            <w:hyperlink r:id="rId153" w:history="1">
              <w:r w:rsidRPr="00847257">
                <w:rPr>
                  <w:rStyle w:val="Hyperlink"/>
                  <w:rFonts w:asciiTheme="majorHAnsi" w:hAnsiTheme="majorHAnsi" w:cstheme="majorHAnsi"/>
                  <w:sz w:val="24"/>
                  <w:szCs w:val="24"/>
                </w:rPr>
                <w:t>whistleblowing@ofsted.gov.uk</w:t>
              </w:r>
            </w:hyperlink>
          </w:p>
          <w:p w14:paraId="126457FE" w14:textId="4892C5D4"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Whistleblowing hotline: 0300 1233 155 (8am -6pm Mon-Fri)</w:t>
            </w:r>
          </w:p>
        </w:tc>
      </w:tr>
      <w:tr w:rsidR="00847257" w:rsidRPr="00090CEF" w14:paraId="053D85F7"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79BDA" w14:textId="41BC34CD"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Independent Schools Inspectorate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26DB1" w14:textId="77777777" w:rsidR="00847257" w:rsidRPr="00847257" w:rsidRDefault="00847257" w:rsidP="00847257">
            <w:pPr>
              <w:pStyle w:val="NoSpacing"/>
              <w:rPr>
                <w:rFonts w:asciiTheme="majorHAnsi" w:hAnsiTheme="majorHAnsi" w:cstheme="majorHAnsi"/>
                <w:sz w:val="24"/>
                <w:szCs w:val="24"/>
              </w:rPr>
            </w:pPr>
            <w:hyperlink r:id="rId154" w:history="1">
              <w:r w:rsidRPr="00847257">
                <w:rPr>
                  <w:rStyle w:val="Hyperlink"/>
                  <w:rFonts w:asciiTheme="majorHAnsi" w:hAnsiTheme="majorHAnsi" w:cstheme="majorHAnsi"/>
                  <w:sz w:val="24"/>
                  <w:szCs w:val="24"/>
                </w:rPr>
                <w:t>concerns@isi.net</w:t>
              </w:r>
            </w:hyperlink>
            <w:r w:rsidRPr="00847257">
              <w:rPr>
                <w:rFonts w:asciiTheme="majorHAnsi" w:hAnsiTheme="majorHAnsi" w:cstheme="majorHAnsi"/>
                <w:sz w:val="24"/>
                <w:szCs w:val="24"/>
              </w:rPr>
              <w:t xml:space="preserve"> </w:t>
            </w:r>
          </w:p>
          <w:p w14:paraId="2372C6B3" w14:textId="4B771B9B"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0207 6000 100</w:t>
            </w:r>
          </w:p>
        </w:tc>
      </w:tr>
      <w:tr w:rsidR="00847257" w:rsidRPr="00090CEF" w14:paraId="4FAF3B3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1ED23" w14:textId="336AF056"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Prevent Referral</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2E3B8" w14:textId="77777777" w:rsidR="00847257" w:rsidRPr="00847257" w:rsidRDefault="00847257" w:rsidP="00847257">
            <w:pPr>
              <w:pStyle w:val="NoSpacing"/>
              <w:rPr>
                <w:rFonts w:asciiTheme="majorHAnsi" w:hAnsiTheme="majorHAnsi" w:cstheme="majorHAnsi"/>
                <w:sz w:val="24"/>
                <w:szCs w:val="24"/>
                <w:lang w:val="en-GB"/>
              </w:rPr>
            </w:pPr>
            <w:r w:rsidRPr="00847257">
              <w:rPr>
                <w:rFonts w:asciiTheme="majorHAnsi" w:hAnsiTheme="majorHAnsi" w:cstheme="majorHAnsi"/>
                <w:sz w:val="24"/>
                <w:szCs w:val="24"/>
              </w:rPr>
              <w:t xml:space="preserve">Gateshead online page </w:t>
            </w:r>
            <w:hyperlink r:id="rId155" w:history="1">
              <w:r w:rsidRPr="00847257">
                <w:rPr>
                  <w:rStyle w:val="Hyperlink"/>
                  <w:rFonts w:asciiTheme="majorHAnsi" w:hAnsiTheme="majorHAnsi" w:cstheme="majorHAnsi"/>
                  <w:sz w:val="24"/>
                  <w:szCs w:val="24"/>
                </w:rPr>
                <w:t>Prevent violent extremism - Gateshead Council</w:t>
              </w:r>
            </w:hyperlink>
          </w:p>
          <w:p w14:paraId="2636C078"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Children 0191 433 2653      Adults 0191 433 7033</w:t>
            </w:r>
          </w:p>
          <w:p w14:paraId="1D827F08" w14:textId="77777777" w:rsidR="00847257" w:rsidRPr="00847257" w:rsidRDefault="00847257" w:rsidP="00847257">
            <w:pPr>
              <w:pStyle w:val="NoSpacing"/>
              <w:rPr>
                <w:rFonts w:asciiTheme="majorHAnsi" w:hAnsiTheme="majorHAnsi" w:cstheme="majorHAnsi"/>
                <w:sz w:val="24"/>
                <w:szCs w:val="24"/>
              </w:rPr>
            </w:pPr>
          </w:p>
          <w:p w14:paraId="32501BAA"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National Terrorism hotline 0800 789 321 and, in an emergency, always dial 999.</w:t>
            </w:r>
          </w:p>
          <w:p w14:paraId="464226B8" w14:textId="77777777" w:rsidR="00847257" w:rsidRPr="00847257" w:rsidRDefault="00847257" w:rsidP="00847257">
            <w:pPr>
              <w:pStyle w:val="NoSpacing"/>
              <w:rPr>
                <w:rFonts w:asciiTheme="majorHAnsi" w:hAnsiTheme="majorHAnsi" w:cstheme="majorHAnsi"/>
                <w:sz w:val="24"/>
                <w:szCs w:val="24"/>
              </w:rPr>
            </w:pPr>
          </w:p>
          <w:p w14:paraId="0CB3256B" w14:textId="72D43223"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rPr>
              <w:t xml:space="preserve">For more advice call our Community Safety Team, 0191 433 2701 or email </w:t>
            </w:r>
            <w:hyperlink r:id="rId156" w:history="1">
              <w:r w:rsidRPr="00847257">
                <w:rPr>
                  <w:rStyle w:val="Hyperlink"/>
                  <w:rFonts w:asciiTheme="majorHAnsi" w:hAnsiTheme="majorHAnsi" w:cstheme="majorHAnsi"/>
                  <w:sz w:val="24"/>
                  <w:szCs w:val="24"/>
                </w:rPr>
                <w:t>prevent@gateshead.gov.uk</w:t>
              </w:r>
            </w:hyperlink>
          </w:p>
        </w:tc>
      </w:tr>
    </w:tbl>
    <w:p w14:paraId="12D30E1F" w14:textId="4D1E3614" w:rsidR="009E2CAF" w:rsidRDefault="009E2CAF" w:rsidP="0080462B">
      <w:pPr>
        <w:tabs>
          <w:tab w:val="left" w:pos="-720"/>
        </w:tabs>
        <w:spacing w:line="240" w:lineRule="auto"/>
        <w:rPr>
          <w:rFonts w:asciiTheme="majorHAnsi" w:hAnsiTheme="majorHAnsi"/>
          <w:sz w:val="24"/>
          <w:szCs w:val="24"/>
        </w:rPr>
      </w:pPr>
    </w:p>
    <w:tbl>
      <w:tblPr>
        <w:tblW w:w="8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822"/>
      </w:tblGrid>
      <w:tr w:rsidR="009E2CAF" w:rsidRPr="00090CEF" w14:paraId="0FF68A4D" w14:textId="77777777">
        <w:trPr>
          <w:trHeight w:val="540"/>
        </w:trPr>
        <w:tc>
          <w:tcPr>
            <w:tcW w:w="8822" w:type="dxa"/>
            <w:shd w:val="clear" w:color="auto" w:fill="FFFF00"/>
          </w:tcPr>
          <w:p w14:paraId="45D17807" w14:textId="5C2ADAB7" w:rsidR="009E2CAF" w:rsidRPr="00090CEF" w:rsidRDefault="002A0F8B" w:rsidP="00854506">
            <w:pPr>
              <w:pStyle w:val="Heading2"/>
              <w:spacing w:before="0" w:line="240" w:lineRule="auto"/>
            </w:pPr>
            <w:bookmarkStart w:id="143" w:name="_Toc171425777"/>
            <w:r w:rsidRPr="00090CEF">
              <w:lastRenderedPageBreak/>
              <w:t>Appendix C</w:t>
            </w:r>
            <w:r w:rsidR="007A249C">
              <w:t xml:space="preserve">:  </w:t>
            </w:r>
            <w:r w:rsidRPr="00090CEF">
              <w:t>School Paperwork for recording concerns – to be added</w:t>
            </w:r>
            <w:bookmarkEnd w:id="143"/>
          </w:p>
        </w:tc>
      </w:tr>
    </w:tbl>
    <w:p w14:paraId="2AB834CD" w14:textId="18130FDC" w:rsidR="00196C52" w:rsidRPr="00931656" w:rsidRDefault="00196C52" w:rsidP="0080462B">
      <w:pPr>
        <w:spacing w:line="240" w:lineRule="auto"/>
        <w:rPr>
          <w:strike/>
          <w:sz w:val="24"/>
          <w:szCs w:val="24"/>
        </w:rPr>
      </w:pPr>
    </w:p>
    <w:p w14:paraId="17821A34" w14:textId="73D1E9A6" w:rsidR="00196C52" w:rsidRPr="00420F6E" w:rsidRDefault="00196C52" w:rsidP="00AC34B4">
      <w:pPr>
        <w:spacing w:line="240" w:lineRule="auto"/>
        <w:rPr>
          <w:sz w:val="24"/>
          <w:szCs w:val="24"/>
        </w:rPr>
      </w:pPr>
      <w:r w:rsidRPr="00420F6E">
        <w:rPr>
          <w:sz w:val="24"/>
          <w:szCs w:val="24"/>
        </w:rPr>
        <w:t>There is a requirement to keep</w:t>
      </w:r>
      <w:r w:rsidR="00AC34B4" w:rsidRPr="00420F6E">
        <w:rPr>
          <w:sz w:val="24"/>
          <w:szCs w:val="24"/>
        </w:rPr>
        <w:t xml:space="preserve"> </w:t>
      </w:r>
      <w:r w:rsidRPr="00420F6E">
        <w:rPr>
          <w:sz w:val="24"/>
          <w:szCs w:val="24"/>
        </w:rPr>
        <w:t>Detailed;</w:t>
      </w:r>
      <w:r w:rsidR="00AC34B4" w:rsidRPr="00420F6E">
        <w:rPr>
          <w:sz w:val="24"/>
          <w:szCs w:val="24"/>
        </w:rPr>
        <w:t xml:space="preserve"> </w:t>
      </w:r>
      <w:r w:rsidRPr="00420F6E">
        <w:rPr>
          <w:sz w:val="24"/>
          <w:szCs w:val="24"/>
        </w:rPr>
        <w:t>Accurate;</w:t>
      </w:r>
      <w:r w:rsidR="00AC34B4" w:rsidRPr="00420F6E">
        <w:rPr>
          <w:sz w:val="24"/>
          <w:szCs w:val="24"/>
        </w:rPr>
        <w:t xml:space="preserve"> and </w:t>
      </w:r>
      <w:r w:rsidRPr="00420F6E">
        <w:rPr>
          <w:sz w:val="24"/>
          <w:szCs w:val="24"/>
        </w:rPr>
        <w:t>Secure written records</w:t>
      </w:r>
      <w:r w:rsidR="00AC34B4" w:rsidRPr="00420F6E">
        <w:rPr>
          <w:sz w:val="24"/>
          <w:szCs w:val="24"/>
        </w:rPr>
        <w:t xml:space="preserve"> o</w:t>
      </w:r>
      <w:r w:rsidRPr="00420F6E">
        <w:rPr>
          <w:sz w:val="24"/>
          <w:szCs w:val="24"/>
        </w:rPr>
        <w:t>f all</w:t>
      </w:r>
      <w:r w:rsidR="00AC34B4" w:rsidRPr="00420F6E">
        <w:rPr>
          <w:sz w:val="24"/>
          <w:szCs w:val="24"/>
        </w:rPr>
        <w:t xml:space="preserve"> </w:t>
      </w:r>
      <w:r w:rsidRPr="00420F6E">
        <w:rPr>
          <w:sz w:val="24"/>
          <w:szCs w:val="24"/>
        </w:rPr>
        <w:t>Concerns;</w:t>
      </w:r>
      <w:r w:rsidR="00AC34B4" w:rsidRPr="00420F6E">
        <w:rPr>
          <w:sz w:val="24"/>
          <w:szCs w:val="24"/>
        </w:rPr>
        <w:t xml:space="preserve"> </w:t>
      </w:r>
      <w:r w:rsidRPr="00420F6E">
        <w:rPr>
          <w:sz w:val="24"/>
          <w:szCs w:val="24"/>
        </w:rPr>
        <w:t xml:space="preserve">Discussions; and Decisions made including the rationale for those decisions. </w:t>
      </w:r>
    </w:p>
    <w:p w14:paraId="1D92723E" w14:textId="7533F515" w:rsidR="00196C52" w:rsidRPr="00931656" w:rsidRDefault="00196C52" w:rsidP="00196C52">
      <w:pPr>
        <w:spacing w:line="240" w:lineRule="auto"/>
        <w:rPr>
          <w:sz w:val="24"/>
          <w:szCs w:val="24"/>
        </w:rPr>
      </w:pPr>
      <w:r w:rsidRPr="00420F6E">
        <w:rPr>
          <w:sz w:val="24"/>
          <w:szCs w:val="24"/>
        </w:rPr>
        <w:t>This should include instances where referrals were or were not made to another agency such as LA children’s social care or the Prevent program etc.</w:t>
      </w:r>
    </w:p>
    <w:p w14:paraId="2DA63BD1" w14:textId="77777777" w:rsidR="008720E6" w:rsidRDefault="00CC415D" w:rsidP="0080462B">
      <w:pPr>
        <w:spacing w:line="240" w:lineRule="auto"/>
        <w:rPr>
          <w:sz w:val="24"/>
          <w:szCs w:val="24"/>
        </w:rPr>
      </w:pPr>
      <w:r w:rsidRPr="00CC0089">
        <w:rPr>
          <w:sz w:val="24"/>
          <w:szCs w:val="24"/>
        </w:rPr>
        <w:t>If staff are in doubt about recording requirements, they should discuss with the designated safeguarding lead (or deputy).</w:t>
      </w:r>
    </w:p>
    <w:p w14:paraId="0C85E670" w14:textId="582620CC" w:rsidR="00F64EFD" w:rsidRPr="00CC415D" w:rsidRDefault="008720E6" w:rsidP="008720E6">
      <w:pPr>
        <w:spacing w:after="0" w:line="240" w:lineRule="auto"/>
        <w:rPr>
          <w:sz w:val="24"/>
          <w:szCs w:val="24"/>
        </w:rPr>
      </w:pPr>
      <w:r w:rsidRPr="34A58706">
        <w:rPr>
          <w:sz w:val="24"/>
          <w:szCs w:val="24"/>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090BCC1" w14:textId="77777777" w:rsidTr="00854506">
        <w:trPr>
          <w:trHeight w:val="558"/>
        </w:trPr>
        <w:tc>
          <w:tcPr>
            <w:tcW w:w="9242" w:type="dxa"/>
            <w:shd w:val="clear" w:color="auto" w:fill="FFFF00"/>
          </w:tcPr>
          <w:p w14:paraId="07E613C2" w14:textId="5173C2ED" w:rsidR="004134B1" w:rsidRPr="004134B1" w:rsidRDefault="002A0F8B" w:rsidP="004134B1">
            <w:pPr>
              <w:pStyle w:val="Heading2"/>
              <w:spacing w:before="0" w:after="0" w:line="240" w:lineRule="auto"/>
            </w:pPr>
            <w:bookmarkStart w:id="144" w:name="_Toc171425778"/>
            <w:r w:rsidRPr="00090CEF">
              <w:lastRenderedPageBreak/>
              <w:t xml:space="preserve">Appendix </w:t>
            </w:r>
            <w:r w:rsidR="007A249C">
              <w:t xml:space="preserve">D: </w:t>
            </w:r>
            <w:r w:rsidRPr="00090CEF">
              <w:t>Flow chart for raising safeguarding concerns about a child *</w:t>
            </w:r>
            <w:bookmarkEnd w:id="144"/>
          </w:p>
        </w:tc>
      </w:tr>
    </w:tbl>
    <w:p w14:paraId="6BA6070A" w14:textId="5F1EC86D" w:rsidR="009E2CAF" w:rsidRPr="00090CEF" w:rsidRDefault="004134B1" w:rsidP="00854506">
      <w:pPr>
        <w:shd w:val="clear" w:color="auto" w:fill="FFFF00"/>
        <w:spacing w:after="0" w:line="240" w:lineRule="auto"/>
        <w:jc w:val="center"/>
        <w:rPr>
          <w:rFonts w:asciiTheme="majorHAnsi" w:eastAsia="Arial" w:hAnsiTheme="majorHAnsi" w:cs="Arial"/>
          <w:sz w:val="24"/>
          <w:szCs w:val="24"/>
        </w:rPr>
      </w:pPr>
      <w:r w:rsidRPr="00090CEF">
        <w:rPr>
          <w:rFonts w:asciiTheme="majorHAnsi" w:hAnsiTheme="majorHAnsi"/>
          <w:noProof/>
          <w:sz w:val="24"/>
          <w:szCs w:val="24"/>
        </w:rPr>
        <mc:AlternateContent>
          <mc:Choice Requires="wps">
            <w:drawing>
              <wp:anchor distT="0" distB="0" distL="114300" distR="114300" simplePos="0" relativeHeight="251658259" behindDoc="0" locked="0" layoutInCell="1" hidden="0" allowOverlap="1" wp14:anchorId="4C11B4E4" wp14:editId="4765A38D">
                <wp:simplePos x="0" y="0"/>
                <wp:positionH relativeFrom="margin">
                  <wp:posOffset>4104641</wp:posOffset>
                </wp:positionH>
                <wp:positionV relativeFrom="paragraph">
                  <wp:posOffset>183515</wp:posOffset>
                </wp:positionV>
                <wp:extent cx="1943100" cy="2376295"/>
                <wp:effectExtent l="19050" t="19050" r="19050" b="24130"/>
                <wp:wrapNone/>
                <wp:docPr id="32" name="Rectangle 32"/>
                <wp:cNvGraphicFramePr/>
                <a:graphic xmlns:a="http://schemas.openxmlformats.org/drawingml/2006/main">
                  <a:graphicData uri="http://schemas.microsoft.com/office/word/2010/wordprocessingShape">
                    <wps:wsp>
                      <wps:cNvSpPr/>
                      <wps:spPr>
                        <a:xfrm>
                          <a:off x="0" y="0"/>
                          <a:ext cx="1943100" cy="2376295"/>
                        </a:xfrm>
                        <a:prstGeom prst="rect">
                          <a:avLst/>
                        </a:prstGeom>
                        <a:solidFill>
                          <a:schemeClr val="lt1"/>
                        </a:solidFill>
                        <a:ln w="28575" cap="flat" cmpd="sng">
                          <a:solidFill>
                            <a:srgbClr val="000000"/>
                          </a:solidFill>
                          <a:prstDash val="solid"/>
                          <a:round/>
                          <a:headEnd type="none" w="sm" len="sm"/>
                          <a:tailEnd type="none" w="sm" len="sm"/>
                        </a:ln>
                      </wps:spPr>
                      <wps:txbx>
                        <w:txbxContent>
                          <w:p w14:paraId="4D64DA50" w14:textId="77777777" w:rsidR="004752EF" w:rsidRDefault="004752EF">
                            <w:pPr>
                              <w:spacing w:line="275" w:lineRule="auto"/>
                              <w:textDirection w:val="btLr"/>
                            </w:pPr>
                            <w:r>
                              <w:rPr>
                                <w:rFonts w:ascii="Arial" w:eastAsia="Arial" w:hAnsi="Arial" w:cs="Arial"/>
                                <w:color w:val="000000"/>
                              </w:rPr>
                              <w:t>The local authority Designated Officer for concerns about adults is:</w:t>
                            </w:r>
                          </w:p>
                          <w:p w14:paraId="31180F6C" w14:textId="77777777" w:rsidR="004752EF" w:rsidRDefault="004752EF">
                            <w:pPr>
                              <w:spacing w:line="275" w:lineRule="auto"/>
                              <w:textDirection w:val="btLr"/>
                            </w:pPr>
                          </w:p>
                          <w:p w14:paraId="03146C58" w14:textId="769AAA3A" w:rsidR="004752EF" w:rsidRDefault="0041175A">
                            <w:pPr>
                              <w:spacing w:line="275" w:lineRule="auto"/>
                              <w:textDirection w:val="btLr"/>
                              <w:rPr>
                                <w:rFonts w:ascii="Arial" w:eastAsia="Arial" w:hAnsi="Arial" w:cs="Arial"/>
                                <w:color w:val="000000"/>
                              </w:rPr>
                            </w:pPr>
                            <w:r>
                              <w:rPr>
                                <w:rFonts w:ascii="Arial" w:eastAsia="Arial" w:hAnsi="Arial" w:cs="Arial"/>
                                <w:color w:val="000000"/>
                              </w:rPr>
                              <w:t>Michelle Farry</w:t>
                            </w:r>
                            <w:r w:rsidR="004752EF">
                              <w:rPr>
                                <w:rFonts w:ascii="Arial" w:eastAsia="Arial" w:hAnsi="Arial" w:cs="Arial"/>
                                <w:color w:val="000000"/>
                              </w:rPr>
                              <w:t xml:space="preserve"> (LADO) 0191 433 </w:t>
                            </w:r>
                            <w:r>
                              <w:rPr>
                                <w:rFonts w:ascii="Arial" w:eastAsia="Arial" w:hAnsi="Arial" w:cs="Arial"/>
                                <w:color w:val="000000"/>
                              </w:rPr>
                              <w:t>8031 / 07597</w:t>
                            </w:r>
                            <w:r w:rsidR="00F81B7F">
                              <w:rPr>
                                <w:rFonts w:ascii="Arial" w:eastAsia="Arial" w:hAnsi="Arial" w:cs="Arial"/>
                                <w:color w:val="000000"/>
                              </w:rPr>
                              <w:t xml:space="preserve">527210 </w:t>
                            </w:r>
                          </w:p>
                          <w:p w14:paraId="4F2496B1" w14:textId="6B01925C" w:rsidR="00F81B7F" w:rsidRDefault="00F81B7F">
                            <w:pPr>
                              <w:spacing w:line="275" w:lineRule="auto"/>
                              <w:textDirection w:val="btLr"/>
                            </w:pPr>
                            <w:hyperlink r:id="rId157" w:history="1">
                              <w:r w:rsidRPr="00B81E6D">
                                <w:rPr>
                                  <w:rStyle w:val="Hyperlink"/>
                                  <w:rFonts w:ascii="Arial" w:eastAsia="Arial" w:hAnsi="Arial" w:cs="Arial"/>
                                </w:rPr>
                                <w:t>Lado@Gateshead.gov.uk</w:t>
                              </w:r>
                            </w:hyperlink>
                            <w:r>
                              <w:rPr>
                                <w:rFonts w:ascii="Arial" w:eastAsia="Arial" w:hAnsi="Arial" w:cs="Arial"/>
                                <w:color w:val="000000"/>
                              </w:rPr>
                              <w:t xml:space="preserve"> </w:t>
                            </w:r>
                          </w:p>
                          <w:p w14:paraId="418D11BC" w14:textId="77777777" w:rsidR="004752EF" w:rsidRDefault="004752EF">
                            <w:pPr>
                              <w:spacing w:line="275" w:lineRule="auto"/>
                              <w:textDirection w:val="btLr"/>
                            </w:pPr>
                          </w:p>
                        </w:txbxContent>
                      </wps:txbx>
                      <wps:bodyPr spcFirstLastPara="1" wrap="square" lIns="91425" tIns="45700" rIns="91425" bIns="45700" anchor="t" anchorCtr="0"/>
                    </wps:wsp>
                  </a:graphicData>
                </a:graphic>
                <wp14:sizeRelH relativeFrom="margin">
                  <wp14:pctWidth>0</wp14:pctWidth>
                </wp14:sizeRelH>
              </wp:anchor>
            </w:drawing>
          </mc:Choice>
          <mc:Fallback>
            <w:pict>
              <v:rect w14:anchorId="4C11B4E4" id="Rectangle 32" o:spid="_x0000_s1031" style="position:absolute;left:0;text-align:left;margin-left:323.2pt;margin-top:14.45pt;width:153pt;height:187.1pt;z-index:25165825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" fillcolor="white [3201]" strokeweight="2.25pt">
                <v:stroke startarrowwidth="narrow" startarrowlength="short" endarrowwidth="narrow" endarrowlength="short" joinstyle="round"/>
                <v:textbox inset="2.53958mm,1.2694mm,2.53958mm,1.2694mm">
                  <w:txbxContent>
                    <w:p w14:paraId="4D64DA50" w14:textId="77777777" w:rsidR="004752EF" w:rsidRDefault="004752EF">
                      <w:pPr>
                        <w:spacing w:line="275" w:lineRule="auto"/>
                        <w:textDirection w:val="btLr"/>
                      </w:pPr>
                      <w:r>
                        <w:rPr>
                          <w:rFonts w:ascii="Arial" w:eastAsia="Arial" w:hAnsi="Arial" w:cs="Arial"/>
                          <w:color w:val="000000"/>
                        </w:rPr>
                        <w:t>The local authority Designated Officer for concerns about adults is:</w:t>
                      </w:r>
                    </w:p>
                    <w:p w14:paraId="31180F6C" w14:textId="77777777" w:rsidR="004752EF" w:rsidRDefault="004752EF">
                      <w:pPr>
                        <w:spacing w:line="275" w:lineRule="auto"/>
                        <w:textDirection w:val="btLr"/>
                      </w:pPr>
                    </w:p>
                    <w:p w14:paraId="03146C58" w14:textId="769AAA3A" w:rsidR="004752EF" w:rsidRDefault="0041175A">
                      <w:pPr>
                        <w:spacing w:line="275" w:lineRule="auto"/>
                        <w:textDirection w:val="btLr"/>
                        <w:rPr>
                          <w:rFonts w:ascii="Arial" w:eastAsia="Arial" w:hAnsi="Arial" w:cs="Arial"/>
                          <w:color w:val="000000"/>
                        </w:rPr>
                      </w:pPr>
                      <w:r>
                        <w:rPr>
                          <w:rFonts w:ascii="Arial" w:eastAsia="Arial" w:hAnsi="Arial" w:cs="Arial"/>
                          <w:color w:val="000000"/>
                        </w:rPr>
                        <w:t>Michelle Farry</w:t>
                      </w:r>
                      <w:r w:rsidR="004752EF">
                        <w:rPr>
                          <w:rFonts w:ascii="Arial" w:eastAsia="Arial" w:hAnsi="Arial" w:cs="Arial"/>
                          <w:color w:val="000000"/>
                        </w:rPr>
                        <w:t xml:space="preserve"> (LADO) 0191 433 </w:t>
                      </w:r>
                      <w:r>
                        <w:rPr>
                          <w:rFonts w:ascii="Arial" w:eastAsia="Arial" w:hAnsi="Arial" w:cs="Arial"/>
                          <w:color w:val="000000"/>
                        </w:rPr>
                        <w:t>8031 / 07597</w:t>
                      </w:r>
                      <w:r w:rsidR="00F81B7F">
                        <w:rPr>
                          <w:rFonts w:ascii="Arial" w:eastAsia="Arial" w:hAnsi="Arial" w:cs="Arial"/>
                          <w:color w:val="000000"/>
                        </w:rPr>
                        <w:t xml:space="preserve">527210 </w:t>
                      </w:r>
                    </w:p>
                    <w:p w14:paraId="4F2496B1" w14:textId="6B01925C" w:rsidR="00F81B7F" w:rsidRDefault="00F81B7F">
                      <w:pPr>
                        <w:spacing w:line="275" w:lineRule="auto"/>
                        <w:textDirection w:val="btLr"/>
                      </w:pPr>
                      <w:hyperlink r:id="rId158" w:history="1">
                        <w:r w:rsidRPr="00B81E6D">
                          <w:rPr>
                            <w:rStyle w:val="Hyperlink"/>
                            <w:rFonts w:ascii="Arial" w:eastAsia="Arial" w:hAnsi="Arial" w:cs="Arial"/>
                          </w:rPr>
                          <w:t>Lado@Gateshead.gov.uk</w:t>
                        </w:r>
                      </w:hyperlink>
                      <w:r>
                        <w:rPr>
                          <w:rFonts w:ascii="Arial" w:eastAsia="Arial" w:hAnsi="Arial" w:cs="Arial"/>
                          <w:color w:val="000000"/>
                        </w:rPr>
                        <w:t xml:space="preserve"> </w:t>
                      </w:r>
                    </w:p>
                    <w:p w14:paraId="418D11BC" w14:textId="77777777" w:rsidR="004752EF" w:rsidRDefault="004752EF">
                      <w:pPr>
                        <w:spacing w:line="275" w:lineRule="auto"/>
                        <w:textDirection w:val="btLr"/>
                      </w:pP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8" behindDoc="0" locked="0" layoutInCell="1" hidden="0" allowOverlap="1" wp14:anchorId="1CEBB884" wp14:editId="24366A3A">
                <wp:simplePos x="0" y="0"/>
                <wp:positionH relativeFrom="margin">
                  <wp:posOffset>-126999</wp:posOffset>
                </wp:positionH>
                <wp:positionV relativeFrom="paragraph">
                  <wp:posOffset>3594100</wp:posOffset>
                </wp:positionV>
                <wp:extent cx="1625600" cy="596900"/>
                <wp:effectExtent l="0" t="0" r="0" b="0"/>
                <wp:wrapNone/>
                <wp:docPr id="4" name="Rectangle 4"/>
                <wp:cNvGraphicFramePr/>
                <a:graphic xmlns:a="http://schemas.openxmlformats.org/drawingml/2006/main">
                  <a:graphicData uri="http://schemas.microsoft.com/office/word/2010/wordprocessingShape">
                    <wps:wsp>
                      <wps:cNvSpPr/>
                      <wps:spPr>
                        <a:xfrm>
                          <a:off x="4537963" y="3482503"/>
                          <a:ext cx="1616075" cy="594995"/>
                        </a:xfrm>
                        <a:prstGeom prst="rect">
                          <a:avLst/>
                        </a:prstGeom>
                        <a:solidFill>
                          <a:schemeClr val="lt1"/>
                        </a:solidFill>
                        <a:ln w="9525" cap="flat" cmpd="sng">
                          <a:solidFill>
                            <a:srgbClr val="000000"/>
                          </a:solidFill>
                          <a:prstDash val="solid"/>
                          <a:round/>
                          <a:headEnd type="none" w="sm" len="sm"/>
                          <a:tailEnd type="none" w="sm" len="sm"/>
                        </a:ln>
                      </wps:spPr>
                      <wps:txbx>
                        <w:txbxContent>
                          <w:p w14:paraId="0810C2F3" w14:textId="77777777" w:rsidR="004752EF" w:rsidRDefault="004752EF">
                            <w:pPr>
                              <w:spacing w:line="275" w:lineRule="auto"/>
                              <w:textDirection w:val="btLr"/>
                            </w:pPr>
                            <w:r>
                              <w:rPr>
                                <w:rFonts w:ascii="Arial" w:eastAsia="Arial" w:hAnsi="Arial" w:cs="Arial"/>
                                <w:color w:val="000000"/>
                              </w:rPr>
                              <w:t xml:space="preserve">Decision made to monitor the concern. </w:t>
                            </w:r>
                          </w:p>
                        </w:txbxContent>
                      </wps:txbx>
                      <wps:bodyPr spcFirstLastPara="1" wrap="square" lIns="91425" tIns="45700" rIns="91425" bIns="45700" anchor="t" anchorCtr="0"/>
                    </wps:wsp>
                  </a:graphicData>
                </a:graphic>
              </wp:anchor>
            </w:drawing>
          </mc:Choice>
          <mc:Fallback>
            <w:pict>
              <v:rect w14:anchorId="1CEBB884" id="Rectangle 4" o:spid="_x0000_s1032" style="position:absolute;left:0;text-align:left;margin-left:-10pt;margin-top:283pt;width:128pt;height:47pt;z-index:25165825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" fillcolor="white [3201]">
                <v:stroke startarrowwidth="narrow" startarrowlength="short" endarrowwidth="narrow" endarrowlength="short" joinstyle="round"/>
                <v:textbox inset="2.53958mm,1.2694mm,2.53958mm,1.2694mm">
                  <w:txbxContent>
                    <w:p w14:paraId="0810C2F3" w14:textId="77777777" w:rsidR="004752EF" w:rsidRDefault="004752EF">
                      <w:pPr>
                        <w:spacing w:line="275" w:lineRule="auto"/>
                        <w:textDirection w:val="btLr"/>
                      </w:pPr>
                      <w:r>
                        <w:rPr>
                          <w:rFonts w:ascii="Arial" w:eastAsia="Arial" w:hAnsi="Arial" w:cs="Arial"/>
                          <w:color w:val="000000"/>
                        </w:rPr>
                        <w:t xml:space="preserve">Decision made to monitor the concern. </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1" behindDoc="0" locked="0" layoutInCell="1" hidden="0" allowOverlap="1" wp14:anchorId="078F7408" wp14:editId="00A169B9">
                <wp:simplePos x="0" y="0"/>
                <wp:positionH relativeFrom="margin">
                  <wp:posOffset>2044700</wp:posOffset>
                </wp:positionH>
                <wp:positionV relativeFrom="paragraph">
                  <wp:posOffset>1016000</wp:posOffset>
                </wp:positionV>
                <wp:extent cx="1638300" cy="749300"/>
                <wp:effectExtent l="0" t="0" r="0" b="0"/>
                <wp:wrapNone/>
                <wp:docPr id="34" name="Rectangle 34"/>
                <wp:cNvGraphicFramePr/>
                <a:graphic xmlns:a="http://schemas.openxmlformats.org/drawingml/2006/main">
                  <a:graphicData uri="http://schemas.microsoft.com/office/word/2010/wordprocessingShape">
                    <wps:wsp>
                      <wps:cNvSpPr/>
                      <wps:spPr>
                        <a:xfrm>
                          <a:off x="4537963" y="3418685"/>
                          <a:ext cx="1616075" cy="722630"/>
                        </a:xfrm>
                        <a:prstGeom prst="rect">
                          <a:avLst/>
                        </a:prstGeom>
                        <a:solidFill>
                          <a:schemeClr val="lt1"/>
                        </a:solidFill>
                        <a:ln w="28575" cap="flat" cmpd="sng">
                          <a:solidFill>
                            <a:srgbClr val="000000"/>
                          </a:solidFill>
                          <a:prstDash val="solid"/>
                          <a:round/>
                          <a:headEnd type="none" w="sm" len="sm"/>
                          <a:tailEnd type="none" w="sm" len="sm"/>
                        </a:ln>
                      </wps:spPr>
                      <wps:txbx>
                        <w:txbxContent>
                          <w:p w14:paraId="495B0C04" w14:textId="6A0FEB7C" w:rsidR="004752EF" w:rsidRDefault="004752EF">
                            <w:pPr>
                              <w:spacing w:line="240" w:lineRule="auto"/>
                              <w:textDirection w:val="btLr"/>
                            </w:pPr>
                            <w:r>
                              <w:rPr>
                                <w:rFonts w:ascii="Arial" w:eastAsia="Arial" w:hAnsi="Arial" w:cs="Arial"/>
                                <w:color w:val="000000"/>
                              </w:rPr>
                              <w:t xml:space="preserve">Hand </w:t>
                            </w:r>
                            <w:r w:rsidRPr="00B125A7">
                              <w:rPr>
                                <w:rFonts w:ascii="Arial" w:eastAsia="Arial" w:hAnsi="Arial" w:cs="Arial"/>
                                <w:color w:val="000000"/>
                              </w:rPr>
                              <w:t>concern form</w:t>
                            </w:r>
                            <w:r>
                              <w:rPr>
                                <w:rFonts w:ascii="Arial" w:eastAsia="Arial" w:hAnsi="Arial" w:cs="Arial"/>
                                <w:color w:val="000000"/>
                              </w:rPr>
                              <w:t xml:space="preserve"> to:</w:t>
                            </w:r>
                            <w:r w:rsidR="00B125A7">
                              <w:rPr>
                                <w:rFonts w:ascii="Arial" w:eastAsia="Arial" w:hAnsi="Arial" w:cs="Arial"/>
                                <w:color w:val="000000"/>
                              </w:rPr>
                              <w:t xml:space="preserve"> DSL or Deputy</w:t>
                            </w:r>
                          </w:p>
                        </w:txbxContent>
                      </wps:txbx>
                      <wps:bodyPr spcFirstLastPara="1" wrap="square" lIns="91425" tIns="45700" rIns="91425" bIns="45700" anchor="t" anchorCtr="0"/>
                    </wps:wsp>
                  </a:graphicData>
                </a:graphic>
              </wp:anchor>
            </w:drawing>
          </mc:Choice>
          <mc:Fallback>
            <w:pict>
              <v:rect w14:anchorId="078F7408" id="Rectangle 34" o:spid="_x0000_s1033" style="position:absolute;left:0;text-align:left;margin-left:161pt;margin-top:80pt;width:129pt;height:59pt;z-index:25165824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" fillcolor="white [3201]" strokeweight="2.25pt">
                <v:stroke startarrowwidth="narrow" startarrowlength="short" endarrowwidth="narrow" endarrowlength="short" joinstyle="round"/>
                <v:textbox inset="2.53958mm,1.2694mm,2.53958mm,1.2694mm">
                  <w:txbxContent>
                    <w:p w14:paraId="495B0C04" w14:textId="6A0FEB7C" w:rsidR="004752EF" w:rsidRDefault="004752EF">
                      <w:pPr>
                        <w:spacing w:line="240" w:lineRule="auto"/>
                        <w:textDirection w:val="btLr"/>
                      </w:pPr>
                      <w:r>
                        <w:rPr>
                          <w:rFonts w:ascii="Arial" w:eastAsia="Arial" w:hAnsi="Arial" w:cs="Arial"/>
                          <w:color w:val="000000"/>
                        </w:rPr>
                        <w:t xml:space="preserve">Hand </w:t>
                      </w:r>
                      <w:r w:rsidRPr="00B125A7">
                        <w:rPr>
                          <w:rFonts w:ascii="Arial" w:eastAsia="Arial" w:hAnsi="Arial" w:cs="Arial"/>
                          <w:color w:val="000000"/>
                        </w:rPr>
                        <w:t>concern form</w:t>
                      </w:r>
                      <w:r>
                        <w:rPr>
                          <w:rFonts w:ascii="Arial" w:eastAsia="Arial" w:hAnsi="Arial" w:cs="Arial"/>
                          <w:color w:val="000000"/>
                        </w:rPr>
                        <w:t xml:space="preserve"> to:</w:t>
                      </w:r>
                      <w:r w:rsidR="00B125A7">
                        <w:rPr>
                          <w:rFonts w:ascii="Arial" w:eastAsia="Arial" w:hAnsi="Arial" w:cs="Arial"/>
                          <w:color w:val="000000"/>
                        </w:rPr>
                        <w:t xml:space="preserve"> DSL or Deputy</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2" behindDoc="0" locked="0" layoutInCell="1" hidden="0" allowOverlap="1" wp14:anchorId="64109D95" wp14:editId="47CA1C65">
                <wp:simplePos x="0" y="0"/>
                <wp:positionH relativeFrom="margin">
                  <wp:posOffset>1422400</wp:posOffset>
                </wp:positionH>
                <wp:positionV relativeFrom="paragraph">
                  <wp:posOffset>5549900</wp:posOffset>
                </wp:positionV>
                <wp:extent cx="723900" cy="304800"/>
                <wp:effectExtent l="0" t="0" r="0" b="0"/>
                <wp:wrapNone/>
                <wp:docPr id="14" name="Rectangle 14"/>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616EA465" w14:textId="77777777" w:rsidR="004752EF" w:rsidRDefault="004752EF">
                            <w:pPr>
                              <w:spacing w:line="275" w:lineRule="auto"/>
                              <w:jc w:val="center"/>
                              <w:textDirection w:val="btLr"/>
                            </w:pPr>
                            <w:r>
                              <w:rPr>
                                <w:rFonts w:ascii="Arial" w:eastAsia="Arial" w:hAnsi="Arial" w:cs="Arial"/>
                                <w:b/>
                                <w:color w:val="000000"/>
                              </w:rPr>
                              <w:t>Monitor</w:t>
                            </w:r>
                          </w:p>
                        </w:txbxContent>
                      </wps:txbx>
                      <wps:bodyPr spcFirstLastPara="1" wrap="square" lIns="91425" tIns="45700" rIns="91425" bIns="45700" anchor="t" anchorCtr="0"/>
                    </wps:wsp>
                  </a:graphicData>
                </a:graphic>
              </wp:anchor>
            </w:drawing>
          </mc:Choice>
          <mc:Fallback>
            <w:pict>
              <v:rect w14:anchorId="64109D95" id="Rectangle 14" o:spid="_x0000_s1034" style="position:absolute;left:0;text-align:left;margin-left:112pt;margin-top:437pt;width:57pt;height:24pt;z-index:25165824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" filled="f" stroked="f">
                <v:textbox inset="2.53958mm,1.2694mm,2.53958mm,1.2694mm">
                  <w:txbxContent>
                    <w:p w14:paraId="616EA465" w14:textId="77777777" w:rsidR="004752EF" w:rsidRDefault="004752EF">
                      <w:pPr>
                        <w:spacing w:line="275" w:lineRule="auto"/>
                        <w:jc w:val="center"/>
                        <w:textDirection w:val="btLr"/>
                      </w:pPr>
                      <w:r>
                        <w:rPr>
                          <w:rFonts w:ascii="Arial" w:eastAsia="Arial" w:hAnsi="Arial" w:cs="Arial"/>
                          <w:b/>
                          <w:color w:val="000000"/>
                        </w:rPr>
                        <w:t>Monitor</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3" behindDoc="0" locked="0" layoutInCell="1" hidden="0" allowOverlap="1" wp14:anchorId="291CC870" wp14:editId="2FB0271C">
                <wp:simplePos x="0" y="0"/>
                <wp:positionH relativeFrom="margin">
                  <wp:posOffset>2832100</wp:posOffset>
                </wp:positionH>
                <wp:positionV relativeFrom="paragraph">
                  <wp:posOffset>736600</wp:posOffset>
                </wp:positionV>
                <wp:extent cx="25400" cy="292100"/>
                <wp:effectExtent l="0" t="0" r="0" b="0"/>
                <wp:wrapNone/>
                <wp:docPr id="11" name="Straight Arrow Connector 11"/>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type w14:anchorId="01D51705" id="_x0000_t32" coordsize="21600,21600" o:spt="32" o:oned="t" path="m,l21600,21600e" filled="f">
                <v:path arrowok="t" fillok="f" o:connecttype="none"/>
                <o:lock v:ext="edit" shapetype="t"/>
              </v:shapetype>
              <v:shape id="Straight Arrow Connector 11" o:spid="_x0000_s1026" type="#_x0000_t32" style="position:absolute;margin-left:223pt;margin-top:58pt;width:2pt;height:23pt;z-index:251658243;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4" behindDoc="0" locked="0" layoutInCell="1" hidden="0" allowOverlap="1" wp14:anchorId="17DC099E" wp14:editId="13D91D8A">
                <wp:simplePos x="0" y="0"/>
                <wp:positionH relativeFrom="margin">
                  <wp:posOffset>2832100</wp:posOffset>
                </wp:positionH>
                <wp:positionV relativeFrom="paragraph">
                  <wp:posOffset>1765300</wp:posOffset>
                </wp:positionV>
                <wp:extent cx="25400" cy="292100"/>
                <wp:effectExtent l="0" t="0" r="0" b="0"/>
                <wp:wrapNone/>
                <wp:docPr id="2" name="Straight Arrow Connector 2"/>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56469A22" id="Straight Arrow Connector 2" o:spid="_x0000_s1026" type="#_x0000_t32" style="position:absolute;margin-left:223pt;margin-top:139pt;width:2pt;height:23pt;z-index:25165824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5" behindDoc="0" locked="0" layoutInCell="1" hidden="0" allowOverlap="1" wp14:anchorId="44F5FE10" wp14:editId="0B4EEBBC">
                <wp:simplePos x="0" y="0"/>
                <wp:positionH relativeFrom="margin">
                  <wp:posOffset>3683000</wp:posOffset>
                </wp:positionH>
                <wp:positionV relativeFrom="paragraph">
                  <wp:posOffset>5778500</wp:posOffset>
                </wp:positionV>
                <wp:extent cx="762000" cy="25400"/>
                <wp:effectExtent l="0" t="0" r="0" b="0"/>
                <wp:wrapNone/>
                <wp:docPr id="30" name="Straight Arrow Connector 30"/>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2FCCAAB2" id="Straight Arrow Connector 30" o:spid="_x0000_s1026" type="#_x0000_t32" style="position:absolute;margin-left:290pt;margin-top:455pt;width:60pt;height:2pt;z-index:251658245;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6" behindDoc="0" locked="0" layoutInCell="1" hidden="0" allowOverlap="1" wp14:anchorId="7521BB71" wp14:editId="6DB65267">
                <wp:simplePos x="0" y="0"/>
                <wp:positionH relativeFrom="margin">
                  <wp:posOffset>2057400</wp:posOffset>
                </wp:positionH>
                <wp:positionV relativeFrom="paragraph">
                  <wp:posOffset>2044700</wp:posOffset>
                </wp:positionV>
                <wp:extent cx="1625600" cy="1104900"/>
                <wp:effectExtent l="0" t="0" r="0" b="0"/>
                <wp:wrapNone/>
                <wp:docPr id="28" name="Rectangle 28"/>
                <wp:cNvGraphicFramePr/>
                <a:graphic xmlns:a="http://schemas.openxmlformats.org/drawingml/2006/main">
                  <a:graphicData uri="http://schemas.microsoft.com/office/word/2010/wordprocessingShape">
                    <wps:wsp>
                      <wps:cNvSpPr/>
                      <wps:spPr>
                        <a:xfrm>
                          <a:off x="4537963" y="3227107"/>
                          <a:ext cx="1616075" cy="1105786"/>
                        </a:xfrm>
                        <a:prstGeom prst="rect">
                          <a:avLst/>
                        </a:prstGeom>
                        <a:solidFill>
                          <a:schemeClr val="lt1"/>
                        </a:solidFill>
                        <a:ln w="9525" cap="flat" cmpd="sng">
                          <a:solidFill>
                            <a:srgbClr val="000000"/>
                          </a:solidFill>
                          <a:prstDash val="solid"/>
                          <a:round/>
                          <a:headEnd type="none" w="sm" len="sm"/>
                          <a:tailEnd type="none" w="sm" len="sm"/>
                        </a:ln>
                      </wps:spPr>
                      <wps:txbx>
                        <w:txbxContent>
                          <w:p w14:paraId="2DC593CF" w14:textId="77777777" w:rsidR="004752EF" w:rsidRDefault="004752EF">
                            <w:pPr>
                              <w:spacing w:line="275" w:lineRule="auto"/>
                              <w:textDirection w:val="btLr"/>
                            </w:pPr>
                            <w:r>
                              <w:rPr>
                                <w:rFonts w:ascii="Arial" w:eastAsia="Arial" w:hAnsi="Arial" w:cs="Arial"/>
                                <w:color w:val="000000"/>
                              </w:rPr>
                              <w:t>Designated Safeguarding Lead reviews concern form and makes a decision about next steps</w:t>
                            </w:r>
                          </w:p>
                        </w:txbxContent>
                      </wps:txbx>
                      <wps:bodyPr spcFirstLastPara="1" wrap="square" lIns="91425" tIns="45700" rIns="91425" bIns="45700" anchor="t" anchorCtr="0"/>
                    </wps:wsp>
                  </a:graphicData>
                </a:graphic>
              </wp:anchor>
            </w:drawing>
          </mc:Choice>
          <mc:Fallback>
            <w:pict>
              <v:rect w14:anchorId="7521BB71" id="Rectangle 28" o:spid="_x0000_s1035" style="position:absolute;left:0;text-align:left;margin-left:162pt;margin-top:161pt;width:128pt;height:87pt;z-index:25165824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" fillcolor="white [3201]">
                <v:stroke startarrowwidth="narrow" startarrowlength="short" endarrowwidth="narrow" endarrowlength="short" joinstyle="round"/>
                <v:textbox inset="2.53958mm,1.2694mm,2.53958mm,1.2694mm">
                  <w:txbxContent>
                    <w:p w14:paraId="2DC593CF" w14:textId="77777777" w:rsidR="004752EF" w:rsidRDefault="004752EF">
                      <w:pPr>
                        <w:spacing w:line="275" w:lineRule="auto"/>
                        <w:textDirection w:val="btLr"/>
                      </w:pPr>
                      <w:r>
                        <w:rPr>
                          <w:rFonts w:ascii="Arial" w:eastAsia="Arial" w:hAnsi="Arial" w:cs="Arial"/>
                          <w:color w:val="000000"/>
                        </w:rPr>
                        <w:t>Designated Safeguarding Lead reviews concern form and makes a decision about next steps</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8" behindDoc="0" locked="0" layoutInCell="1" hidden="0" allowOverlap="1" wp14:anchorId="2E7A279A" wp14:editId="51D2303F">
                <wp:simplePos x="0" y="0"/>
                <wp:positionH relativeFrom="margin">
                  <wp:posOffset>2057400</wp:posOffset>
                </wp:positionH>
                <wp:positionV relativeFrom="paragraph">
                  <wp:posOffset>5168900</wp:posOffset>
                </wp:positionV>
                <wp:extent cx="1625600" cy="1397000"/>
                <wp:effectExtent l="0" t="0" r="0" b="0"/>
                <wp:wrapNone/>
                <wp:docPr id="6" name="Rectangle 6"/>
                <wp:cNvGraphicFramePr/>
                <a:graphic xmlns:a="http://schemas.openxmlformats.org/drawingml/2006/main">
                  <a:graphicData uri="http://schemas.microsoft.com/office/word/2010/wordprocessingShape">
                    <wps:wsp>
                      <wps:cNvSpPr/>
                      <wps:spPr>
                        <a:xfrm>
                          <a:off x="4537963" y="3083723"/>
                          <a:ext cx="1616075" cy="1392555"/>
                        </a:xfrm>
                        <a:prstGeom prst="rect">
                          <a:avLst/>
                        </a:prstGeom>
                        <a:solidFill>
                          <a:schemeClr val="lt1"/>
                        </a:solidFill>
                        <a:ln w="9525" cap="flat" cmpd="sng">
                          <a:solidFill>
                            <a:srgbClr val="000000"/>
                          </a:solidFill>
                          <a:prstDash val="solid"/>
                          <a:round/>
                          <a:headEnd type="none" w="sm" len="sm"/>
                          <a:tailEnd type="none" w="sm" len="sm"/>
                        </a:ln>
                      </wps:spPr>
                      <wps:txbx>
                        <w:txbxContent>
                          <w:p w14:paraId="5797FBD2" w14:textId="77777777" w:rsidR="004752EF" w:rsidRDefault="004752EF">
                            <w:pPr>
                              <w:spacing w:line="275" w:lineRule="auto"/>
                              <w:textDirection w:val="btLr"/>
                            </w:pPr>
                            <w:r>
                              <w:rPr>
                                <w:rFonts w:ascii="Arial" w:eastAsia="Arial" w:hAnsi="Arial" w:cs="Arial"/>
                                <w:color w:val="000000"/>
                              </w:rPr>
                              <w:t>Once discussed with parents Designated Safeguarding Lead decides to discuss with parents, monitor or refer to social care</w:t>
                            </w:r>
                          </w:p>
                        </w:txbxContent>
                      </wps:txbx>
                      <wps:bodyPr spcFirstLastPara="1" wrap="square" lIns="91425" tIns="45700" rIns="91425" bIns="45700" anchor="t" anchorCtr="0"/>
                    </wps:wsp>
                  </a:graphicData>
                </a:graphic>
              </wp:anchor>
            </w:drawing>
          </mc:Choice>
          <mc:Fallback>
            <w:pict>
              <v:rect w14:anchorId="2E7A279A" id="Rectangle 6" o:spid="_x0000_s1036" style="position:absolute;left:0;text-align:left;margin-left:162pt;margin-top:407pt;width:128pt;height:110pt;z-index:251658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" fillcolor="white [3201]">
                <v:stroke startarrowwidth="narrow" startarrowlength="short" endarrowwidth="narrow" endarrowlength="short" joinstyle="round"/>
                <v:textbox inset="2.53958mm,1.2694mm,2.53958mm,1.2694mm">
                  <w:txbxContent>
                    <w:p w14:paraId="5797FBD2" w14:textId="77777777" w:rsidR="004752EF" w:rsidRDefault="004752EF">
                      <w:pPr>
                        <w:spacing w:line="275" w:lineRule="auto"/>
                        <w:textDirection w:val="btLr"/>
                      </w:pPr>
                      <w:r>
                        <w:rPr>
                          <w:rFonts w:ascii="Arial" w:eastAsia="Arial" w:hAnsi="Arial" w:cs="Arial"/>
                          <w:color w:val="000000"/>
                        </w:rPr>
                        <w:t>Once discussed with parents Designated Safeguarding Lead decides to discuss with parents, monitor or refer to social care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9" behindDoc="0" locked="0" layoutInCell="1" hidden="0" allowOverlap="1" wp14:anchorId="0E67F33E" wp14:editId="41133A98">
                <wp:simplePos x="0" y="0"/>
                <wp:positionH relativeFrom="margin">
                  <wp:posOffset>3695700</wp:posOffset>
                </wp:positionH>
                <wp:positionV relativeFrom="paragraph">
                  <wp:posOffset>5549900</wp:posOffset>
                </wp:positionV>
                <wp:extent cx="723900" cy="304800"/>
                <wp:effectExtent l="0" t="0" r="0" b="0"/>
                <wp:wrapNone/>
                <wp:docPr id="8" name="Rectangle 8"/>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18B529D3" w14:textId="77777777" w:rsidR="004752EF" w:rsidRDefault="004752EF">
                            <w:pPr>
                              <w:spacing w:line="275" w:lineRule="auto"/>
                              <w:jc w:val="center"/>
                              <w:textDirection w:val="btLr"/>
                            </w:pPr>
                            <w:r>
                              <w:rPr>
                                <w:rFonts w:ascii="Arial" w:eastAsia="Arial" w:hAnsi="Arial" w:cs="Arial"/>
                                <w:b/>
                                <w:color w:val="000000"/>
                              </w:rPr>
                              <w:t>Refer</w:t>
                            </w:r>
                          </w:p>
                        </w:txbxContent>
                      </wps:txbx>
                      <wps:bodyPr spcFirstLastPara="1" wrap="square" lIns="91425" tIns="45700" rIns="91425" bIns="45700" anchor="t" anchorCtr="0"/>
                    </wps:wsp>
                  </a:graphicData>
                </a:graphic>
              </wp:anchor>
            </w:drawing>
          </mc:Choice>
          <mc:Fallback>
            <w:pict>
              <v:rect w14:anchorId="0E67F33E" id="Rectangle 8" o:spid="_x0000_s1037" style="position:absolute;left:0;text-align:left;margin-left:291pt;margin-top:437pt;width:57pt;height:24pt;z-index:25165824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" filled="f" stroked="f">
                <v:textbox inset="2.53958mm,1.2694mm,2.53958mm,1.2694mm">
                  <w:txbxContent>
                    <w:p w14:paraId="18B529D3" w14:textId="77777777" w:rsidR="004752EF" w:rsidRDefault="004752EF">
                      <w:pPr>
                        <w:spacing w:line="275" w:lineRule="auto"/>
                        <w:jc w:val="center"/>
                        <w:textDirection w:val="btLr"/>
                      </w:pPr>
                      <w:r>
                        <w:rPr>
                          <w:rFonts w:ascii="Arial" w:eastAsia="Arial" w:hAnsi="Arial" w:cs="Arial"/>
                          <w:b/>
                          <w:color w:val="000000"/>
                        </w:rPr>
                        <w:t>Refer</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0" behindDoc="0" locked="0" layoutInCell="1" hidden="0" allowOverlap="1" wp14:anchorId="12A8ACD2" wp14:editId="19BBA307">
                <wp:simplePos x="0" y="0"/>
                <wp:positionH relativeFrom="margin">
                  <wp:posOffset>1485900</wp:posOffset>
                </wp:positionH>
                <wp:positionV relativeFrom="paragraph">
                  <wp:posOffset>5778500</wp:posOffset>
                </wp:positionV>
                <wp:extent cx="584200" cy="25400"/>
                <wp:effectExtent l="0" t="0" r="0" b="0"/>
                <wp:wrapNone/>
                <wp:docPr id="18" name="Straight Arrow Connector 18"/>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5993D8F6" id="Straight Arrow Connector 18" o:spid="_x0000_s1026" type="#_x0000_t32" style="position:absolute;margin-left:117pt;margin-top:455pt;width:46pt;height:2pt;rotation:180;z-index:25165825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1" behindDoc="0" locked="0" layoutInCell="1" hidden="0" allowOverlap="1" wp14:anchorId="090E86DF" wp14:editId="4E69F3CC">
                <wp:simplePos x="0" y="0"/>
                <wp:positionH relativeFrom="margin">
                  <wp:posOffset>533400</wp:posOffset>
                </wp:positionH>
                <wp:positionV relativeFrom="paragraph">
                  <wp:posOffset>3149600</wp:posOffset>
                </wp:positionV>
                <wp:extent cx="1536700" cy="444500"/>
                <wp:effectExtent l="0" t="0" r="0" b="0"/>
                <wp:wrapNone/>
                <wp:docPr id="3" name="Straight Arrow Connector 3"/>
                <wp:cNvGraphicFramePr/>
                <a:graphic xmlns:a="http://schemas.openxmlformats.org/drawingml/2006/main">
                  <a:graphicData uri="http://schemas.microsoft.com/office/word/2010/wordprocessingShape">
                    <wps:wsp>
                      <wps:cNvCnPr/>
                      <wps:spPr>
                        <a:xfrm flipH="1">
                          <a:off x="4580456" y="3556591"/>
                          <a:ext cx="1531089" cy="446819"/>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2D6F6A86" id="Straight Arrow Connector 3" o:spid="_x0000_s1026" type="#_x0000_t32" style="position:absolute;margin-left:42pt;margin-top:248pt;width:121pt;height:35pt;flip:x;z-index:25165825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2" behindDoc="0" locked="0" layoutInCell="1" hidden="0" allowOverlap="1" wp14:anchorId="235BE111" wp14:editId="51BAB20C">
                <wp:simplePos x="0" y="0"/>
                <wp:positionH relativeFrom="margin">
                  <wp:posOffset>4445000</wp:posOffset>
                </wp:positionH>
                <wp:positionV relativeFrom="paragraph">
                  <wp:posOffset>3594100</wp:posOffset>
                </wp:positionV>
                <wp:extent cx="1625600" cy="800100"/>
                <wp:effectExtent l="0" t="0" r="0" b="0"/>
                <wp:wrapNone/>
                <wp:docPr id="33" name="Rectangle 33"/>
                <wp:cNvGraphicFramePr/>
                <a:graphic xmlns:a="http://schemas.openxmlformats.org/drawingml/2006/main">
                  <a:graphicData uri="http://schemas.microsoft.com/office/word/2010/wordprocessingShape">
                    <wps:wsp>
                      <wps:cNvSpPr/>
                      <wps:spPr>
                        <a:xfrm>
                          <a:off x="4537963" y="3381538"/>
                          <a:ext cx="1616075" cy="796925"/>
                        </a:xfrm>
                        <a:prstGeom prst="rect">
                          <a:avLst/>
                        </a:prstGeom>
                        <a:solidFill>
                          <a:schemeClr val="lt1"/>
                        </a:solidFill>
                        <a:ln w="9525" cap="flat" cmpd="sng">
                          <a:solidFill>
                            <a:srgbClr val="000000"/>
                          </a:solidFill>
                          <a:prstDash val="solid"/>
                          <a:round/>
                          <a:headEnd type="none" w="sm" len="sm"/>
                          <a:tailEnd type="none" w="sm" len="sm"/>
                        </a:ln>
                      </wps:spPr>
                      <wps:txbx>
                        <w:txbxContent>
                          <w:p w14:paraId="19CC9EFC" w14:textId="77777777" w:rsidR="004752EF" w:rsidRDefault="004752EF">
                            <w:pPr>
                              <w:spacing w:line="275" w:lineRule="auto"/>
                              <w:textDirection w:val="btLr"/>
                            </w:pPr>
                            <w:r>
                              <w:rPr>
                                <w:rFonts w:ascii="Arial" w:eastAsia="Arial" w:hAnsi="Arial" w:cs="Arial"/>
                                <w:color w:val="000000"/>
                              </w:rPr>
                              <w:t>Decision made to refer the concern to social care</w:t>
                            </w:r>
                          </w:p>
                        </w:txbxContent>
                      </wps:txbx>
                      <wps:bodyPr spcFirstLastPara="1" wrap="square" lIns="91425" tIns="45700" rIns="91425" bIns="45700" anchor="t" anchorCtr="0"/>
                    </wps:wsp>
                  </a:graphicData>
                </a:graphic>
              </wp:anchor>
            </w:drawing>
          </mc:Choice>
          <mc:Fallback>
            <w:pict>
              <v:rect w14:anchorId="235BE111" id="Rectangle 33" o:spid="_x0000_s1038" style="position:absolute;left:0;text-align:left;margin-left:350pt;margin-top:283pt;width:128pt;height:63pt;z-index:2516582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" fillcolor="white [3201]">
                <v:stroke startarrowwidth="narrow" startarrowlength="short" endarrowwidth="narrow" endarrowlength="short" joinstyle="round"/>
                <v:textbox inset="2.53958mm,1.2694mm,2.53958mm,1.2694mm">
                  <w:txbxContent>
                    <w:p w14:paraId="19CC9EFC" w14:textId="77777777" w:rsidR="004752EF" w:rsidRDefault="004752EF">
                      <w:pPr>
                        <w:spacing w:line="275" w:lineRule="auto"/>
                        <w:textDirection w:val="btLr"/>
                      </w:pPr>
                      <w:r>
                        <w:rPr>
                          <w:rFonts w:ascii="Arial" w:eastAsia="Arial" w:hAnsi="Arial" w:cs="Arial"/>
                          <w:color w:val="000000"/>
                        </w:rPr>
                        <w:t>Decision made to refer the concern to social care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4" behindDoc="0" locked="0" layoutInCell="1" hidden="0" allowOverlap="1" wp14:anchorId="317744EE" wp14:editId="1CD6F93A">
                <wp:simplePos x="0" y="0"/>
                <wp:positionH relativeFrom="margin">
                  <wp:posOffset>-126999</wp:posOffset>
                </wp:positionH>
                <wp:positionV relativeFrom="paragraph">
                  <wp:posOffset>5168900</wp:posOffset>
                </wp:positionV>
                <wp:extent cx="1625600" cy="1397000"/>
                <wp:effectExtent l="0" t="0" r="0" b="0"/>
                <wp:wrapNone/>
                <wp:docPr id="26" name="Rectangle 26"/>
                <wp:cNvGraphicFramePr/>
                <a:graphic xmlns:a="http://schemas.openxmlformats.org/drawingml/2006/main">
                  <a:graphicData uri="http://schemas.microsoft.com/office/word/2010/wordprocessingShape">
                    <wps:wsp>
                      <wps:cNvSpPr/>
                      <wps:spPr>
                        <a:xfrm>
                          <a:off x="4537963" y="3083723"/>
                          <a:ext cx="1616075" cy="1392555"/>
                        </a:xfrm>
                        <a:prstGeom prst="rect">
                          <a:avLst/>
                        </a:prstGeom>
                        <a:solidFill>
                          <a:schemeClr val="lt1"/>
                        </a:solidFill>
                        <a:ln w="9525" cap="flat" cmpd="sng">
                          <a:solidFill>
                            <a:srgbClr val="000000"/>
                          </a:solidFill>
                          <a:prstDash val="solid"/>
                          <a:round/>
                          <a:headEnd type="none" w="sm" len="sm"/>
                          <a:tailEnd type="none" w="sm" len="sm"/>
                        </a:ln>
                      </wps:spPr>
                      <wps:txbx>
                        <w:txbxContent>
                          <w:p w14:paraId="016DA3EE" w14:textId="77777777" w:rsidR="004752EF" w:rsidRDefault="004752EF">
                            <w:pPr>
                              <w:spacing w:line="275" w:lineRule="auto"/>
                              <w:textDirection w:val="btLr"/>
                            </w:pPr>
                            <w:r>
                              <w:rPr>
                                <w:rFonts w:ascii="Arial" w:eastAsia="Arial" w:hAnsi="Arial" w:cs="Arial"/>
                                <w:color w:val="000000"/>
                              </w:rPr>
                              <w:t>Class teacher asked to monitor child and feedback to the Designated Safeguarding Lead within an agreed timescale</w:t>
                            </w:r>
                          </w:p>
                        </w:txbxContent>
                      </wps:txbx>
                      <wps:bodyPr spcFirstLastPara="1" wrap="square" lIns="91425" tIns="45700" rIns="91425" bIns="45700" anchor="t" anchorCtr="0"/>
                    </wps:wsp>
                  </a:graphicData>
                </a:graphic>
              </wp:anchor>
            </w:drawing>
          </mc:Choice>
          <mc:Fallback>
            <w:pict>
              <v:rect w14:anchorId="317744EE" id="Rectangle 26" o:spid="_x0000_s1039" style="position:absolute;left:0;text-align:left;margin-left:-10pt;margin-top:407pt;width:128pt;height:110pt;z-index:25165825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" fillcolor="white [3201]">
                <v:stroke startarrowwidth="narrow" startarrowlength="short" endarrowwidth="narrow" endarrowlength="short" joinstyle="round"/>
                <v:textbox inset="2.53958mm,1.2694mm,2.53958mm,1.2694mm">
                  <w:txbxContent>
                    <w:p w14:paraId="016DA3EE" w14:textId="77777777" w:rsidR="004752EF" w:rsidRDefault="004752EF">
                      <w:pPr>
                        <w:spacing w:line="275" w:lineRule="auto"/>
                        <w:textDirection w:val="btLr"/>
                      </w:pPr>
                      <w:r>
                        <w:rPr>
                          <w:rFonts w:ascii="Arial" w:eastAsia="Arial" w:hAnsi="Arial" w:cs="Arial"/>
                          <w:color w:val="000000"/>
                        </w:rPr>
                        <w:t>Class teacher asked to monitor child and feedback to the Designated Safeguarding Lead within an agreed timescale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2" behindDoc="0" locked="0" layoutInCell="1" hidden="0" allowOverlap="1" wp14:anchorId="72490A16" wp14:editId="15724943">
                <wp:simplePos x="0" y="0"/>
                <wp:positionH relativeFrom="margin">
                  <wp:posOffset>5245100</wp:posOffset>
                </wp:positionH>
                <wp:positionV relativeFrom="paragraph">
                  <wp:posOffset>6540500</wp:posOffset>
                </wp:positionV>
                <wp:extent cx="25400" cy="342900"/>
                <wp:effectExtent l="0" t="0" r="0" b="0"/>
                <wp:wrapNone/>
                <wp:docPr id="16" name="Straight Arrow Connector 16"/>
                <wp:cNvGraphicFramePr/>
                <a:graphic xmlns:a="http://schemas.openxmlformats.org/drawingml/2006/main">
                  <a:graphicData uri="http://schemas.microsoft.com/office/word/2010/wordprocessingShape">
                    <wps:wsp>
                      <wps:cNvCnPr/>
                      <wps:spPr>
                        <a:xfrm>
                          <a:off x="5346000" y="3607598"/>
                          <a:ext cx="0" cy="34480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470407DE" id="Straight Arrow Connector 16" o:spid="_x0000_s1026" type="#_x0000_t32" style="position:absolute;margin-left:413pt;margin-top:515pt;width:2pt;height:27pt;z-index:25165827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3" behindDoc="0" locked="0" layoutInCell="1" hidden="0" allowOverlap="1" wp14:anchorId="75E3A9DC" wp14:editId="5C715672">
                <wp:simplePos x="0" y="0"/>
                <wp:positionH relativeFrom="margin">
                  <wp:posOffset>3670300</wp:posOffset>
                </wp:positionH>
                <wp:positionV relativeFrom="paragraph">
                  <wp:posOffset>3162300</wp:posOffset>
                </wp:positionV>
                <wp:extent cx="1574800" cy="444500"/>
                <wp:effectExtent l="0" t="0" r="0" b="0"/>
                <wp:wrapNone/>
                <wp:docPr id="5" name="Straight Arrow Connector 5"/>
                <wp:cNvGraphicFramePr/>
                <a:graphic xmlns:a="http://schemas.openxmlformats.org/drawingml/2006/main">
                  <a:graphicData uri="http://schemas.microsoft.com/office/word/2010/wordprocessingShape">
                    <wps:wsp>
                      <wps:cNvCnPr/>
                      <wps:spPr>
                        <a:xfrm>
                          <a:off x="4559191" y="3562033"/>
                          <a:ext cx="1573618" cy="4359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147E81D3" id="Straight Arrow Connector 5" o:spid="_x0000_s1026" type="#_x0000_t32" style="position:absolute;margin-left:289pt;margin-top:249pt;width:124pt;height:35pt;z-index:251658273;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7" behindDoc="0" locked="0" layoutInCell="1" hidden="0" allowOverlap="1" wp14:anchorId="084D240C" wp14:editId="030E3BB8">
                <wp:simplePos x="0" y="0"/>
                <wp:positionH relativeFrom="margin">
                  <wp:posOffset>2057400</wp:posOffset>
                </wp:positionH>
                <wp:positionV relativeFrom="paragraph">
                  <wp:posOffset>38100</wp:posOffset>
                </wp:positionV>
                <wp:extent cx="1625600" cy="711200"/>
                <wp:effectExtent l="0" t="0" r="0" b="0"/>
                <wp:wrapNone/>
                <wp:docPr id="29" name="Rectangle 29"/>
                <wp:cNvGraphicFramePr/>
                <a:graphic xmlns:a="http://schemas.openxmlformats.org/drawingml/2006/main">
                  <a:graphicData uri="http://schemas.microsoft.com/office/word/2010/wordprocessingShape">
                    <wps:wsp>
                      <wps:cNvSpPr/>
                      <wps:spPr>
                        <a:xfrm>
                          <a:off x="4537963" y="3429163"/>
                          <a:ext cx="1616075" cy="701675"/>
                        </a:xfrm>
                        <a:prstGeom prst="rect">
                          <a:avLst/>
                        </a:prstGeom>
                        <a:solidFill>
                          <a:schemeClr val="lt1"/>
                        </a:solidFill>
                        <a:ln w="9525" cap="flat" cmpd="sng">
                          <a:solidFill>
                            <a:srgbClr val="000000"/>
                          </a:solidFill>
                          <a:prstDash val="solid"/>
                          <a:round/>
                          <a:headEnd type="none" w="sm" len="sm"/>
                          <a:tailEnd type="none" w="sm" len="sm"/>
                        </a:ln>
                      </wps:spPr>
                      <wps:txbx>
                        <w:txbxContent>
                          <w:p w14:paraId="0CDF3CB5" w14:textId="77777777" w:rsidR="004752EF" w:rsidRDefault="004752EF">
                            <w:pPr>
                              <w:spacing w:line="275" w:lineRule="auto"/>
                              <w:textDirection w:val="btLr"/>
                            </w:pPr>
                            <w:r>
                              <w:rPr>
                                <w:rFonts w:ascii="Arial" w:eastAsia="Arial" w:hAnsi="Arial" w:cs="Arial"/>
                                <w:color w:val="000000"/>
                              </w:rPr>
                              <w:t xml:space="preserve">Concern put in writing on a </w:t>
                            </w:r>
                            <w:r w:rsidRPr="00B125A7">
                              <w:rPr>
                                <w:rFonts w:ascii="Arial" w:eastAsia="Arial" w:hAnsi="Arial" w:cs="Arial"/>
                                <w:color w:val="000000"/>
                              </w:rPr>
                              <w:t>Safeguarding concern form</w:t>
                            </w:r>
                          </w:p>
                        </w:txbxContent>
                      </wps:txbx>
                      <wps:bodyPr spcFirstLastPara="1" wrap="square" lIns="91425" tIns="45700" rIns="91425" bIns="45700" anchor="t" anchorCtr="0"/>
                    </wps:wsp>
                  </a:graphicData>
                </a:graphic>
              </wp:anchor>
            </w:drawing>
          </mc:Choice>
          <mc:Fallback>
            <w:pict>
              <v:rect w14:anchorId="084D240C" id="Rectangle 29" o:spid="_x0000_s1040" style="position:absolute;left:0;text-align:left;margin-left:162pt;margin-top:3pt;width:128pt;height:56pt;z-index:25165827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" fillcolor="white [3201]">
                <v:stroke startarrowwidth="narrow" startarrowlength="short" endarrowwidth="narrow" endarrowlength="short" joinstyle="round"/>
                <v:textbox inset="2.53958mm,1.2694mm,2.53958mm,1.2694mm">
                  <w:txbxContent>
                    <w:p w14:paraId="0CDF3CB5" w14:textId="77777777" w:rsidR="004752EF" w:rsidRDefault="004752EF">
                      <w:pPr>
                        <w:spacing w:line="275" w:lineRule="auto"/>
                        <w:textDirection w:val="btLr"/>
                      </w:pPr>
                      <w:r>
                        <w:rPr>
                          <w:rFonts w:ascii="Arial" w:eastAsia="Arial" w:hAnsi="Arial" w:cs="Arial"/>
                          <w:color w:val="000000"/>
                        </w:rPr>
                        <w:t xml:space="preserve">Concern put in writing on a </w:t>
                      </w:r>
                      <w:r w:rsidRPr="00B125A7">
                        <w:rPr>
                          <w:rFonts w:ascii="Arial" w:eastAsia="Arial" w:hAnsi="Arial" w:cs="Arial"/>
                          <w:color w:val="000000"/>
                        </w:rPr>
                        <w:t>Safeguarding concern form</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9" behindDoc="0" locked="0" layoutInCell="1" hidden="0" allowOverlap="1" wp14:anchorId="763F3776" wp14:editId="5AF17973">
                <wp:simplePos x="0" y="0"/>
                <wp:positionH relativeFrom="margin">
                  <wp:posOffset>4445000</wp:posOffset>
                </wp:positionH>
                <wp:positionV relativeFrom="paragraph">
                  <wp:posOffset>5168900</wp:posOffset>
                </wp:positionV>
                <wp:extent cx="1625600" cy="1384300"/>
                <wp:effectExtent l="0" t="0" r="0" b="0"/>
                <wp:wrapNone/>
                <wp:docPr id="7" name="Rectangle 7"/>
                <wp:cNvGraphicFramePr/>
                <a:graphic xmlns:a="http://schemas.openxmlformats.org/drawingml/2006/main">
                  <a:graphicData uri="http://schemas.microsoft.com/office/word/2010/wordprocessingShape">
                    <wps:wsp>
                      <wps:cNvSpPr/>
                      <wps:spPr>
                        <a:xfrm>
                          <a:off x="4537963" y="3089120"/>
                          <a:ext cx="1616075" cy="1381760"/>
                        </a:xfrm>
                        <a:prstGeom prst="rect">
                          <a:avLst/>
                        </a:prstGeom>
                        <a:solidFill>
                          <a:schemeClr val="lt1"/>
                        </a:solidFill>
                        <a:ln w="9525" cap="flat" cmpd="sng">
                          <a:solidFill>
                            <a:srgbClr val="000000"/>
                          </a:solidFill>
                          <a:prstDash val="solid"/>
                          <a:round/>
                          <a:headEnd type="none" w="sm" len="sm"/>
                          <a:tailEnd type="none" w="sm" len="sm"/>
                        </a:ln>
                      </wps:spPr>
                      <wps:txbx>
                        <w:txbxContent>
                          <w:p w14:paraId="0D62F62D" w14:textId="77777777" w:rsidR="004752EF" w:rsidRDefault="004752EF">
                            <w:pPr>
                              <w:spacing w:line="275" w:lineRule="auto"/>
                              <w:textDirection w:val="btLr"/>
                            </w:pPr>
                            <w:r>
                              <w:rPr>
                                <w:rFonts w:ascii="Arial" w:eastAsia="Arial" w:hAnsi="Arial" w:cs="Arial"/>
                                <w:color w:val="000000"/>
                              </w:rPr>
                              <w:t xml:space="preserve">Designated Safeguarding Lead discusses decision with a senior teacher or the head and agree to refer to social care </w:t>
                            </w:r>
                          </w:p>
                        </w:txbxContent>
                      </wps:txbx>
                      <wps:bodyPr spcFirstLastPara="1" wrap="square" lIns="91425" tIns="45700" rIns="91425" bIns="45700" anchor="t" anchorCtr="0"/>
                    </wps:wsp>
                  </a:graphicData>
                </a:graphic>
              </wp:anchor>
            </w:drawing>
          </mc:Choice>
          <mc:Fallback>
            <w:pict>
              <v:rect w14:anchorId="763F3776" id="Rectangle 7" o:spid="_x0000_s1041" style="position:absolute;left:0;text-align:left;margin-left:350pt;margin-top:407pt;width:128pt;height:109pt;z-index:25165827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" fillcolor="white [3201]">
                <v:stroke startarrowwidth="narrow" startarrowlength="short" endarrowwidth="narrow" endarrowlength="short" joinstyle="round"/>
                <v:textbox inset="2.53958mm,1.2694mm,2.53958mm,1.2694mm">
                  <w:txbxContent>
                    <w:p w14:paraId="0D62F62D" w14:textId="77777777" w:rsidR="004752EF" w:rsidRDefault="004752EF">
                      <w:pPr>
                        <w:spacing w:line="275" w:lineRule="auto"/>
                        <w:textDirection w:val="btLr"/>
                      </w:pPr>
                      <w:r>
                        <w:rPr>
                          <w:rFonts w:ascii="Arial" w:eastAsia="Arial" w:hAnsi="Arial" w:cs="Arial"/>
                          <w:color w:val="000000"/>
                        </w:rPr>
                        <w:t xml:space="preserve">Designated Safeguarding Lead discusses decision with a senior teacher or the head and agree to refer to social care </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80" behindDoc="0" locked="0" layoutInCell="1" hidden="0" allowOverlap="1" wp14:anchorId="0EC86DBC" wp14:editId="4DEA7402">
                <wp:simplePos x="0" y="0"/>
                <wp:positionH relativeFrom="margin">
                  <wp:posOffset>1485900</wp:posOffset>
                </wp:positionH>
                <wp:positionV relativeFrom="paragraph">
                  <wp:posOffset>5778500</wp:posOffset>
                </wp:positionV>
                <wp:extent cx="584200" cy="25400"/>
                <wp:effectExtent l="0" t="0" r="0" b="0"/>
                <wp:wrapNone/>
                <wp:docPr id="27" name="Straight Arrow Connector 27"/>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02321AB4" id="Straight Arrow Connector 27" o:spid="_x0000_s1026" type="#_x0000_t32" style="position:absolute;margin-left:117pt;margin-top:455pt;width:46pt;height:2pt;rotation:180;z-index:25165828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81" behindDoc="0" locked="0" layoutInCell="1" hidden="0" allowOverlap="1" wp14:anchorId="73B1760B" wp14:editId="36713E47">
                <wp:simplePos x="0" y="0"/>
                <wp:positionH relativeFrom="margin">
                  <wp:posOffset>3683000</wp:posOffset>
                </wp:positionH>
                <wp:positionV relativeFrom="paragraph">
                  <wp:posOffset>5778500</wp:posOffset>
                </wp:positionV>
                <wp:extent cx="762000" cy="25400"/>
                <wp:effectExtent l="0" t="0" r="0" b="0"/>
                <wp:wrapNone/>
                <wp:docPr id="35" name="Straight Arrow Connector 35"/>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3DD86D45" id="Straight Arrow Connector 35" o:spid="_x0000_s1026" type="#_x0000_t32" style="position:absolute;margin-left:290pt;margin-top:455pt;width:60pt;height:2pt;z-index:25165828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" strokecolor="black [3200]">
                <v:stroke startarrowwidth="narrow" startarrowlength="short" endarrow="classic"/>
                <w10:wrap anchorx="margin"/>
              </v:shape>
            </w:pict>
          </mc:Fallback>
        </mc:AlternateContent>
      </w:r>
    </w:p>
    <w:p w14:paraId="288AC6C2" w14:textId="7D8B2BDD" w:rsidR="009E2CAF" w:rsidRPr="00090CEF" w:rsidRDefault="004134B1"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6" behindDoc="0" locked="0" layoutInCell="1" hidden="0" allowOverlap="1" wp14:anchorId="173EEB30" wp14:editId="6A74A120">
                <wp:simplePos x="0" y="0"/>
                <wp:positionH relativeFrom="margin">
                  <wp:posOffset>-139065</wp:posOffset>
                </wp:positionH>
                <wp:positionV relativeFrom="paragraph">
                  <wp:posOffset>121920</wp:posOffset>
                </wp:positionV>
                <wp:extent cx="1828800" cy="2374900"/>
                <wp:effectExtent l="0" t="0" r="0" b="0"/>
                <wp:wrapNone/>
                <wp:docPr id="15" name="Rectangle 15"/>
                <wp:cNvGraphicFramePr/>
                <a:graphic xmlns:a="http://schemas.openxmlformats.org/drawingml/2006/main">
                  <a:graphicData uri="http://schemas.microsoft.com/office/word/2010/wordprocessingShape">
                    <wps:wsp>
                      <wps:cNvSpPr/>
                      <wps:spPr>
                        <a:xfrm>
                          <a:off x="0" y="0"/>
                          <a:ext cx="1828800" cy="2374900"/>
                        </a:xfrm>
                        <a:prstGeom prst="rect">
                          <a:avLst/>
                        </a:prstGeom>
                        <a:solidFill>
                          <a:schemeClr val="lt1"/>
                        </a:solidFill>
                        <a:ln w="28575" cap="flat" cmpd="sng">
                          <a:solidFill>
                            <a:srgbClr val="000000"/>
                          </a:solidFill>
                          <a:prstDash val="solid"/>
                          <a:round/>
                          <a:headEnd type="none" w="sm" len="sm"/>
                          <a:tailEnd type="none" w="sm" len="sm"/>
                        </a:ln>
                      </wps:spPr>
                      <wps:txbx>
                        <w:txbxContent>
                          <w:p w14:paraId="088CE05E"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Designated Safeguarding Lead(s):</w:t>
                            </w:r>
                          </w:p>
                          <w:p w14:paraId="7E02F714" w14:textId="18D1D47A" w:rsidR="00B125A7" w:rsidRDefault="00B125A7">
                            <w:pPr>
                              <w:spacing w:line="275" w:lineRule="auto"/>
                              <w:textDirection w:val="btLr"/>
                              <w:rPr>
                                <w:rFonts w:ascii="Arial" w:eastAsia="Arial" w:hAnsi="Arial" w:cs="Arial"/>
                                <w:color w:val="000000"/>
                              </w:rPr>
                            </w:pPr>
                            <w:r>
                              <w:rPr>
                                <w:rFonts w:ascii="Arial" w:eastAsia="Arial" w:hAnsi="Arial" w:cs="Arial"/>
                                <w:color w:val="000000"/>
                              </w:rPr>
                              <w:t>Dryden School – Claire Lapworth 0191 4203811</w:t>
                            </w:r>
                          </w:p>
                          <w:p w14:paraId="1FE992AE" w14:textId="5CA972F9" w:rsidR="00B125A7" w:rsidRDefault="00B125A7">
                            <w:pPr>
                              <w:spacing w:line="275" w:lineRule="auto"/>
                              <w:textDirection w:val="btLr"/>
                              <w:rPr>
                                <w:rFonts w:ascii="Arial" w:eastAsia="Arial" w:hAnsi="Arial" w:cs="Arial"/>
                                <w:color w:val="000000"/>
                              </w:rPr>
                            </w:pPr>
                            <w:r>
                              <w:rPr>
                                <w:rFonts w:ascii="Arial" w:eastAsia="Arial" w:hAnsi="Arial" w:cs="Arial"/>
                                <w:color w:val="000000"/>
                              </w:rPr>
                              <w:t>Hill Top School – 0191 4692462</w:t>
                            </w:r>
                          </w:p>
                          <w:p w14:paraId="2063BAC5"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Link Governor:</w:t>
                            </w:r>
                          </w:p>
                          <w:p w14:paraId="01AF079D" w14:textId="3B5737C8" w:rsidR="00B125A7" w:rsidRDefault="00B125A7">
                            <w:pPr>
                              <w:spacing w:line="275" w:lineRule="auto"/>
                              <w:textDirection w:val="btLr"/>
                            </w:pPr>
                            <w:r>
                              <w:rPr>
                                <w:rFonts w:ascii="Arial" w:eastAsia="Arial" w:hAnsi="Arial" w:cs="Arial"/>
                                <w:color w:val="000000"/>
                              </w:rPr>
                              <w:t>Trevor Wood - 07773400610</w:t>
                            </w:r>
                          </w:p>
                        </w:txbxContent>
                      </wps:txbx>
                      <wps:bodyPr spcFirstLastPara="1" wrap="square" lIns="91425" tIns="45700" rIns="91425" bIns="45700" anchor="t" anchorCtr="0"/>
                    </wps:wsp>
                  </a:graphicData>
                </a:graphic>
              </wp:anchor>
            </w:drawing>
          </mc:Choice>
          <mc:Fallback>
            <w:pict>
              <v:rect w14:anchorId="173EEB30" id="Rectangle 15" o:spid="_x0000_s1042" style="position:absolute;margin-left:-10.95pt;margin-top:9.6pt;width:2in;height:187pt;z-index:251658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" fillcolor="white [3201]" strokeweight="2.25pt">
                <v:stroke startarrowwidth="narrow" startarrowlength="short" endarrowwidth="narrow" endarrowlength="short" joinstyle="round"/>
                <v:textbox inset="2.53958mm,1.2694mm,2.53958mm,1.2694mm">
                  <w:txbxContent>
                    <w:p w14:paraId="088CE05E"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Designated Safeguarding Lead(s):</w:t>
                      </w:r>
                    </w:p>
                    <w:p w14:paraId="7E02F714" w14:textId="18D1D47A" w:rsidR="00B125A7" w:rsidRDefault="00B125A7">
                      <w:pPr>
                        <w:spacing w:line="275" w:lineRule="auto"/>
                        <w:textDirection w:val="btLr"/>
                        <w:rPr>
                          <w:rFonts w:ascii="Arial" w:eastAsia="Arial" w:hAnsi="Arial" w:cs="Arial"/>
                          <w:color w:val="000000"/>
                        </w:rPr>
                      </w:pPr>
                      <w:r>
                        <w:rPr>
                          <w:rFonts w:ascii="Arial" w:eastAsia="Arial" w:hAnsi="Arial" w:cs="Arial"/>
                          <w:color w:val="000000"/>
                        </w:rPr>
                        <w:t>Dryden School – Claire Lapworth 0191 4203811</w:t>
                      </w:r>
                    </w:p>
                    <w:p w14:paraId="1FE992AE" w14:textId="5CA972F9" w:rsidR="00B125A7" w:rsidRDefault="00B125A7">
                      <w:pPr>
                        <w:spacing w:line="275" w:lineRule="auto"/>
                        <w:textDirection w:val="btLr"/>
                        <w:rPr>
                          <w:rFonts w:ascii="Arial" w:eastAsia="Arial" w:hAnsi="Arial" w:cs="Arial"/>
                          <w:color w:val="000000"/>
                        </w:rPr>
                      </w:pPr>
                      <w:r>
                        <w:rPr>
                          <w:rFonts w:ascii="Arial" w:eastAsia="Arial" w:hAnsi="Arial" w:cs="Arial"/>
                          <w:color w:val="000000"/>
                        </w:rPr>
                        <w:t>Hill Top School – 0191 4692462</w:t>
                      </w:r>
                    </w:p>
                    <w:p w14:paraId="2063BAC5"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Link Governor:</w:t>
                      </w:r>
                    </w:p>
                    <w:p w14:paraId="01AF079D" w14:textId="3B5737C8" w:rsidR="00B125A7" w:rsidRDefault="00B125A7">
                      <w:pPr>
                        <w:spacing w:line="275" w:lineRule="auto"/>
                        <w:textDirection w:val="btLr"/>
                      </w:pPr>
                      <w:r>
                        <w:rPr>
                          <w:rFonts w:ascii="Arial" w:eastAsia="Arial" w:hAnsi="Arial" w:cs="Arial"/>
                          <w:color w:val="000000"/>
                        </w:rPr>
                        <w:t>Trevor Wood - 07773400610</w:t>
                      </w:r>
                    </w:p>
                  </w:txbxContent>
                </v:textbox>
                <w10:wrap anchorx="margin"/>
              </v:rect>
            </w:pict>
          </mc:Fallback>
        </mc:AlternateContent>
      </w:r>
    </w:p>
    <w:p w14:paraId="6EF7D2F8" w14:textId="77777777" w:rsidR="009E2CAF" w:rsidRPr="00090CEF" w:rsidRDefault="009E2CAF" w:rsidP="00854506">
      <w:pPr>
        <w:shd w:val="clear" w:color="auto" w:fill="FFFF00"/>
        <w:spacing w:line="240" w:lineRule="auto"/>
        <w:rPr>
          <w:rFonts w:asciiTheme="majorHAnsi" w:hAnsiTheme="majorHAnsi"/>
          <w:sz w:val="24"/>
          <w:szCs w:val="24"/>
        </w:rPr>
      </w:pPr>
    </w:p>
    <w:p w14:paraId="346573C6" w14:textId="77777777" w:rsidR="009E2CAF" w:rsidRPr="00090CEF" w:rsidRDefault="009E2CAF" w:rsidP="00854506">
      <w:pPr>
        <w:shd w:val="clear" w:color="auto" w:fill="FFFF00"/>
        <w:spacing w:line="240" w:lineRule="auto"/>
        <w:rPr>
          <w:rFonts w:asciiTheme="majorHAnsi" w:hAnsiTheme="majorHAnsi"/>
          <w:sz w:val="24"/>
          <w:szCs w:val="24"/>
        </w:rPr>
      </w:pPr>
    </w:p>
    <w:p w14:paraId="33173A30" w14:textId="77777777" w:rsidR="009E2CAF" w:rsidRPr="00090CEF" w:rsidRDefault="009E2CAF" w:rsidP="00854506">
      <w:pPr>
        <w:shd w:val="clear" w:color="auto" w:fill="FFFF00"/>
        <w:spacing w:line="240" w:lineRule="auto"/>
        <w:rPr>
          <w:rFonts w:asciiTheme="majorHAnsi" w:hAnsiTheme="majorHAnsi"/>
          <w:sz w:val="24"/>
          <w:szCs w:val="24"/>
        </w:rPr>
      </w:pPr>
    </w:p>
    <w:p w14:paraId="1D201350" w14:textId="77777777" w:rsidR="009E2CAF" w:rsidRPr="00090CEF" w:rsidRDefault="009E2CAF" w:rsidP="00854506">
      <w:pPr>
        <w:shd w:val="clear" w:color="auto" w:fill="FFFF00"/>
        <w:spacing w:line="240" w:lineRule="auto"/>
        <w:rPr>
          <w:rFonts w:asciiTheme="majorHAnsi" w:hAnsiTheme="majorHAnsi"/>
          <w:sz w:val="24"/>
          <w:szCs w:val="24"/>
        </w:rPr>
      </w:pPr>
    </w:p>
    <w:p w14:paraId="7291AFAA" w14:textId="77777777" w:rsidR="009E2CAF" w:rsidRPr="00090CEF" w:rsidRDefault="009E2CAF" w:rsidP="00854506">
      <w:pPr>
        <w:shd w:val="clear" w:color="auto" w:fill="FFFF00"/>
        <w:spacing w:line="240" w:lineRule="auto"/>
        <w:rPr>
          <w:rFonts w:asciiTheme="majorHAnsi" w:hAnsiTheme="majorHAnsi"/>
          <w:sz w:val="24"/>
          <w:szCs w:val="24"/>
        </w:rPr>
      </w:pPr>
    </w:p>
    <w:p w14:paraId="5A0CF129" w14:textId="77777777" w:rsidR="009E2CAF" w:rsidRPr="00090CEF" w:rsidRDefault="009E2CAF" w:rsidP="00854506">
      <w:pPr>
        <w:shd w:val="clear" w:color="auto" w:fill="FFFF00"/>
        <w:spacing w:line="240" w:lineRule="auto"/>
        <w:rPr>
          <w:rFonts w:asciiTheme="majorHAnsi" w:hAnsiTheme="majorHAnsi"/>
          <w:sz w:val="24"/>
          <w:szCs w:val="24"/>
        </w:rPr>
      </w:pPr>
    </w:p>
    <w:p w14:paraId="3D8C9B05" w14:textId="77777777" w:rsidR="009E2CAF" w:rsidRPr="00090CEF" w:rsidRDefault="009E2CAF" w:rsidP="00854506">
      <w:pPr>
        <w:shd w:val="clear" w:color="auto" w:fill="FFFF00"/>
        <w:spacing w:line="240" w:lineRule="auto"/>
        <w:rPr>
          <w:rFonts w:asciiTheme="majorHAnsi" w:hAnsiTheme="majorHAnsi"/>
          <w:sz w:val="24"/>
          <w:szCs w:val="24"/>
        </w:rPr>
      </w:pPr>
    </w:p>
    <w:p w14:paraId="5623E296" w14:textId="77777777" w:rsidR="009E2CAF" w:rsidRPr="00090CEF" w:rsidRDefault="009E2CAF" w:rsidP="00854506">
      <w:pPr>
        <w:shd w:val="clear" w:color="auto" w:fill="FFFF00"/>
        <w:spacing w:line="240" w:lineRule="auto"/>
        <w:rPr>
          <w:rFonts w:asciiTheme="majorHAnsi" w:hAnsiTheme="majorHAnsi"/>
          <w:sz w:val="24"/>
          <w:szCs w:val="24"/>
        </w:rPr>
      </w:pPr>
    </w:p>
    <w:p w14:paraId="39B8712E" w14:textId="149E25B2"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78" behindDoc="0" locked="0" layoutInCell="1" hidden="0" allowOverlap="1" wp14:anchorId="6BCC1AC3" wp14:editId="2FF25094">
                <wp:simplePos x="0" y="0"/>
                <wp:positionH relativeFrom="margin">
                  <wp:posOffset>2782571</wp:posOffset>
                </wp:positionH>
                <wp:positionV relativeFrom="paragraph">
                  <wp:posOffset>137160</wp:posOffset>
                </wp:positionV>
                <wp:extent cx="45719" cy="361950"/>
                <wp:effectExtent l="57150" t="0" r="50165" b="57150"/>
                <wp:wrapNone/>
                <wp:docPr id="31" name="Straight Arrow Connector 31"/>
                <wp:cNvGraphicFramePr/>
                <a:graphic xmlns:a="http://schemas.openxmlformats.org/drawingml/2006/main">
                  <a:graphicData uri="http://schemas.microsoft.com/office/word/2010/wordprocessingShape">
                    <wps:wsp>
                      <wps:cNvCnPr/>
                      <wps:spPr>
                        <a:xfrm flipH="1">
                          <a:off x="0" y="0"/>
                          <a:ext cx="45719" cy="36195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2EBCB6C8" id="Straight Arrow Connector 31" o:spid="_x0000_s1026" type="#_x0000_t32" style="position:absolute;margin-left:219.1pt;margin-top:10.8pt;width:3.6pt;height:28.5pt;flip:x;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" strokecolor="black [3200]">
                <v:stroke startarrowwidth="narrow" startarrowlength="short" endarrow="classic"/>
                <w10:wrap anchorx="margin"/>
              </v:shape>
            </w:pict>
          </mc:Fallback>
        </mc:AlternateContent>
      </w:r>
    </w:p>
    <w:p w14:paraId="73DABFA2" w14:textId="0F42850B"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47" behindDoc="0" locked="0" layoutInCell="1" hidden="0" allowOverlap="1" wp14:anchorId="4A23738D" wp14:editId="4DF94E93">
                <wp:simplePos x="0" y="0"/>
                <wp:positionH relativeFrom="margin">
                  <wp:posOffset>2057400</wp:posOffset>
                </wp:positionH>
                <wp:positionV relativeFrom="paragraph">
                  <wp:posOffset>230505</wp:posOffset>
                </wp:positionV>
                <wp:extent cx="1625600" cy="901700"/>
                <wp:effectExtent l="0" t="0" r="0" b="0"/>
                <wp:wrapNone/>
                <wp:docPr id="36" name="Rectangle 36"/>
                <wp:cNvGraphicFramePr/>
                <a:graphic xmlns:a="http://schemas.openxmlformats.org/drawingml/2006/main">
                  <a:graphicData uri="http://schemas.microsoft.com/office/word/2010/wordprocessingShape">
                    <wps:wsp>
                      <wps:cNvSpPr/>
                      <wps:spPr>
                        <a:xfrm>
                          <a:off x="0" y="0"/>
                          <a:ext cx="1625600" cy="901700"/>
                        </a:xfrm>
                        <a:prstGeom prst="rect">
                          <a:avLst/>
                        </a:prstGeom>
                        <a:solidFill>
                          <a:schemeClr val="lt1"/>
                        </a:solidFill>
                        <a:ln w="9525" cap="flat" cmpd="sng">
                          <a:solidFill>
                            <a:srgbClr val="000000"/>
                          </a:solidFill>
                          <a:prstDash val="solid"/>
                          <a:round/>
                          <a:headEnd type="none" w="sm" len="sm"/>
                          <a:tailEnd type="none" w="sm" len="sm"/>
                        </a:ln>
                      </wps:spPr>
                      <wps:txbx>
                        <w:txbxContent>
                          <w:p w14:paraId="70EBFBE3" w14:textId="77777777" w:rsidR="004752EF" w:rsidRDefault="004752EF">
                            <w:pPr>
                              <w:spacing w:line="275" w:lineRule="auto"/>
                              <w:textDirection w:val="btLr"/>
                            </w:pPr>
                            <w:r>
                              <w:rPr>
                                <w:rFonts w:ascii="Arial" w:eastAsia="Arial" w:hAnsi="Arial" w:cs="Arial"/>
                                <w:color w:val="000000"/>
                              </w:rPr>
                              <w:t xml:space="preserve">Decision made to discuss the concern informally with the parents/carers </w:t>
                            </w:r>
                          </w:p>
                        </w:txbxContent>
                      </wps:txbx>
                      <wps:bodyPr spcFirstLastPara="1" wrap="square" lIns="91425" tIns="45700" rIns="91425" bIns="45700" anchor="t" anchorCtr="0"/>
                    </wps:wsp>
                  </a:graphicData>
                </a:graphic>
              </wp:anchor>
            </w:drawing>
          </mc:Choice>
          <mc:Fallback>
            <w:pict>
              <v:rect w14:anchorId="4A23738D" id="Rectangle 36" o:spid="_x0000_s1043" style="position:absolute;margin-left:162pt;margin-top:18.15pt;width:128pt;height:71pt;z-index:25165824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" fillcolor="white [3201]">
                <v:stroke startarrowwidth="narrow" startarrowlength="short" endarrowwidth="narrow" endarrowlength="short" joinstyle="round"/>
                <v:textbox inset="2.53958mm,1.2694mm,2.53958mm,1.2694mm">
                  <w:txbxContent>
                    <w:p w14:paraId="70EBFBE3" w14:textId="77777777" w:rsidR="004752EF" w:rsidRDefault="004752EF">
                      <w:pPr>
                        <w:spacing w:line="275" w:lineRule="auto"/>
                        <w:textDirection w:val="btLr"/>
                      </w:pPr>
                      <w:r>
                        <w:rPr>
                          <w:rFonts w:ascii="Arial" w:eastAsia="Arial" w:hAnsi="Arial" w:cs="Arial"/>
                          <w:color w:val="000000"/>
                        </w:rPr>
                        <w:t xml:space="preserve">Decision made to discuss the concern informally with the parents/carers </w:t>
                      </w:r>
                    </w:p>
                  </w:txbxContent>
                </v:textbox>
                <w10:wrap anchorx="margin"/>
              </v:rect>
            </w:pict>
          </mc:Fallback>
        </mc:AlternateContent>
      </w:r>
    </w:p>
    <w:p w14:paraId="29F6A676" w14:textId="6E1FBC1B" w:rsidR="009E2CAF" w:rsidRPr="00090CEF" w:rsidRDefault="00673D5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5" behindDoc="0" locked="0" layoutInCell="1" hidden="0" allowOverlap="1" wp14:anchorId="4A9F67E4" wp14:editId="2DFAE2D4">
                <wp:simplePos x="0" y="0"/>
                <wp:positionH relativeFrom="margin">
                  <wp:posOffset>534671</wp:posOffset>
                </wp:positionH>
                <wp:positionV relativeFrom="paragraph">
                  <wp:posOffset>266700</wp:posOffset>
                </wp:positionV>
                <wp:extent cx="45719" cy="714375"/>
                <wp:effectExtent l="76200" t="0" r="50165" b="47625"/>
                <wp:wrapNone/>
                <wp:docPr id="10" name="Straight Arrow Connector 10"/>
                <wp:cNvGraphicFramePr/>
                <a:graphic xmlns:a="http://schemas.openxmlformats.org/drawingml/2006/main">
                  <a:graphicData uri="http://schemas.microsoft.com/office/word/2010/wordprocessingShape">
                    <wps:wsp>
                      <wps:cNvCnPr/>
                      <wps:spPr>
                        <a:xfrm flipH="1">
                          <a:off x="0" y="0"/>
                          <a:ext cx="45719" cy="714375"/>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206CC87B" id="Straight Arrow Connector 10" o:spid="_x0000_s1026" type="#_x0000_t32" style="position:absolute;margin-left:42.1pt;margin-top:21pt;width:3.6pt;height:56.25pt;flip:x;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" strokecolor="black [3200]">
                <v:stroke startarrowwidth="narrow" startarrowlength="short" endarrow="classic"/>
                <w10:wrap anchorx="margin"/>
              </v:shape>
            </w:pict>
          </mc:Fallback>
        </mc:AlternateContent>
      </w:r>
    </w:p>
    <w:p w14:paraId="765CB30A" w14:textId="468318A6" w:rsidR="009E2CAF" w:rsidRPr="00090CEF" w:rsidRDefault="00673D5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40" behindDoc="0" locked="0" layoutInCell="1" hidden="0" allowOverlap="1" wp14:anchorId="0EC82C59" wp14:editId="306ABC57">
                <wp:simplePos x="0" y="0"/>
                <wp:positionH relativeFrom="margin">
                  <wp:posOffset>2827655</wp:posOffset>
                </wp:positionH>
                <wp:positionV relativeFrom="paragraph">
                  <wp:posOffset>217169</wp:posOffset>
                </wp:positionV>
                <wp:extent cx="45719" cy="447675"/>
                <wp:effectExtent l="38100" t="0" r="50165" b="47625"/>
                <wp:wrapNone/>
                <wp:docPr id="21" name="Straight Arrow Connector 21"/>
                <wp:cNvGraphicFramePr/>
                <a:graphic xmlns:a="http://schemas.openxmlformats.org/drawingml/2006/main">
                  <a:graphicData uri="http://schemas.microsoft.com/office/word/2010/wordprocessingShape">
                    <wps:wsp>
                      <wps:cNvCnPr/>
                      <wps:spPr>
                        <a:xfrm flipH="1">
                          <a:off x="0" y="0"/>
                          <a:ext cx="45719" cy="447675"/>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54F9E7C1" id="Straight Arrow Connector 21" o:spid="_x0000_s1026" type="#_x0000_t32" style="position:absolute;margin-left:222.65pt;margin-top:17.1pt;width:3.6pt;height:35.2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" strokecolor="black [3200]">
                <v:stroke startarrowwidth="narrow" startarrowlength="short" endarrow="classic"/>
                <w10:wrap anchorx="margin"/>
              </v:shape>
            </w:pict>
          </mc:Fallback>
        </mc:AlternateContent>
      </w:r>
    </w:p>
    <w:p w14:paraId="5D4D6CFC" w14:textId="2E557BBC"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3" behindDoc="0" locked="0" layoutInCell="1" hidden="0" allowOverlap="1" wp14:anchorId="2C2D4E9D" wp14:editId="5BDDF29F">
                <wp:simplePos x="0" y="0"/>
                <wp:positionH relativeFrom="margin">
                  <wp:posOffset>5154295</wp:posOffset>
                </wp:positionH>
                <wp:positionV relativeFrom="paragraph">
                  <wp:posOffset>142240</wp:posOffset>
                </wp:positionV>
                <wp:extent cx="45719" cy="171450"/>
                <wp:effectExtent l="38100" t="0" r="50165" b="57150"/>
                <wp:wrapNone/>
                <wp:docPr id="9" name="Straight Arrow Connector 9"/>
                <wp:cNvGraphicFramePr/>
                <a:graphic xmlns:a="http://schemas.openxmlformats.org/drawingml/2006/main">
                  <a:graphicData uri="http://schemas.microsoft.com/office/word/2010/wordprocessingShape">
                    <wps:wsp>
                      <wps:cNvCnPr/>
                      <wps:spPr>
                        <a:xfrm>
                          <a:off x="0" y="0"/>
                          <a:ext cx="45719" cy="17145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51A878CF" id="Straight Arrow Connector 9" o:spid="_x0000_s1026" type="#_x0000_t32" style="position:absolute;margin-left:405.85pt;margin-top:11.2pt;width:3.6pt;height:13.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" strokecolor="black [3200]">
                <v:stroke startarrowwidth="narrow" startarrowlength="short" endarrow="classic"/>
                <w10:wrap anchorx="margin"/>
              </v:shape>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5" behindDoc="1" locked="0" layoutInCell="1" hidden="0" allowOverlap="1" wp14:anchorId="1A847239" wp14:editId="6962893D">
                <wp:simplePos x="0" y="0"/>
                <wp:positionH relativeFrom="margin">
                  <wp:posOffset>2409190</wp:posOffset>
                </wp:positionH>
                <wp:positionV relativeFrom="paragraph">
                  <wp:posOffset>313690</wp:posOffset>
                </wp:positionV>
                <wp:extent cx="825500" cy="254000"/>
                <wp:effectExtent l="0" t="0" r="0" b="0"/>
                <wp:wrapNone/>
                <wp:docPr id="23" name="Rectangle 23"/>
                <wp:cNvGraphicFramePr/>
                <a:graphic xmlns:a="http://schemas.openxmlformats.org/drawingml/2006/main">
                  <a:graphicData uri="http://schemas.microsoft.com/office/word/2010/wordprocessingShape">
                    <wps:wsp>
                      <wps:cNvSpPr/>
                      <wps:spPr>
                        <a:xfrm>
                          <a:off x="0" y="0"/>
                          <a:ext cx="825500" cy="254000"/>
                        </a:xfrm>
                        <a:prstGeom prst="rect">
                          <a:avLst/>
                        </a:prstGeom>
                        <a:solidFill>
                          <a:schemeClr val="lt1"/>
                        </a:solidFill>
                        <a:ln>
                          <a:noFill/>
                        </a:ln>
                      </wps:spPr>
                      <wps:txbx>
                        <w:txbxContent>
                          <w:p w14:paraId="7B1EFF8C" w14:textId="77777777" w:rsidR="004752EF" w:rsidRDefault="004752EF">
                            <w:pPr>
                              <w:spacing w:line="275" w:lineRule="auto"/>
                              <w:textDirection w:val="btLr"/>
                            </w:pPr>
                            <w:r>
                              <w:rPr>
                                <w:rFonts w:ascii="Arial" w:eastAsia="Arial" w:hAnsi="Arial" w:cs="Arial"/>
                                <w:b/>
                                <w:color w:val="000000"/>
                              </w:rPr>
                              <w:t>Discuss</w:t>
                            </w:r>
                          </w:p>
                        </w:txbxContent>
                      </wps:txbx>
                      <wps:bodyPr spcFirstLastPara="1" wrap="square" lIns="91425" tIns="45700" rIns="91425" bIns="45700" anchor="t" anchorCtr="0"/>
                    </wps:wsp>
                  </a:graphicData>
                </a:graphic>
              </wp:anchor>
            </w:drawing>
          </mc:Choice>
          <mc:Fallback>
            <w:pict>
              <v:rect w14:anchorId="1A847239" id="Rectangle 23" o:spid="_x0000_s1044" style="position:absolute;margin-left:189.7pt;margin-top:24.7pt;width:65pt;height:20pt;z-index:-25165821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" fillcolor="white [3201]" stroked="f">
                <v:textbox inset="2.53958mm,1.2694mm,2.53958mm,1.2694mm">
                  <w:txbxContent>
                    <w:p w14:paraId="7B1EFF8C" w14:textId="77777777" w:rsidR="004752EF" w:rsidRDefault="004752EF">
                      <w:pPr>
                        <w:spacing w:line="275" w:lineRule="auto"/>
                        <w:textDirection w:val="btLr"/>
                      </w:pPr>
                      <w:r>
                        <w:rPr>
                          <w:rFonts w:ascii="Arial" w:eastAsia="Arial" w:hAnsi="Arial" w:cs="Arial"/>
                          <w:b/>
                          <w:color w:val="000000"/>
                        </w:rPr>
                        <w:t>Discuss</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64" behindDoc="0" locked="0" layoutInCell="1" hidden="0" allowOverlap="1" wp14:anchorId="40003B51" wp14:editId="534C7805">
                <wp:simplePos x="0" y="0"/>
                <wp:positionH relativeFrom="margin">
                  <wp:posOffset>4876800</wp:posOffset>
                </wp:positionH>
                <wp:positionV relativeFrom="paragraph">
                  <wp:posOffset>266700</wp:posOffset>
                </wp:positionV>
                <wp:extent cx="723900" cy="304800"/>
                <wp:effectExtent l="0" t="0" r="0" b="0"/>
                <wp:wrapNone/>
                <wp:docPr id="19" name="Rectangle 19"/>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01D5AE1F" w14:textId="77777777" w:rsidR="004752EF" w:rsidRDefault="004752EF">
                            <w:pPr>
                              <w:spacing w:line="240" w:lineRule="auto"/>
                              <w:jc w:val="center"/>
                              <w:textDirection w:val="btLr"/>
                            </w:pPr>
                            <w:r>
                              <w:rPr>
                                <w:rFonts w:ascii="Arial" w:eastAsia="Arial" w:hAnsi="Arial" w:cs="Arial"/>
                                <w:b/>
                                <w:color w:val="000000"/>
                              </w:rPr>
                              <w:t>Refer</w:t>
                            </w:r>
                          </w:p>
                        </w:txbxContent>
                      </wps:txbx>
                      <wps:bodyPr spcFirstLastPara="1" wrap="square" lIns="91425" tIns="45700" rIns="91425" bIns="45700" anchor="t" anchorCtr="0"/>
                    </wps:wsp>
                  </a:graphicData>
                </a:graphic>
              </wp:anchor>
            </w:drawing>
          </mc:Choice>
          <mc:Fallback>
            <w:pict>
              <v:rect w14:anchorId="40003B51" id="Rectangle 19" o:spid="_x0000_s1045" style="position:absolute;margin-left:384pt;margin-top:21pt;width:57pt;height:24pt;z-index:251658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" filled="f" stroked="f">
                <v:textbox inset="2.53958mm,1.2694mm,2.53958mm,1.2694mm">
                  <w:txbxContent>
                    <w:p w14:paraId="01D5AE1F" w14:textId="77777777" w:rsidR="004752EF" w:rsidRDefault="004752EF">
                      <w:pPr>
                        <w:spacing w:line="240" w:lineRule="auto"/>
                        <w:jc w:val="center"/>
                        <w:textDirection w:val="btLr"/>
                      </w:pPr>
                      <w:r>
                        <w:rPr>
                          <w:rFonts w:ascii="Arial" w:eastAsia="Arial" w:hAnsi="Arial" w:cs="Arial"/>
                          <w:b/>
                          <w:color w:val="000000"/>
                        </w:rPr>
                        <w:t>Refer</w:t>
                      </w:r>
                    </w:p>
                  </w:txbxContent>
                </v:textbox>
                <w10:wrap anchorx="margin"/>
              </v:rect>
            </w:pict>
          </mc:Fallback>
        </mc:AlternateContent>
      </w:r>
    </w:p>
    <w:p w14:paraId="6F3E9F08" w14:textId="6BBBC13E"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3" behindDoc="0" locked="0" layoutInCell="1" hidden="0" allowOverlap="1" wp14:anchorId="7F36B904" wp14:editId="0D826C8F">
                <wp:simplePos x="0" y="0"/>
                <wp:positionH relativeFrom="margin">
                  <wp:posOffset>196850</wp:posOffset>
                </wp:positionH>
                <wp:positionV relativeFrom="paragraph">
                  <wp:posOffset>64770</wp:posOffset>
                </wp:positionV>
                <wp:extent cx="825500" cy="254000"/>
                <wp:effectExtent l="0" t="0" r="0" b="0"/>
                <wp:wrapNone/>
                <wp:docPr id="20" name="Rectangle 20"/>
                <wp:cNvGraphicFramePr/>
                <a:graphic xmlns:a="http://schemas.openxmlformats.org/drawingml/2006/main">
                  <a:graphicData uri="http://schemas.microsoft.com/office/word/2010/wordprocessingShape">
                    <wps:wsp>
                      <wps:cNvSpPr/>
                      <wps:spPr>
                        <a:xfrm>
                          <a:off x="0" y="0"/>
                          <a:ext cx="825500" cy="254000"/>
                        </a:xfrm>
                        <a:prstGeom prst="rect">
                          <a:avLst/>
                        </a:prstGeom>
                        <a:solidFill>
                          <a:schemeClr val="lt1"/>
                        </a:solidFill>
                        <a:ln>
                          <a:noFill/>
                        </a:ln>
                      </wps:spPr>
                      <wps:txbx>
                        <w:txbxContent>
                          <w:p w14:paraId="4F1ECBC2" w14:textId="77777777" w:rsidR="004752EF" w:rsidRDefault="004752EF">
                            <w:pPr>
                              <w:spacing w:line="275" w:lineRule="auto"/>
                              <w:textDirection w:val="btLr"/>
                            </w:pPr>
                            <w:r>
                              <w:rPr>
                                <w:rFonts w:ascii="Arial" w:eastAsia="Arial" w:hAnsi="Arial" w:cs="Arial"/>
                                <w:b/>
                                <w:color w:val="000000"/>
                              </w:rPr>
                              <w:t>Monitor</w:t>
                            </w:r>
                          </w:p>
                        </w:txbxContent>
                      </wps:txbx>
                      <wps:bodyPr spcFirstLastPara="1" wrap="square" lIns="91425" tIns="45700" rIns="91425" bIns="45700" anchor="t" anchorCtr="0"/>
                    </wps:wsp>
                  </a:graphicData>
                </a:graphic>
              </wp:anchor>
            </w:drawing>
          </mc:Choice>
          <mc:Fallback>
            <w:pict>
              <v:rect w14:anchorId="7F36B904" id="Rectangle 20" o:spid="_x0000_s1046" style="position:absolute;margin-left:15.5pt;margin-top:5.1pt;width:65pt;height:20pt;z-index:25165826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" fillcolor="white [3201]" stroked="f">
                <v:textbox inset="2.53958mm,1.2694mm,2.53958mm,1.2694mm">
                  <w:txbxContent>
                    <w:p w14:paraId="4F1ECBC2" w14:textId="77777777" w:rsidR="004752EF" w:rsidRDefault="004752EF">
                      <w:pPr>
                        <w:spacing w:line="275" w:lineRule="auto"/>
                        <w:textDirection w:val="btLr"/>
                      </w:pPr>
                      <w:r>
                        <w:rPr>
                          <w:rFonts w:ascii="Arial" w:eastAsia="Arial" w:hAnsi="Arial" w:cs="Arial"/>
                          <w:b/>
                          <w:color w:val="000000"/>
                        </w:rPr>
                        <w:t>Monitor</w:t>
                      </w:r>
                    </w:p>
                  </w:txbxContent>
                </v:textbox>
                <w10:wrap anchorx="margin"/>
              </v:rect>
            </w:pict>
          </mc:Fallback>
        </mc:AlternateContent>
      </w:r>
    </w:p>
    <w:p w14:paraId="5067FBCD" w14:textId="77777777" w:rsidR="009E2CAF" w:rsidRPr="00090CEF" w:rsidRDefault="009E2CAF" w:rsidP="00854506">
      <w:pPr>
        <w:shd w:val="clear" w:color="auto" w:fill="FFFF00"/>
        <w:spacing w:line="240" w:lineRule="auto"/>
        <w:rPr>
          <w:rFonts w:asciiTheme="majorHAnsi" w:hAnsiTheme="majorHAnsi"/>
          <w:sz w:val="24"/>
          <w:szCs w:val="24"/>
        </w:rPr>
      </w:pPr>
    </w:p>
    <w:p w14:paraId="4033D817" w14:textId="77777777" w:rsidR="009E2CAF" w:rsidRPr="00090CEF" w:rsidRDefault="009E2CAF" w:rsidP="00854506">
      <w:pPr>
        <w:shd w:val="clear" w:color="auto" w:fill="FFFF00"/>
        <w:spacing w:line="240" w:lineRule="auto"/>
        <w:rPr>
          <w:rFonts w:asciiTheme="majorHAnsi" w:hAnsiTheme="majorHAnsi"/>
          <w:sz w:val="24"/>
          <w:szCs w:val="24"/>
        </w:rPr>
      </w:pPr>
    </w:p>
    <w:p w14:paraId="1FF5C46C" w14:textId="77777777" w:rsidR="009E2CAF" w:rsidRPr="00090CEF" w:rsidRDefault="009E2CAF" w:rsidP="00854506">
      <w:pPr>
        <w:shd w:val="clear" w:color="auto" w:fill="FFFF00"/>
        <w:spacing w:line="240" w:lineRule="auto"/>
        <w:rPr>
          <w:rFonts w:asciiTheme="majorHAnsi" w:hAnsiTheme="majorHAnsi"/>
          <w:sz w:val="24"/>
          <w:szCs w:val="24"/>
        </w:rPr>
      </w:pPr>
    </w:p>
    <w:p w14:paraId="327D2373" w14:textId="62D73806" w:rsidR="009E2CAF" w:rsidRPr="00090CEF" w:rsidRDefault="009E2CAF" w:rsidP="00854506">
      <w:pPr>
        <w:shd w:val="clear" w:color="auto" w:fill="FFFF00"/>
        <w:spacing w:line="240" w:lineRule="auto"/>
        <w:rPr>
          <w:rFonts w:asciiTheme="majorHAnsi" w:hAnsiTheme="majorHAnsi"/>
          <w:sz w:val="24"/>
          <w:szCs w:val="24"/>
        </w:rPr>
      </w:pPr>
    </w:p>
    <w:p w14:paraId="05C5BFCF" w14:textId="1478569C" w:rsidR="009E2CAF" w:rsidRPr="00090CEF" w:rsidRDefault="009E2CAF" w:rsidP="00854506">
      <w:pPr>
        <w:shd w:val="clear" w:color="auto" w:fill="FFFF00"/>
        <w:spacing w:line="240" w:lineRule="auto"/>
        <w:rPr>
          <w:rFonts w:asciiTheme="majorHAnsi" w:hAnsiTheme="majorHAnsi"/>
          <w:sz w:val="24"/>
          <w:szCs w:val="24"/>
        </w:rPr>
      </w:pPr>
    </w:p>
    <w:p w14:paraId="0E5C1130" w14:textId="5E2C9D89" w:rsidR="009E2CAF" w:rsidRPr="00090CEF" w:rsidRDefault="007A249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6" behindDoc="0" locked="0" layoutInCell="1" hidden="0" allowOverlap="1" wp14:anchorId="4085EBFD" wp14:editId="70977D73">
                <wp:simplePos x="0" y="0"/>
                <wp:positionH relativeFrom="margin">
                  <wp:posOffset>2853055</wp:posOffset>
                </wp:positionH>
                <wp:positionV relativeFrom="paragraph">
                  <wp:posOffset>106680</wp:posOffset>
                </wp:positionV>
                <wp:extent cx="45719" cy="266700"/>
                <wp:effectExtent l="57150" t="0" r="50165" b="57150"/>
                <wp:wrapNone/>
                <wp:docPr id="1" name="Straight Arrow Connector 1"/>
                <wp:cNvGraphicFramePr/>
                <a:graphic xmlns:a="http://schemas.openxmlformats.org/drawingml/2006/main">
                  <a:graphicData uri="http://schemas.microsoft.com/office/word/2010/wordprocessingShape">
                    <wps:wsp>
                      <wps:cNvCnPr/>
                      <wps:spPr>
                        <a:xfrm flipH="1">
                          <a:off x="0" y="0"/>
                          <a:ext cx="45719" cy="26670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1CFD4C36" id="Straight Arrow Connector 1" o:spid="_x0000_s1026" type="#_x0000_t32" style="position:absolute;margin-left:224.65pt;margin-top:8.4pt;width:3.6pt;height:21pt;flip:x;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" strokecolor="black [3200]">
                <v:stroke startarrowwidth="narrow" startarrowlength="short" endarrow="classic"/>
                <w10:wrap anchorx="margin"/>
              </v:shape>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7" behindDoc="0" locked="0" layoutInCell="1" hidden="0" allowOverlap="1" wp14:anchorId="6236B129" wp14:editId="45ED6132">
                <wp:simplePos x="0" y="0"/>
                <wp:positionH relativeFrom="margin">
                  <wp:posOffset>2099945</wp:posOffset>
                </wp:positionH>
                <wp:positionV relativeFrom="paragraph">
                  <wp:posOffset>133350</wp:posOffset>
                </wp:positionV>
                <wp:extent cx="723900" cy="304800"/>
                <wp:effectExtent l="0" t="0" r="0" b="0"/>
                <wp:wrapNone/>
                <wp:docPr id="25" name="Rectangle 25"/>
                <wp:cNvGraphicFramePr/>
                <a:graphic xmlns:a="http://schemas.openxmlformats.org/drawingml/2006/main">
                  <a:graphicData uri="http://schemas.microsoft.com/office/word/2010/wordprocessingShape">
                    <wps:wsp>
                      <wps:cNvSpPr/>
                      <wps:spPr>
                        <a:xfrm>
                          <a:off x="0" y="0"/>
                          <a:ext cx="723900" cy="304800"/>
                        </a:xfrm>
                        <a:prstGeom prst="rect">
                          <a:avLst/>
                        </a:prstGeom>
                        <a:noFill/>
                        <a:ln>
                          <a:noFill/>
                        </a:ln>
                      </wps:spPr>
                      <wps:txbx>
                        <w:txbxContent>
                          <w:p w14:paraId="317411AB" w14:textId="77777777" w:rsidR="004752EF" w:rsidRDefault="004752EF">
                            <w:pPr>
                              <w:spacing w:line="240" w:lineRule="auto"/>
                              <w:jc w:val="center"/>
                              <w:textDirection w:val="btLr"/>
                            </w:pPr>
                            <w:r>
                              <w:rPr>
                                <w:rFonts w:ascii="Arial" w:eastAsia="Arial" w:hAnsi="Arial" w:cs="Arial"/>
                                <w:b/>
                                <w:color w:val="000000"/>
                              </w:rPr>
                              <w:t>Record</w:t>
                            </w:r>
                          </w:p>
                        </w:txbxContent>
                      </wps:txbx>
                      <wps:bodyPr spcFirstLastPara="1" wrap="square" lIns="91425" tIns="45700" rIns="91425" bIns="45700" anchor="t" anchorCtr="0"/>
                    </wps:wsp>
                  </a:graphicData>
                </a:graphic>
              </wp:anchor>
            </w:drawing>
          </mc:Choice>
          <mc:Fallback>
            <w:pict>
              <v:rect w14:anchorId="6236B129" id="Rectangle 25" o:spid="_x0000_s1047" style="position:absolute;margin-left:165.35pt;margin-top:10.5pt;width:57pt;height:24pt;z-index:25165826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" filled="f" stroked="f">
                <v:textbox inset="2.53958mm,1.2694mm,2.53958mm,1.2694mm">
                  <w:txbxContent>
                    <w:p w14:paraId="317411AB" w14:textId="77777777" w:rsidR="004752EF" w:rsidRDefault="004752EF">
                      <w:pPr>
                        <w:spacing w:line="240" w:lineRule="auto"/>
                        <w:jc w:val="center"/>
                        <w:textDirection w:val="btLr"/>
                      </w:pPr>
                      <w:r>
                        <w:rPr>
                          <w:rFonts w:ascii="Arial" w:eastAsia="Arial" w:hAnsi="Arial" w:cs="Arial"/>
                          <w:b/>
                          <w:color w:val="000000"/>
                        </w:rPr>
                        <w:t>Record</w:t>
                      </w:r>
                    </w:p>
                  </w:txbxContent>
                </v:textbox>
                <w10:wrap anchorx="margin"/>
              </v:rect>
            </w:pict>
          </mc:Fallback>
        </mc:AlternateContent>
      </w:r>
    </w:p>
    <w:p w14:paraId="79971BBB" w14:textId="6EC2684B" w:rsidR="009E2CAF" w:rsidRPr="00090CEF" w:rsidRDefault="007A249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9" behindDoc="0" locked="0" layoutInCell="1" hidden="0" allowOverlap="1" wp14:anchorId="636CA691" wp14:editId="452B8667">
                <wp:simplePos x="0" y="0"/>
                <wp:positionH relativeFrom="margin">
                  <wp:posOffset>-66675</wp:posOffset>
                </wp:positionH>
                <wp:positionV relativeFrom="paragraph">
                  <wp:posOffset>66675</wp:posOffset>
                </wp:positionV>
                <wp:extent cx="1625600" cy="1193800"/>
                <wp:effectExtent l="0" t="0" r="0" b="0"/>
                <wp:wrapNone/>
                <wp:docPr id="24" name="Rectangle 24"/>
                <wp:cNvGraphicFramePr/>
                <a:graphic xmlns:a="http://schemas.openxmlformats.org/drawingml/2006/main">
                  <a:graphicData uri="http://schemas.microsoft.com/office/word/2010/wordprocessingShape">
                    <wps:wsp>
                      <wps:cNvSpPr/>
                      <wps:spPr>
                        <a:xfrm>
                          <a:off x="0" y="0"/>
                          <a:ext cx="1625600" cy="1193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362DBDC"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wps:txbx>
                      <wps:bodyPr spcFirstLastPara="1" wrap="square" lIns="91425" tIns="45700" rIns="91425" bIns="45700" anchor="t" anchorCtr="0"/>
                    </wps:wsp>
                  </a:graphicData>
                </a:graphic>
              </wp:anchor>
            </w:drawing>
          </mc:Choice>
          <mc:Fallback>
            <w:pict>
              <v:rect w14:anchorId="636CA691" id="Rectangle 24" o:spid="_x0000_s1048" style="position:absolute;margin-left:-5.25pt;margin-top:5.25pt;width:128pt;height:94pt;z-index:25165826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" fillcolor="white [3201]">
                <v:stroke startarrowwidth="narrow" startarrowlength="short" endarrowwidth="narrow" endarrowlength="short" joinstyle="round"/>
                <v:textbox inset="2.53958mm,1.2694mm,2.53958mm,1.2694mm">
                  <w:txbxContent>
                    <w:p w14:paraId="2362DBDC"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v:textbox>
                <w10:wrap anchorx="margin"/>
              </v:rect>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8" behindDoc="0" locked="0" layoutInCell="1" hidden="0" allowOverlap="1" wp14:anchorId="53D389C1" wp14:editId="0EFFF860">
                <wp:simplePos x="0" y="0"/>
                <wp:positionH relativeFrom="margin">
                  <wp:posOffset>3714750</wp:posOffset>
                </wp:positionH>
                <wp:positionV relativeFrom="paragraph">
                  <wp:posOffset>182245</wp:posOffset>
                </wp:positionV>
                <wp:extent cx="2595563" cy="1104900"/>
                <wp:effectExtent l="0" t="0" r="0" b="0"/>
                <wp:wrapNone/>
                <wp:docPr id="22" name="Rectangle 22"/>
                <wp:cNvGraphicFramePr/>
                <a:graphic xmlns:a="http://schemas.openxmlformats.org/drawingml/2006/main">
                  <a:graphicData uri="http://schemas.microsoft.com/office/word/2010/wordprocessingShape">
                    <wps:wsp>
                      <wps:cNvSpPr/>
                      <wps:spPr>
                        <a:xfrm>
                          <a:off x="0" y="0"/>
                          <a:ext cx="2595563" cy="1104900"/>
                        </a:xfrm>
                        <a:prstGeom prst="rect">
                          <a:avLst/>
                        </a:prstGeom>
                        <a:solidFill>
                          <a:schemeClr val="lt1"/>
                        </a:solidFill>
                        <a:ln w="9525" cap="flat" cmpd="sng">
                          <a:solidFill>
                            <a:srgbClr val="000000"/>
                          </a:solidFill>
                          <a:prstDash val="solid"/>
                          <a:round/>
                          <a:headEnd type="none" w="sm" len="sm"/>
                          <a:tailEnd type="none" w="sm" len="sm"/>
                        </a:ln>
                      </wps:spPr>
                      <wps:txbx>
                        <w:txbxContent>
                          <w:p w14:paraId="5A2286B8" w14:textId="447C4C40" w:rsidR="004752EF" w:rsidRDefault="004752EF">
                            <w:pPr>
                              <w:spacing w:line="275" w:lineRule="auto"/>
                              <w:textDirection w:val="btLr"/>
                            </w:pPr>
                            <w:r>
                              <w:rPr>
                                <w:rFonts w:ascii="Arial" w:eastAsia="Arial" w:hAnsi="Arial" w:cs="Arial"/>
                                <w:color w:val="000000"/>
                                <w:highlight w:val="white"/>
                              </w:rPr>
                              <w:t>If this is a new contact then please ring</w:t>
                            </w:r>
                            <w:r>
                              <w:rPr>
                                <w:rFonts w:ascii="Arial" w:eastAsia="Arial" w:hAnsi="Arial" w:cs="Arial"/>
                                <w:b/>
                                <w:color w:val="000000"/>
                                <w:highlight w:val="white"/>
                              </w:rPr>
                              <w:t xml:space="preserve"> IRT 0191 2653</w:t>
                            </w:r>
                            <w:r>
                              <w:rPr>
                                <w:rFonts w:ascii="Arial" w:eastAsia="Arial" w:hAnsi="Arial" w:cs="Arial"/>
                                <w:color w:val="000000"/>
                                <w:highlight w:val="white"/>
                              </w:rPr>
                              <w:t xml:space="preserve"> or send a written referral </w:t>
                            </w:r>
                            <w:r>
                              <w:rPr>
                                <w:rFonts w:ascii="Arial" w:eastAsia="Arial" w:hAnsi="Arial" w:cs="Arial"/>
                                <w:color w:val="000000"/>
                              </w:rPr>
                              <w:t xml:space="preserve">using the </w:t>
                            </w:r>
                            <w:hyperlink r:id="rId159" w:history="1">
                              <w:r w:rsidRPr="003042A6">
                                <w:rPr>
                                  <w:rStyle w:val="Hyperlink"/>
                                  <w:rFonts w:cs="Arial"/>
                                  <w:b/>
                                </w:rPr>
                                <w:t>online form</w:t>
                              </w:r>
                            </w:hyperlink>
                          </w:p>
                        </w:txbxContent>
                      </wps:txbx>
                      <wps:bodyPr spcFirstLastPara="1" wrap="square" lIns="91425" tIns="45700" rIns="91425" bIns="45700" anchor="t" anchorCtr="0"/>
                    </wps:wsp>
                  </a:graphicData>
                </a:graphic>
              </wp:anchor>
            </w:drawing>
          </mc:Choice>
          <mc:Fallback>
            <w:pict>
              <v:rect w14:anchorId="53D389C1" id="Rectangle 22" o:spid="_x0000_s1049" style="position:absolute;margin-left:292.5pt;margin-top:14.35pt;width:204.4pt;height:87pt;z-index:2516582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" fillcolor="white [3201]">
                <v:stroke startarrowwidth="narrow" startarrowlength="short" endarrowwidth="narrow" endarrowlength="short" joinstyle="round"/>
                <v:textbox inset="2.53958mm,1.2694mm,2.53958mm,1.2694mm">
                  <w:txbxContent>
                    <w:p w14:paraId="5A2286B8" w14:textId="447C4C40" w:rsidR="004752EF" w:rsidRDefault="004752EF">
                      <w:pPr>
                        <w:spacing w:line="275" w:lineRule="auto"/>
                        <w:textDirection w:val="btLr"/>
                      </w:pPr>
                      <w:r>
                        <w:rPr>
                          <w:rFonts w:ascii="Arial" w:eastAsia="Arial" w:hAnsi="Arial" w:cs="Arial"/>
                          <w:color w:val="000000"/>
                          <w:highlight w:val="white"/>
                        </w:rPr>
                        <w:t>If this is a new contact then please ring</w:t>
                      </w:r>
                      <w:r>
                        <w:rPr>
                          <w:rFonts w:ascii="Arial" w:eastAsia="Arial" w:hAnsi="Arial" w:cs="Arial"/>
                          <w:b/>
                          <w:color w:val="000000"/>
                          <w:highlight w:val="white"/>
                        </w:rPr>
                        <w:t xml:space="preserve"> IRT 0191 2653</w:t>
                      </w:r>
                      <w:r>
                        <w:rPr>
                          <w:rFonts w:ascii="Arial" w:eastAsia="Arial" w:hAnsi="Arial" w:cs="Arial"/>
                          <w:color w:val="000000"/>
                          <w:highlight w:val="white"/>
                        </w:rPr>
                        <w:t xml:space="preserve"> or send a written referral </w:t>
                      </w:r>
                      <w:r>
                        <w:rPr>
                          <w:rFonts w:ascii="Arial" w:eastAsia="Arial" w:hAnsi="Arial" w:cs="Arial"/>
                          <w:color w:val="000000"/>
                        </w:rPr>
                        <w:t xml:space="preserve">using the </w:t>
                      </w:r>
                      <w:hyperlink r:id="rId160" w:history="1">
                        <w:r w:rsidRPr="003042A6">
                          <w:rPr>
                            <w:rStyle w:val="Hyperlink"/>
                            <w:rFonts w:cs="Arial"/>
                            <w:b/>
                          </w:rPr>
                          <w:t>online form</w:t>
                        </w:r>
                      </w:hyperlink>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0" behindDoc="0" locked="0" layoutInCell="1" hidden="0" allowOverlap="1" wp14:anchorId="3B22A101" wp14:editId="221ACAC6">
                <wp:simplePos x="0" y="0"/>
                <wp:positionH relativeFrom="margin">
                  <wp:posOffset>1905000</wp:posOffset>
                </wp:positionH>
                <wp:positionV relativeFrom="paragraph">
                  <wp:posOffset>66675</wp:posOffset>
                </wp:positionV>
                <wp:extent cx="1625600" cy="1193800"/>
                <wp:effectExtent l="0" t="0" r="0" b="0"/>
                <wp:wrapNone/>
                <wp:docPr id="17" name="Rectangle 17"/>
                <wp:cNvGraphicFramePr/>
                <a:graphic xmlns:a="http://schemas.openxmlformats.org/drawingml/2006/main">
                  <a:graphicData uri="http://schemas.microsoft.com/office/word/2010/wordprocessingShape">
                    <wps:wsp>
                      <wps:cNvSpPr/>
                      <wps:spPr>
                        <a:xfrm>
                          <a:off x="4537963" y="3184688"/>
                          <a:ext cx="1616075" cy="1190625"/>
                        </a:xfrm>
                        <a:prstGeom prst="rect">
                          <a:avLst/>
                        </a:prstGeom>
                        <a:solidFill>
                          <a:schemeClr val="lt1"/>
                        </a:solidFill>
                        <a:ln w="9525" cap="flat" cmpd="sng">
                          <a:solidFill>
                            <a:srgbClr val="000000"/>
                          </a:solidFill>
                          <a:prstDash val="solid"/>
                          <a:round/>
                          <a:headEnd type="none" w="sm" len="sm"/>
                          <a:tailEnd type="none" w="sm" len="sm"/>
                        </a:ln>
                      </wps:spPr>
                      <wps:txbx>
                        <w:txbxContent>
                          <w:p w14:paraId="5D50557F"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wps:txbx>
                      <wps:bodyPr spcFirstLastPara="1" wrap="square" lIns="91425" tIns="45700" rIns="91425" bIns="45700" anchor="t" anchorCtr="0"/>
                    </wps:wsp>
                  </a:graphicData>
                </a:graphic>
              </wp:anchor>
            </w:drawing>
          </mc:Choice>
          <mc:Fallback>
            <w:pict>
              <v:rect w14:anchorId="3B22A101" id="Rectangle 17" o:spid="_x0000_s1050" style="position:absolute;margin-left:150pt;margin-top:5.25pt;width:128pt;height:94pt;z-index:25165827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" fillcolor="white [3201]">
                <v:stroke startarrowwidth="narrow" startarrowlength="short" endarrowwidth="narrow" endarrowlength="short" joinstyle="round"/>
                <v:textbox inset="2.53958mm,1.2694mm,2.53958mm,1.2694mm">
                  <w:txbxContent>
                    <w:p w14:paraId="5D50557F"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v:textbox>
                <w10:wrap anchorx="margin"/>
              </v:rect>
            </w:pict>
          </mc:Fallback>
        </mc:AlternateContent>
      </w:r>
    </w:p>
    <w:p w14:paraId="6DECD3C2" w14:textId="4A95BF33" w:rsidR="009E2CAF" w:rsidRPr="00090CEF" w:rsidRDefault="009E2CAF" w:rsidP="00854506">
      <w:pPr>
        <w:shd w:val="clear" w:color="auto" w:fill="FFFF00"/>
        <w:spacing w:line="240" w:lineRule="auto"/>
        <w:jc w:val="center"/>
        <w:rPr>
          <w:rFonts w:asciiTheme="majorHAnsi" w:hAnsiTheme="majorHAnsi"/>
          <w:sz w:val="24"/>
          <w:szCs w:val="24"/>
        </w:rPr>
      </w:pPr>
    </w:p>
    <w:p w14:paraId="3184A586" w14:textId="77777777" w:rsidR="009E2CAF" w:rsidRPr="00090CEF" w:rsidRDefault="009E2CAF" w:rsidP="00854506">
      <w:pPr>
        <w:shd w:val="clear" w:color="auto" w:fill="FFFF00"/>
        <w:spacing w:line="240" w:lineRule="auto"/>
        <w:rPr>
          <w:rFonts w:asciiTheme="majorHAnsi" w:eastAsia="Arial" w:hAnsiTheme="majorHAnsi" w:cs="Arial"/>
          <w:sz w:val="24"/>
          <w:szCs w:val="24"/>
          <w:highlight w:val="green"/>
        </w:rPr>
      </w:pPr>
    </w:p>
    <w:p w14:paraId="48CEDCD2" w14:textId="77777777" w:rsidR="009E2CAF" w:rsidRPr="00090CEF" w:rsidRDefault="009E2CAF" w:rsidP="00854506">
      <w:pPr>
        <w:shd w:val="clear" w:color="auto" w:fill="FFFF00"/>
        <w:spacing w:line="240" w:lineRule="auto"/>
        <w:rPr>
          <w:rFonts w:asciiTheme="majorHAnsi" w:eastAsia="Arial" w:hAnsiTheme="majorHAnsi" w:cs="Arial"/>
          <w:sz w:val="24"/>
          <w:szCs w:val="24"/>
          <w:highlight w:val="green"/>
        </w:rPr>
      </w:pPr>
    </w:p>
    <w:p w14:paraId="42FA47A5" w14:textId="77777777" w:rsidR="009E2CAF" w:rsidRPr="00090CEF" w:rsidRDefault="002A0F8B" w:rsidP="00854506">
      <w:pPr>
        <w:shd w:val="clear" w:color="auto" w:fill="FFFF00"/>
        <w:tabs>
          <w:tab w:val="center" w:pos="4513"/>
          <w:tab w:val="right" w:pos="9026"/>
        </w:tabs>
        <w:spacing w:before="284" w:line="240" w:lineRule="auto"/>
        <w:jc w:val="right"/>
        <w:rPr>
          <w:rFonts w:asciiTheme="majorHAnsi" w:hAnsiTheme="majorHAnsi"/>
          <w:sz w:val="24"/>
          <w:szCs w:val="24"/>
        </w:rPr>
      </w:pPr>
      <w:r w:rsidRPr="00090CEF">
        <w:rPr>
          <w:rFonts w:asciiTheme="majorHAnsi" w:hAnsiTheme="majorHAnsi"/>
          <w:sz w:val="24"/>
          <w:szCs w:val="24"/>
        </w:rPr>
        <w:tab/>
      </w:r>
      <w:r w:rsidRPr="00090CEF">
        <w:rPr>
          <w:rFonts w:asciiTheme="majorHAnsi" w:hAnsiTheme="majorHAnsi"/>
          <w:sz w:val="24"/>
          <w:szCs w:val="24"/>
        </w:rPr>
        <w:tab/>
      </w:r>
    </w:p>
    <w:p w14:paraId="169B593D" w14:textId="77777777" w:rsidR="009E2CAF" w:rsidRPr="00090CEF" w:rsidRDefault="009E2CAF" w:rsidP="0080462B">
      <w:pPr>
        <w:tabs>
          <w:tab w:val="center" w:pos="4513"/>
          <w:tab w:val="right" w:pos="9026"/>
        </w:tabs>
        <w:spacing w:before="284" w:line="240" w:lineRule="auto"/>
        <w:rPr>
          <w:rFonts w:asciiTheme="majorHAnsi" w:hAnsiTheme="majorHAnsi"/>
          <w:sz w:val="24"/>
          <w:szCs w:val="24"/>
        </w:rPr>
      </w:pPr>
    </w:p>
    <w:p w14:paraId="151370B5" w14:textId="77777777" w:rsidR="007A249C" w:rsidRDefault="007A249C">
      <w:pPr>
        <w:rPr>
          <w:rFonts w:asciiTheme="majorHAnsi" w:eastAsia="Arial" w:hAnsiTheme="majorHAnsi" w:cs="Arial"/>
          <w:sz w:val="24"/>
          <w:szCs w:val="24"/>
          <w:highlight w:val="green"/>
        </w:rPr>
      </w:pPr>
      <w:r>
        <w:rPr>
          <w:rFonts w:asciiTheme="majorHAnsi" w:eastAsia="Arial" w:hAnsiTheme="majorHAnsi" w:cs="Arial"/>
          <w:sz w:val="24"/>
          <w:szCs w:val="24"/>
          <w:highlight w:val="green"/>
        </w:rPr>
        <w:br w:type="page"/>
      </w:r>
    </w:p>
    <w:p w14:paraId="60BB39E6" w14:textId="31D009C4" w:rsidR="009E2CAF" w:rsidRPr="00E44C71" w:rsidRDefault="002A0F8B" w:rsidP="0080462B">
      <w:pPr>
        <w:spacing w:line="240" w:lineRule="auto"/>
        <w:rPr>
          <w:rFonts w:asciiTheme="majorHAnsi" w:eastAsia="Arial" w:hAnsiTheme="majorHAnsi" w:cs="Arial"/>
          <w:sz w:val="24"/>
          <w:szCs w:val="24"/>
        </w:rPr>
      </w:pPr>
      <w:r w:rsidRPr="00E44C71">
        <w:rPr>
          <w:rFonts w:asciiTheme="majorHAnsi" w:eastAsia="Arial" w:hAnsiTheme="majorHAnsi" w:cs="Arial"/>
          <w:sz w:val="24"/>
          <w:szCs w:val="24"/>
        </w:rPr>
        <w:lastRenderedPageBreak/>
        <w:t>This section should be included when the school deals with young people who have reached their 18th birthday</w:t>
      </w:r>
    </w:p>
    <w:p w14:paraId="09A90400" w14:textId="77777777" w:rsidR="009E2CAF" w:rsidRPr="00090CEF" w:rsidRDefault="002A0F8B" w:rsidP="0080462B">
      <w:pPr>
        <w:spacing w:line="240" w:lineRule="auto"/>
        <w:rPr>
          <w:rFonts w:asciiTheme="majorHAnsi" w:hAnsiTheme="majorHAnsi"/>
          <w:sz w:val="24"/>
          <w:szCs w:val="24"/>
          <w:highlight w:val="white"/>
        </w:rPr>
      </w:pPr>
      <w:r w:rsidRPr="00090CEF">
        <w:rPr>
          <w:rFonts w:asciiTheme="majorHAnsi" w:eastAsia="Arial" w:hAnsiTheme="majorHAnsi" w:cs="Arial"/>
          <w:sz w:val="24"/>
          <w:szCs w:val="24"/>
        </w:rPr>
        <w:t xml:space="preserve">*The procedures noted in the chart above are those to be implemented when dealing with a child. </w:t>
      </w:r>
      <w:r w:rsidRPr="00090CEF">
        <w:rPr>
          <w:rFonts w:asciiTheme="majorHAnsi" w:hAnsiTheme="majorHAnsi"/>
          <w:sz w:val="24"/>
          <w:szCs w:val="24"/>
          <w:highlight w:val="white"/>
        </w:rPr>
        <w:t>If the student is over 18, and is not a danger to themselves, permission must be obtained from the student to share the information they have disclosed with outside agencies.’</w:t>
      </w:r>
    </w:p>
    <w:p w14:paraId="340B2681" w14:textId="17DB7BE6" w:rsidR="009E2CAF" w:rsidRDefault="002A0F8B" w:rsidP="34A58706">
      <w:pPr>
        <w:widowControl/>
        <w:spacing w:after="0" w:line="240" w:lineRule="auto"/>
        <w:rPr>
          <w:rFonts w:asciiTheme="majorHAnsi" w:hAnsiTheme="majorHAnsi"/>
          <w:sz w:val="24"/>
          <w:szCs w:val="24"/>
          <w:highlight w:val="white"/>
        </w:rPr>
      </w:pPr>
      <w:r w:rsidRPr="34A58706">
        <w:rPr>
          <w:rFonts w:asciiTheme="majorHAnsi" w:hAnsiTheme="majorHAnsi"/>
          <w:sz w:val="24"/>
          <w:szCs w:val="24"/>
          <w:highlight w:val="white"/>
        </w:rPr>
        <w:t xml:space="preserve">We recognise that some procedures are different for those young people and adults over the age of 18 years. Once the student has reached the age of </w:t>
      </w:r>
      <w:r w:rsidR="069FEFC5" w:rsidRPr="34A58706">
        <w:rPr>
          <w:rFonts w:asciiTheme="majorHAnsi" w:hAnsiTheme="majorHAnsi"/>
          <w:sz w:val="24"/>
          <w:szCs w:val="24"/>
          <w:highlight w:val="white"/>
        </w:rPr>
        <w:t>18,</w:t>
      </w:r>
      <w:r w:rsidRPr="34A58706">
        <w:rPr>
          <w:rFonts w:asciiTheme="majorHAnsi" w:hAnsiTheme="majorHAnsi"/>
          <w:sz w:val="24"/>
          <w:szCs w:val="24"/>
          <w:highlight w:val="white"/>
        </w:rPr>
        <w:t xml:space="preserve"> he/she may be classed as a </w:t>
      </w:r>
      <w:r w:rsidRPr="34A58706">
        <w:rPr>
          <w:rFonts w:asciiTheme="majorHAnsi" w:hAnsiTheme="majorHAnsi"/>
          <w:b/>
          <w:bCs/>
          <w:sz w:val="24"/>
          <w:szCs w:val="24"/>
          <w:highlight w:val="white"/>
        </w:rPr>
        <w:t>vulnerable adult.</w:t>
      </w:r>
      <w:r w:rsidRPr="34A58706">
        <w:rPr>
          <w:rFonts w:asciiTheme="majorHAnsi" w:hAnsiTheme="majorHAnsi"/>
          <w:sz w:val="24"/>
          <w:szCs w:val="24"/>
          <w:highlight w:val="white"/>
        </w:rPr>
        <w:t xml:space="preserve"> The definition of this is in accordance with the Safeguarding Vulnerable Groups Act 2006.</w:t>
      </w:r>
    </w:p>
    <w:p w14:paraId="4A903445" w14:textId="77777777" w:rsidR="007A249C" w:rsidRPr="00090CEF" w:rsidRDefault="007A249C" w:rsidP="0080462B">
      <w:pPr>
        <w:widowControl/>
        <w:spacing w:after="0" w:line="240" w:lineRule="auto"/>
        <w:rPr>
          <w:rFonts w:asciiTheme="majorHAnsi" w:hAnsiTheme="majorHAnsi"/>
          <w:sz w:val="24"/>
          <w:szCs w:val="24"/>
          <w:highlight w:val="white"/>
        </w:rPr>
      </w:pPr>
    </w:p>
    <w:p w14:paraId="2AD0E6AD"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A person who has reached the age of 18 and</w:t>
      </w:r>
    </w:p>
    <w:p w14:paraId="2B2E3D16"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in residential accommodation or sheltered housing</w:t>
      </w:r>
    </w:p>
    <w:p w14:paraId="27EA3E59"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domiciliary care or any form of health care</w:t>
      </w:r>
    </w:p>
    <w:p w14:paraId="6066AF80"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detained in lawful custody</w:t>
      </w:r>
    </w:p>
    <w:p w14:paraId="5E67B32A"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by virtue of an order of the court under supervision by a person exercising functions for the purposes of part one of the Criminal Justice and Court Services Act 2000</w:t>
      </w:r>
    </w:p>
    <w:p w14:paraId="4B514127"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the welfare service of an agency outside the College</w:t>
      </w:r>
    </w:p>
    <w:p w14:paraId="073D486B"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any service or participates in any activity provided specifically for persons who fall within subsection 9 of the Safeguarding Vulnerable Groups Act 2009</w:t>
      </w:r>
    </w:p>
    <w:p w14:paraId="550FDCC7" w14:textId="599C49F3"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payments are made to him/her</w:t>
      </w:r>
      <w:r w:rsidR="00507400">
        <w:rPr>
          <w:rFonts w:asciiTheme="majorHAnsi" w:hAnsiTheme="majorHAnsi"/>
          <w:sz w:val="24"/>
          <w:szCs w:val="24"/>
          <w:highlight w:val="white"/>
        </w:rPr>
        <w:t xml:space="preserve"> </w:t>
      </w:r>
      <w:r w:rsidRPr="00090CEF">
        <w:rPr>
          <w:rFonts w:asciiTheme="majorHAnsi" w:hAnsiTheme="majorHAnsi"/>
          <w:sz w:val="24"/>
          <w:szCs w:val="24"/>
          <w:highlight w:val="white"/>
        </w:rPr>
        <w:t>(or to another on his/her behalf) in pursuance of arrangements under section 57 of the Health and Social Care Act 2001</w:t>
      </w:r>
    </w:p>
    <w:p w14:paraId="5C95A910" w14:textId="5EBE371A" w:rsidR="009E2CAF" w:rsidRPr="00090CEF" w:rsidRDefault="002A0F8B" w:rsidP="34A58706">
      <w:pPr>
        <w:numPr>
          <w:ilvl w:val="0"/>
          <w:numId w:val="13"/>
        </w:numPr>
        <w:spacing w:line="240" w:lineRule="auto"/>
        <w:contextualSpacing/>
        <w:rPr>
          <w:rFonts w:asciiTheme="majorHAnsi" w:hAnsiTheme="majorHAnsi"/>
          <w:sz w:val="24"/>
          <w:szCs w:val="24"/>
        </w:rPr>
      </w:pPr>
      <w:r w:rsidRPr="34A58706">
        <w:rPr>
          <w:rFonts w:asciiTheme="majorHAnsi" w:hAnsiTheme="majorHAnsi"/>
          <w:sz w:val="24"/>
          <w:szCs w:val="24"/>
          <w:highlight w:val="white"/>
        </w:rPr>
        <w:t xml:space="preserve">requires assistance in the conduct of his/her own affairs’ </w:t>
      </w:r>
      <w:r w:rsidRPr="34A58706">
        <w:rPr>
          <w:rFonts w:asciiTheme="majorHAnsi" w:eastAsia="Arial" w:hAnsiTheme="majorHAnsi" w:cs="Arial"/>
          <w:sz w:val="24"/>
          <w:szCs w:val="24"/>
        </w:rPr>
        <w:t>child (</w:t>
      </w:r>
      <w:r w:rsidR="181089FA" w:rsidRPr="34A58706">
        <w:rPr>
          <w:rFonts w:asciiTheme="majorHAnsi" w:eastAsia="Arial" w:hAnsiTheme="majorHAnsi" w:cs="Arial"/>
          <w:sz w:val="24"/>
          <w:szCs w:val="24"/>
        </w:rPr>
        <w:t>i.e.,</w:t>
      </w:r>
      <w:r w:rsidRPr="34A58706">
        <w:rPr>
          <w:rFonts w:asciiTheme="majorHAnsi" w:eastAsia="Arial" w:hAnsiTheme="majorHAnsi" w:cs="Arial"/>
          <w:sz w:val="24"/>
          <w:szCs w:val="24"/>
        </w:rPr>
        <w:t xml:space="preserve"> a pupil at school who has not yet reached their 18th birthday.</w:t>
      </w:r>
    </w:p>
    <w:p w14:paraId="7483C4CB" w14:textId="77777777" w:rsidR="003042A6" w:rsidRDefault="003042A6" w:rsidP="0080462B">
      <w:pPr>
        <w:spacing w:line="240" w:lineRule="auto"/>
        <w:rPr>
          <w:rFonts w:asciiTheme="majorHAnsi" w:eastAsia="Arial" w:hAnsiTheme="majorHAnsi" w:cs="Arial"/>
          <w:sz w:val="24"/>
          <w:szCs w:val="24"/>
        </w:rPr>
      </w:pPr>
    </w:p>
    <w:p w14:paraId="7E2194DB" w14:textId="5EA9EE51"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In general, adult safeguarding procedures should be implemented for </w:t>
      </w:r>
      <w:r w:rsidR="36DB8DCE" w:rsidRPr="34A58706">
        <w:rPr>
          <w:rFonts w:asciiTheme="majorHAnsi" w:eastAsia="Arial" w:hAnsiTheme="majorHAnsi" w:cs="Arial"/>
          <w:sz w:val="24"/>
          <w:szCs w:val="24"/>
        </w:rPr>
        <w:t>18-year-olds</w:t>
      </w:r>
      <w:r w:rsidRPr="34A58706">
        <w:rPr>
          <w:rFonts w:asciiTheme="majorHAnsi" w:eastAsia="Arial" w:hAnsiTheme="majorHAnsi" w:cs="Arial"/>
          <w:sz w:val="24"/>
          <w:szCs w:val="24"/>
        </w:rPr>
        <w:t xml:space="preserve"> and in these situations Children’s Safeguarding should remain equal partners throughout the process so any issues that impact on the service can be addressed. These situations may be complicated by the different </w:t>
      </w:r>
      <w:r w:rsidR="75C5F78E" w:rsidRPr="34A58706">
        <w:rPr>
          <w:rFonts w:asciiTheme="majorHAnsi" w:eastAsia="Arial" w:hAnsiTheme="majorHAnsi" w:cs="Arial"/>
          <w:sz w:val="24"/>
          <w:szCs w:val="24"/>
        </w:rPr>
        <w:t>procedures'</w:t>
      </w:r>
      <w:r w:rsidRPr="34A58706">
        <w:rPr>
          <w:rFonts w:asciiTheme="majorHAnsi" w:eastAsia="Arial" w:hAnsiTheme="majorHAnsi" w:cs="Arial"/>
          <w:sz w:val="24"/>
          <w:szCs w:val="24"/>
        </w:rPr>
        <w:t xml:space="preserve"> timescales and processes. The shortest timescales should be met </w:t>
      </w:r>
    </w:p>
    <w:p w14:paraId="6958922A" w14:textId="3DF0C8F5"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following pages on the </w:t>
      </w:r>
      <w:r w:rsidR="003042A6">
        <w:rPr>
          <w:rFonts w:asciiTheme="majorHAnsi" w:eastAsia="Arial" w:hAnsiTheme="majorHAnsi" w:cs="Arial"/>
          <w:sz w:val="24"/>
          <w:szCs w:val="24"/>
        </w:rPr>
        <w:t>safe</w:t>
      </w:r>
      <w:r w:rsidR="00673D5C">
        <w:rPr>
          <w:rFonts w:asciiTheme="majorHAnsi" w:eastAsia="Arial" w:hAnsiTheme="majorHAnsi" w:cs="Arial"/>
          <w:sz w:val="24"/>
          <w:szCs w:val="24"/>
        </w:rPr>
        <w:t>guar</w:t>
      </w:r>
      <w:r w:rsidR="003042A6">
        <w:rPr>
          <w:rFonts w:asciiTheme="majorHAnsi" w:eastAsia="Arial" w:hAnsiTheme="majorHAnsi" w:cs="Arial"/>
          <w:sz w:val="24"/>
          <w:szCs w:val="24"/>
        </w:rPr>
        <w:t>ding</w:t>
      </w:r>
      <w:r w:rsidRPr="00090CEF">
        <w:rPr>
          <w:rFonts w:asciiTheme="majorHAnsi" w:eastAsia="Arial" w:hAnsiTheme="majorHAnsi" w:cs="Arial"/>
          <w:sz w:val="24"/>
          <w:szCs w:val="24"/>
        </w:rPr>
        <w:t xml:space="preserve"> website will provide you with more information in</w:t>
      </w:r>
      <w:r w:rsidR="003042A6">
        <w:rPr>
          <w:rFonts w:asciiTheme="majorHAnsi" w:eastAsia="Arial" w:hAnsiTheme="majorHAnsi" w:cs="Arial"/>
          <w:sz w:val="24"/>
          <w:szCs w:val="24"/>
        </w:rPr>
        <w:t xml:space="preserve"> relation to safeguarding advice.</w:t>
      </w:r>
    </w:p>
    <w:p w14:paraId="05EC31CC" w14:textId="77777777" w:rsidR="003042A6" w:rsidRDefault="003042A6" w:rsidP="0080462B">
      <w:pPr>
        <w:spacing w:line="240" w:lineRule="auto"/>
        <w:rPr>
          <w:rFonts w:asciiTheme="majorHAnsi" w:eastAsia="Arial" w:hAnsiTheme="majorHAnsi" w:cs="Arial"/>
          <w:sz w:val="24"/>
          <w:szCs w:val="24"/>
        </w:rPr>
      </w:pPr>
      <w:hyperlink r:id="rId161" w:history="1">
        <w:r w:rsidRPr="00A52BFF">
          <w:rPr>
            <w:rStyle w:val="Hyperlink"/>
            <w:rFonts w:asciiTheme="majorHAnsi" w:eastAsia="Arial" w:hAnsiTheme="majorHAnsi" w:cs="Arial"/>
            <w:sz w:val="24"/>
            <w:szCs w:val="24"/>
          </w:rPr>
          <w:t>https://www.gatesheadsafeguarding.org.uk/</w:t>
        </w:r>
      </w:hyperlink>
      <w:r>
        <w:rPr>
          <w:rFonts w:asciiTheme="majorHAnsi" w:eastAsia="Arial" w:hAnsiTheme="majorHAnsi" w:cs="Arial"/>
          <w:sz w:val="24"/>
          <w:szCs w:val="24"/>
        </w:rPr>
        <w:t xml:space="preserve"> </w:t>
      </w:r>
    </w:p>
    <w:p w14:paraId="513F1F19" w14:textId="77777777" w:rsidR="003042A6" w:rsidRPr="003042A6" w:rsidRDefault="003042A6" w:rsidP="0080462B">
      <w:pPr>
        <w:spacing w:line="240" w:lineRule="auto"/>
        <w:rPr>
          <w:rFonts w:asciiTheme="majorHAnsi" w:eastAsia="Arial" w:hAnsiTheme="majorHAnsi" w:cs="Arial"/>
          <w:sz w:val="24"/>
          <w:szCs w:val="24"/>
        </w:rPr>
      </w:pPr>
      <w:hyperlink r:id="rId162" w:history="1">
        <w:r w:rsidRPr="00A52BFF">
          <w:rPr>
            <w:rStyle w:val="Hyperlink"/>
            <w:rFonts w:asciiTheme="majorHAnsi" w:eastAsia="Arial" w:hAnsiTheme="majorHAnsi" w:cs="Arial"/>
            <w:sz w:val="24"/>
            <w:szCs w:val="24"/>
          </w:rPr>
          <w:t>https://www.gateshead.gov.uk/article/1819/Adult-social-care</w:t>
        </w:r>
      </w:hyperlink>
      <w:r>
        <w:rPr>
          <w:rFonts w:asciiTheme="majorHAnsi" w:eastAsia="Arial" w:hAnsiTheme="majorHAnsi" w:cs="Arial"/>
          <w:sz w:val="24"/>
          <w:szCs w:val="24"/>
        </w:rPr>
        <w:t xml:space="preserve"> </w:t>
      </w:r>
    </w:p>
    <w:p w14:paraId="7D98E090" w14:textId="77777777" w:rsidR="009E2CAF" w:rsidRPr="00090CEF" w:rsidRDefault="009E2CAF" w:rsidP="0080462B">
      <w:pPr>
        <w:spacing w:line="240" w:lineRule="auto"/>
        <w:jc w:val="center"/>
        <w:rPr>
          <w:rFonts w:asciiTheme="majorHAnsi" w:hAnsiTheme="majorHAnsi"/>
          <w:sz w:val="24"/>
          <w:szCs w:val="24"/>
        </w:rPr>
      </w:pPr>
    </w:p>
    <w:p w14:paraId="6CEBF663" w14:textId="77777777" w:rsidR="009E2CAF" w:rsidRPr="00090CEF" w:rsidRDefault="009E2CAF" w:rsidP="0080462B">
      <w:pPr>
        <w:spacing w:line="240" w:lineRule="auto"/>
        <w:jc w:val="center"/>
        <w:rPr>
          <w:rFonts w:asciiTheme="majorHAnsi" w:hAnsiTheme="majorHAnsi"/>
          <w:sz w:val="24"/>
          <w:szCs w:val="24"/>
        </w:rPr>
      </w:pPr>
    </w:p>
    <w:p w14:paraId="33581A65" w14:textId="77777777" w:rsidR="009E2CAF" w:rsidRPr="00090CEF" w:rsidRDefault="009E2CAF" w:rsidP="0080462B">
      <w:pPr>
        <w:spacing w:line="240" w:lineRule="auto"/>
        <w:jc w:val="center"/>
        <w:rPr>
          <w:rFonts w:asciiTheme="majorHAnsi" w:hAnsiTheme="majorHAnsi"/>
          <w:sz w:val="24"/>
          <w:szCs w:val="24"/>
        </w:rPr>
      </w:pPr>
    </w:p>
    <w:p w14:paraId="55F953DB" w14:textId="77777777" w:rsidR="009E2CAF" w:rsidRPr="00090CEF" w:rsidRDefault="009E2CAF" w:rsidP="0080462B">
      <w:pPr>
        <w:spacing w:line="240" w:lineRule="auto"/>
        <w:jc w:val="center"/>
        <w:rPr>
          <w:rFonts w:asciiTheme="majorHAnsi" w:hAnsiTheme="majorHAnsi"/>
          <w:sz w:val="24"/>
          <w:szCs w:val="24"/>
        </w:rPr>
      </w:pPr>
    </w:p>
    <w:p w14:paraId="39B09B58" w14:textId="77777777" w:rsidR="007A249C" w:rsidRDefault="007A249C">
      <w:pPr>
        <w:rPr>
          <w:b/>
          <w:color w:val="000000"/>
          <w:sz w:val="28"/>
          <w:szCs w:val="28"/>
        </w:rPr>
      </w:pPr>
      <w:r>
        <w:br w:type="page"/>
      </w:r>
    </w:p>
    <w:p w14:paraId="5912D71E" w14:textId="1F469061" w:rsidR="009E2CAF" w:rsidRPr="00090CEF" w:rsidRDefault="002A0F8B" w:rsidP="0080462B">
      <w:pPr>
        <w:pStyle w:val="Heading2"/>
        <w:pBdr>
          <w:top w:val="single" w:sz="4" w:space="1" w:color="auto"/>
          <w:left w:val="single" w:sz="4" w:space="4" w:color="auto"/>
          <w:bottom w:val="single" w:sz="4" w:space="1" w:color="auto"/>
          <w:right w:val="single" w:sz="4" w:space="4" w:color="auto"/>
          <w:between w:val="none" w:sz="0" w:space="0" w:color="auto"/>
        </w:pBdr>
        <w:shd w:val="clear" w:color="auto" w:fill="C6D9F1" w:themeFill="text2" w:themeFillTint="33"/>
        <w:spacing w:line="240" w:lineRule="auto"/>
      </w:pPr>
      <w:bookmarkStart w:id="145" w:name="_Toc171425779"/>
      <w:r w:rsidRPr="00090CEF">
        <w:lastRenderedPageBreak/>
        <w:t>APPENDIX E</w:t>
      </w:r>
      <w:r w:rsidR="007A249C">
        <w:t>:</w:t>
      </w:r>
      <w:r w:rsidRPr="00090CEF">
        <w:t xml:space="preserve">  Standards for effective child protection practice in schools</w:t>
      </w:r>
      <w:bookmarkEnd w:id="145"/>
      <w:r w:rsidRPr="00090CEF">
        <w:t xml:space="preserve"> </w:t>
      </w:r>
    </w:p>
    <w:p w14:paraId="23047AE7" w14:textId="77777777" w:rsidR="007A249C" w:rsidRDefault="007A249C" w:rsidP="007A249C">
      <w:pPr>
        <w:spacing w:after="0" w:line="240" w:lineRule="auto"/>
        <w:rPr>
          <w:rFonts w:asciiTheme="majorHAnsi" w:eastAsia="Arial" w:hAnsiTheme="majorHAnsi" w:cs="Arial"/>
          <w:sz w:val="24"/>
          <w:szCs w:val="24"/>
        </w:rPr>
      </w:pPr>
    </w:p>
    <w:p w14:paraId="465F1C12" w14:textId="474451D7" w:rsidR="009E2CAF" w:rsidRPr="00090CEF" w:rsidRDefault="002A0F8B" w:rsidP="0080462B">
      <w:pPr>
        <w:spacing w:line="240" w:lineRule="auto"/>
        <w:rPr>
          <w:rFonts w:asciiTheme="majorHAnsi" w:eastAsia="Arial" w:hAnsiTheme="majorHAnsi" w:cs="Arial"/>
          <w:color w:val="000000"/>
          <w:sz w:val="24"/>
          <w:szCs w:val="24"/>
        </w:rPr>
      </w:pPr>
      <w:r w:rsidRPr="00090CEF">
        <w:rPr>
          <w:rFonts w:asciiTheme="majorHAnsi" w:eastAsia="Arial" w:hAnsiTheme="majorHAnsi" w:cs="Arial"/>
          <w:sz w:val="24"/>
          <w:szCs w:val="24"/>
        </w:rPr>
        <w:t xml:space="preserve">A school should measure its standards with regard to safeguarding against the expectations of the Ofsted Framework (Refer to </w:t>
      </w:r>
      <w:hyperlink r:id="rId163" w:history="1">
        <w:r w:rsidR="00230127" w:rsidRPr="00230127">
          <w:rPr>
            <w:rStyle w:val="Hyperlink"/>
            <w:rFonts w:asciiTheme="majorHAnsi" w:eastAsia="Arial" w:hAnsiTheme="majorHAnsi" w:cs="Arial"/>
            <w:sz w:val="24"/>
            <w:szCs w:val="24"/>
          </w:rPr>
          <w:t>Education Inspection Framework</w:t>
        </w:r>
      </w:hyperlink>
      <w:r w:rsidRPr="00090CEF">
        <w:rPr>
          <w:rFonts w:asciiTheme="majorHAnsi" w:eastAsia="Arial" w:hAnsiTheme="majorHAnsi" w:cs="Arial"/>
          <w:sz w:val="24"/>
          <w:szCs w:val="24"/>
        </w:rPr>
        <w:t xml:space="preserve"> and  </w:t>
      </w:r>
      <w:hyperlink r:id="rId164" w:history="1">
        <w:r w:rsidR="00230127" w:rsidRPr="00230127">
          <w:rPr>
            <w:rStyle w:val="Hyperlink"/>
            <w:rFonts w:asciiTheme="majorHAnsi" w:eastAsia="Arial" w:hAnsiTheme="majorHAnsi" w:cs="Arial"/>
            <w:sz w:val="24"/>
            <w:szCs w:val="24"/>
          </w:rPr>
          <w:t>Inspecting the curriculum</w:t>
        </w:r>
      </w:hyperlink>
      <w:r w:rsidR="00DF5645">
        <w:rPr>
          <w:rFonts w:asciiTheme="majorHAnsi" w:eastAsia="Arial" w:hAnsiTheme="majorHAnsi" w:cs="Arial"/>
          <w:color w:val="1155CC"/>
          <w:sz w:val="24"/>
          <w:szCs w:val="24"/>
          <w:u w:val="single"/>
        </w:rPr>
        <w:t xml:space="preserve">) </w:t>
      </w:r>
      <w:r w:rsidRPr="00090CEF">
        <w:rPr>
          <w:rFonts w:asciiTheme="majorHAnsi" w:eastAsia="Arial" w:hAnsiTheme="majorHAnsi" w:cs="Arial"/>
          <w:sz w:val="24"/>
          <w:szCs w:val="24"/>
        </w:rPr>
        <w:t xml:space="preserve">and the </w:t>
      </w:r>
      <w:hyperlink r:id="rId165" w:history="1">
        <w:r w:rsidR="008C5F63" w:rsidRPr="00673D5C">
          <w:rPr>
            <w:rStyle w:val="Hyperlink"/>
            <w:rFonts w:asciiTheme="majorHAnsi" w:eastAsia="Arial" w:hAnsiTheme="majorHAnsi" w:cs="Arial"/>
            <w:sz w:val="24"/>
            <w:szCs w:val="24"/>
          </w:rPr>
          <w:t xml:space="preserve">multi-agency safeguarding </w:t>
        </w:r>
        <w:r w:rsidRPr="00673D5C">
          <w:rPr>
            <w:rStyle w:val="Hyperlink"/>
            <w:rFonts w:asciiTheme="majorHAnsi" w:eastAsia="Arial" w:hAnsiTheme="majorHAnsi" w:cs="Arial"/>
            <w:sz w:val="24"/>
            <w:szCs w:val="24"/>
          </w:rPr>
          <w:t>arrangements</w:t>
        </w:r>
      </w:hyperlink>
      <w:r w:rsidRPr="00090CEF">
        <w:rPr>
          <w:rFonts w:asciiTheme="majorHAnsi" w:eastAsia="Arial" w:hAnsiTheme="majorHAnsi" w:cs="Arial"/>
          <w:sz w:val="24"/>
          <w:szCs w:val="24"/>
        </w:rPr>
        <w:t xml:space="preserve"> </w:t>
      </w:r>
    </w:p>
    <w:p w14:paraId="49C4C45E"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In best practice, schools:</w:t>
      </w:r>
    </w:p>
    <w:p w14:paraId="1CAE1E38" w14:textId="77777777" w:rsidR="009E2CAF" w:rsidRPr="00090CEF" w:rsidRDefault="002A0F8B" w:rsidP="0080462B">
      <w:pPr>
        <w:numPr>
          <w:ilvl w:val="0"/>
          <w:numId w:val="3"/>
        </w:numPr>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operate safe recruitment practices including ensuring appropriate DBS and reference checks are undertaken according to DfE guidance on safer recruitment, including the maintenance of a single central register of all staff (including volunteers) with DBS numbers and training record;</w:t>
      </w:r>
    </w:p>
    <w:p w14:paraId="5ECA1C8A" w14:textId="77777777" w:rsidR="009E2CAF" w:rsidRPr="00090CEF" w:rsidRDefault="002A0F8B" w:rsidP="0080462B">
      <w:pPr>
        <w:numPr>
          <w:ilvl w:val="0"/>
          <w:numId w:val="3"/>
        </w:numPr>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have an ethos in which children feel secure, their viewpoints are valued, and they are encouraged to talk and are listened to;</w:t>
      </w:r>
    </w:p>
    <w:p w14:paraId="0AB5BDF1"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suitable support and guidance so that pupils have a range of appropriate adults to whom they can turn if they are worried or in difficulties;</w:t>
      </w:r>
    </w:p>
    <w:p w14:paraId="794477ED" w14:textId="77777777" w:rsidR="009E2CAF" w:rsidRPr="00090CEF" w:rsidRDefault="002A0F8B" w:rsidP="0080462B">
      <w:pPr>
        <w:numPr>
          <w:ilvl w:val="0"/>
          <w:numId w:val="3"/>
        </w:numPr>
        <w:pBdr>
          <w:top w:val="nil"/>
          <w:left w:val="nil"/>
          <w:bottom w:val="nil"/>
          <w:right w:val="nil"/>
          <w:between w:val="nil"/>
        </w:pBdr>
        <w:tabs>
          <w:tab w:val="right" w:pos="426"/>
        </w:tabs>
        <w:spacing w:after="0" w:line="240" w:lineRule="auto"/>
        <w:ind w:left="900" w:hanging="540"/>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work with parents to build an understanding of the school’s responsibility to ensure the welfare of all children and a recognition that this may occasionally require children to be referred to investigative agencies as a constructive and helpful measure;</w:t>
      </w:r>
    </w:p>
    <w:p w14:paraId="52B9B3D6"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are vigilant in cases of suspected child abuse, recognising the signs and indicators, have clear procedures whereby teachers report such cases to senior staff and are aware of local procedures so that information is effectively passed on to the relevant professionals;</w:t>
      </w:r>
    </w:p>
    <w:p w14:paraId="3934F295"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monitor children who have been identified as at risk, keeping</w:t>
      </w:r>
      <w:r w:rsidRPr="00090CEF">
        <w:rPr>
          <w:rFonts w:asciiTheme="majorHAnsi" w:eastAsia="Arial" w:hAnsiTheme="majorHAnsi" w:cs="Arial"/>
          <w:i/>
          <w:sz w:val="24"/>
          <w:szCs w:val="24"/>
        </w:rPr>
        <w:t>, in a secure place</w:t>
      </w:r>
      <w:r w:rsidRPr="00090CEF">
        <w:rPr>
          <w:rFonts w:asciiTheme="majorHAnsi" w:eastAsia="Arial" w:hAnsiTheme="majorHAnsi" w:cs="Arial"/>
          <w:sz w:val="24"/>
          <w:szCs w:val="24"/>
        </w:rPr>
        <w:t>, clear records of pupils’ progress, maintaining sound policies on confidentiality, providing information to other professionals, submitting reports to case conferences and attending case conferences;</w:t>
      </w:r>
    </w:p>
    <w:p w14:paraId="3F4B0FC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and support child protection updates regularly to school staff and in particular to designated teachers every two years to ensure their skills and expertise are up to date;</w:t>
      </w:r>
    </w:p>
    <w:p w14:paraId="3DAA04D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contribute to an inter-agency approach to child protection by developing effective and supportive liaison with other agencies;</w:t>
      </w:r>
    </w:p>
    <w:p w14:paraId="3E896083"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use the curriculum to raise pupils’ awareness and build confidence so that pupils have a range of contacts and strategies to ensure their own protection and understand the importance of protecting others, taking into account sex and relationships guidance.</w:t>
      </w:r>
    </w:p>
    <w:p w14:paraId="37484D58"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clear policy statements for parents, staff and children and young people on this and on both positive behaviour policies and the school’s approach to bullying;</w:t>
      </w:r>
    </w:p>
    <w:p w14:paraId="6BCBF4F2" w14:textId="77777777" w:rsidR="009E2CAF" w:rsidRPr="00090CEF" w:rsidRDefault="002A0F8B" w:rsidP="34A58706">
      <w:pPr>
        <w:numPr>
          <w:ilvl w:val="0"/>
          <w:numId w:val="3"/>
        </w:numPr>
        <w:tabs>
          <w:tab w:val="right" w:pos="426"/>
        </w:tabs>
        <w:spacing w:after="0" w:line="240" w:lineRule="auto"/>
        <w:ind w:left="900" w:hanging="540"/>
        <w:rPr>
          <w:rFonts w:asciiTheme="majorHAnsi" w:eastAsia="Arial" w:hAnsiTheme="majorHAnsi" w:cs="Arial"/>
          <w:sz w:val="24"/>
          <w:szCs w:val="24"/>
        </w:rPr>
      </w:pPr>
      <w:r w:rsidRPr="34A58706">
        <w:rPr>
          <w:rFonts w:asciiTheme="majorHAnsi" w:eastAsia="Arial" w:hAnsiTheme="majorHAnsi" w:cs="Arial"/>
          <w:sz w:val="24"/>
          <w:szCs w:val="24"/>
        </w:rPr>
        <w:t xml:space="preserve">have a clear understanding of the </w:t>
      </w:r>
      <w:bookmarkStart w:id="146" w:name="_Int_OS0oE0dD"/>
      <w:r w:rsidRPr="34A58706">
        <w:rPr>
          <w:rFonts w:asciiTheme="majorHAnsi" w:eastAsia="Arial" w:hAnsiTheme="majorHAnsi" w:cs="Arial"/>
          <w:sz w:val="24"/>
          <w:szCs w:val="24"/>
        </w:rPr>
        <w:t>various types</w:t>
      </w:r>
      <w:bookmarkEnd w:id="146"/>
      <w:r w:rsidRPr="34A58706">
        <w:rPr>
          <w:rFonts w:asciiTheme="majorHAnsi" w:eastAsia="Arial" w:hAnsiTheme="majorHAnsi" w:cs="Arial"/>
          <w:sz w:val="24"/>
          <w:szCs w:val="24"/>
        </w:rPr>
        <w:t xml:space="preserve"> of bullying - physical, verbal and indirect, and act promptly and firmly to combat it, making sure that pupils are aware of the school’s position on this issue and who they can contact for support;</w:t>
      </w:r>
    </w:p>
    <w:p w14:paraId="0A80C8C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take particular care that pupils with additional needs in mainstream and special schools, who may be especially vulnerable to abuse, are supported effectively with particular attention paid to ensuring that those with communication difficulties are supported to express themselves to a member of staff with appropriate communicative skills;</w:t>
      </w:r>
    </w:p>
    <w:p w14:paraId="09A40EB5"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 xml:space="preserve">have a clear policy about the handling of allegations of abuse by members of staff, ensuring that all staff are fully aware of the procedures and that they are followed correctly at all times, using the guidance </w:t>
      </w:r>
    </w:p>
    <w:p w14:paraId="75D4EC00" w14:textId="0C8A1B35" w:rsidR="009E2CAF" w:rsidRPr="00090CEF" w:rsidRDefault="002A0F8B" w:rsidP="34A58706">
      <w:pPr>
        <w:numPr>
          <w:ilvl w:val="0"/>
          <w:numId w:val="3"/>
        </w:numPr>
        <w:tabs>
          <w:tab w:val="right" w:pos="426"/>
        </w:tabs>
        <w:spacing w:after="0" w:line="240" w:lineRule="auto"/>
        <w:ind w:left="900" w:hanging="540"/>
        <w:rPr>
          <w:rFonts w:asciiTheme="majorHAnsi" w:eastAsia="Arial" w:hAnsiTheme="majorHAnsi" w:cs="Arial"/>
          <w:sz w:val="24"/>
          <w:szCs w:val="24"/>
        </w:rPr>
      </w:pPr>
      <w:r w:rsidRPr="34A58706">
        <w:rPr>
          <w:rFonts w:asciiTheme="majorHAnsi" w:eastAsia="Arial" w:hAnsiTheme="majorHAnsi" w:cs="Arial"/>
          <w:sz w:val="24"/>
          <w:szCs w:val="24"/>
        </w:rPr>
        <w:t>have a written whole school policy, produced, owned and regularly reviewed by school staff and which clearly outlines the school’s position and positive action in respect of the aforementioned standards.</w:t>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D62FF69" w14:textId="77777777" w:rsidTr="00F64EFD">
        <w:tc>
          <w:tcPr>
            <w:tcW w:w="924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337591F" w14:textId="28BCCD37" w:rsidR="009E2CAF" w:rsidRPr="00090CEF" w:rsidRDefault="002A0F8B" w:rsidP="0080462B">
            <w:pPr>
              <w:pStyle w:val="Heading2"/>
              <w:spacing w:line="240" w:lineRule="auto"/>
            </w:pPr>
            <w:bookmarkStart w:id="147" w:name="_Toc171425780"/>
            <w:r w:rsidRPr="00090CEF">
              <w:lastRenderedPageBreak/>
              <w:t>Appendix F</w:t>
            </w:r>
            <w:r w:rsidR="007A249C">
              <w:t xml:space="preserve">:  </w:t>
            </w:r>
            <w:r w:rsidRPr="00090CEF">
              <w:t>Frequently Asked Questions</w:t>
            </w:r>
            <w:bookmarkEnd w:id="147"/>
            <w:r w:rsidRPr="00090CEF">
              <w:t xml:space="preserve">   </w:t>
            </w:r>
          </w:p>
        </w:tc>
      </w:tr>
    </w:tbl>
    <w:p w14:paraId="649609F6" w14:textId="77777777" w:rsidR="00AA7EFD" w:rsidRDefault="00AA7EFD" w:rsidP="0080462B">
      <w:pPr>
        <w:spacing w:after="0" w:line="240" w:lineRule="auto"/>
        <w:rPr>
          <w:rFonts w:asciiTheme="majorHAnsi" w:eastAsia="Arial" w:hAnsiTheme="majorHAnsi" w:cs="Arial"/>
          <w:b/>
          <w:sz w:val="24"/>
          <w:szCs w:val="24"/>
        </w:rPr>
      </w:pPr>
    </w:p>
    <w:p w14:paraId="49ED3071" w14:textId="771465E5" w:rsidR="009E2CAF" w:rsidRPr="00090CEF" w:rsidRDefault="002A0F8B" w:rsidP="0080462B">
      <w:pPr>
        <w:spacing w:after="0" w:line="240" w:lineRule="auto"/>
        <w:rPr>
          <w:rFonts w:asciiTheme="majorHAnsi" w:eastAsia="Arial" w:hAnsiTheme="majorHAnsi" w:cs="Arial"/>
          <w:b/>
          <w:sz w:val="24"/>
          <w:szCs w:val="24"/>
        </w:rPr>
      </w:pPr>
      <w:r w:rsidRPr="00090CEF">
        <w:rPr>
          <w:rFonts w:asciiTheme="majorHAnsi" w:eastAsia="Arial" w:hAnsiTheme="majorHAnsi" w:cs="Arial"/>
          <w:b/>
          <w:sz w:val="24"/>
          <w:szCs w:val="24"/>
        </w:rPr>
        <w:t>What do I do if I hear or see something that worries me?</w:t>
      </w:r>
    </w:p>
    <w:p w14:paraId="2B683BF7" w14:textId="77777777" w:rsidR="009E2CAF" w:rsidRPr="00090CEF" w:rsidRDefault="002A0F8B">
      <w:pPr>
        <w:numPr>
          <w:ilvl w:val="0"/>
          <w:numId w:val="21"/>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 xml:space="preserve">Tell the designated member of staff or head teacher.   </w:t>
      </w:r>
    </w:p>
    <w:p w14:paraId="58D12F32" w14:textId="6444DA3F" w:rsidR="009E2CAF" w:rsidRPr="00090CEF" w:rsidRDefault="002A0F8B">
      <w:pPr>
        <w:numPr>
          <w:ilvl w:val="0"/>
          <w:numId w:val="21"/>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If that is not possible, telephone Children’s Services (</w:t>
      </w:r>
      <w:r w:rsidR="00673D5C">
        <w:rPr>
          <w:rFonts w:asciiTheme="majorHAnsi" w:eastAsia="Arial" w:hAnsiTheme="majorHAnsi" w:cs="Arial"/>
          <w:i/>
          <w:sz w:val="24"/>
          <w:szCs w:val="24"/>
        </w:rPr>
        <w:t>IRT 0191 4332653)</w:t>
      </w:r>
      <w:r w:rsidRPr="00090CEF">
        <w:rPr>
          <w:rFonts w:asciiTheme="majorHAnsi" w:eastAsia="Arial" w:hAnsiTheme="majorHAnsi" w:cs="Arial"/>
          <w:i/>
          <w:color w:val="000000"/>
          <w:sz w:val="24"/>
          <w:szCs w:val="24"/>
        </w:rPr>
        <w:t xml:space="preserve"> as quickly as possible. (In an emergency call 999 for the police)</w:t>
      </w:r>
    </w:p>
    <w:p w14:paraId="2350AA73" w14:textId="77777777" w:rsidR="00673D5C" w:rsidRDefault="00673D5C" w:rsidP="0080462B">
      <w:pPr>
        <w:spacing w:after="0" w:line="240" w:lineRule="auto"/>
        <w:rPr>
          <w:rFonts w:asciiTheme="majorHAnsi" w:eastAsia="Arial" w:hAnsiTheme="majorHAnsi" w:cs="Arial"/>
          <w:b/>
          <w:sz w:val="24"/>
          <w:szCs w:val="24"/>
        </w:rPr>
      </w:pPr>
    </w:p>
    <w:p w14:paraId="6C0C8167" w14:textId="2E7A425D"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b/>
          <w:sz w:val="24"/>
          <w:szCs w:val="24"/>
        </w:rPr>
        <w:t>What are my responsibilities for child protection?</w:t>
      </w:r>
    </w:p>
    <w:p w14:paraId="36CD505E"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 xml:space="preserve">To know the name of your designated </w:t>
      </w:r>
      <w:r w:rsidRPr="00090CEF">
        <w:rPr>
          <w:rFonts w:asciiTheme="majorHAnsi" w:eastAsia="Arial" w:hAnsiTheme="majorHAnsi" w:cs="Arial"/>
          <w:b/>
          <w:i/>
          <w:sz w:val="24"/>
          <w:szCs w:val="24"/>
        </w:rPr>
        <w:t>safeguarding lead</w:t>
      </w:r>
      <w:r w:rsidRPr="00090CEF">
        <w:rPr>
          <w:rFonts w:asciiTheme="majorHAnsi" w:eastAsia="Arial" w:hAnsiTheme="majorHAnsi" w:cs="Arial"/>
          <w:i/>
          <w:color w:val="000000"/>
          <w:sz w:val="24"/>
          <w:szCs w:val="24"/>
        </w:rPr>
        <w:t xml:space="preserve"> and who to contact if they are not available</w:t>
      </w:r>
    </w:p>
    <w:p w14:paraId="7D90FB0A"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To respond</w:t>
      </w:r>
      <w:r w:rsidRPr="00090CEF">
        <w:rPr>
          <w:rFonts w:asciiTheme="majorHAnsi" w:eastAsia="Arial" w:hAnsiTheme="majorHAnsi" w:cs="Arial"/>
          <w:i/>
          <w:color w:val="000000"/>
          <w:sz w:val="24"/>
          <w:szCs w:val="24"/>
        </w:rPr>
        <w:t xml:space="preserve"> appropriately to a child</w:t>
      </w:r>
    </w:p>
    <w:p w14:paraId="3DFBA71E"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 xml:space="preserve">To report </w:t>
      </w:r>
      <w:r w:rsidRPr="00090CEF">
        <w:rPr>
          <w:rFonts w:asciiTheme="majorHAnsi" w:eastAsia="Arial" w:hAnsiTheme="majorHAnsi" w:cs="Arial"/>
          <w:i/>
          <w:color w:val="000000"/>
          <w:sz w:val="24"/>
          <w:szCs w:val="24"/>
        </w:rPr>
        <w:t xml:space="preserve">to the Designated </w:t>
      </w:r>
      <w:r w:rsidRPr="00090CEF">
        <w:rPr>
          <w:rFonts w:asciiTheme="majorHAnsi" w:eastAsia="Arial" w:hAnsiTheme="majorHAnsi" w:cs="Arial"/>
          <w:i/>
          <w:sz w:val="24"/>
          <w:szCs w:val="24"/>
        </w:rPr>
        <w:t xml:space="preserve">Safeguarding Lead </w:t>
      </w:r>
      <w:r w:rsidRPr="00090CEF">
        <w:rPr>
          <w:rFonts w:asciiTheme="majorHAnsi" w:eastAsia="Arial" w:hAnsiTheme="majorHAnsi" w:cs="Arial"/>
          <w:i/>
          <w:color w:val="000000"/>
          <w:sz w:val="24"/>
          <w:szCs w:val="24"/>
        </w:rPr>
        <w:t>or directly to Social Care if that is not possible</w:t>
      </w:r>
    </w:p>
    <w:p w14:paraId="7A4706BB" w14:textId="35C79BA8" w:rsidR="009E2CAF" w:rsidRPr="00090CEF" w:rsidRDefault="002A0F8B" w:rsidP="34A58706">
      <w:pPr>
        <w:numPr>
          <w:ilvl w:val="0"/>
          <w:numId w:val="22"/>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b/>
          <w:bCs/>
          <w:i/>
          <w:iCs/>
          <w:color w:val="000000" w:themeColor="text1"/>
          <w:sz w:val="24"/>
          <w:szCs w:val="24"/>
        </w:rPr>
        <w:t>To record</w:t>
      </w:r>
      <w:r w:rsidRPr="34A58706">
        <w:rPr>
          <w:rFonts w:asciiTheme="majorHAnsi" w:eastAsia="Arial" w:hAnsiTheme="majorHAnsi" w:cs="Arial"/>
          <w:i/>
          <w:iCs/>
          <w:color w:val="000000" w:themeColor="text1"/>
          <w:sz w:val="24"/>
          <w:szCs w:val="24"/>
        </w:rPr>
        <w:t xml:space="preserve"> your concerns, using your </w:t>
      </w:r>
      <w:r w:rsidR="349FAC2B" w:rsidRPr="34A58706">
        <w:rPr>
          <w:rFonts w:asciiTheme="majorHAnsi" w:eastAsia="Arial" w:hAnsiTheme="majorHAnsi" w:cs="Arial"/>
          <w:i/>
          <w:iCs/>
          <w:color w:val="000000" w:themeColor="text1"/>
          <w:sz w:val="24"/>
          <w:szCs w:val="24"/>
        </w:rPr>
        <w:t>school's</w:t>
      </w:r>
      <w:r w:rsidRPr="34A58706">
        <w:rPr>
          <w:rFonts w:asciiTheme="majorHAnsi" w:eastAsia="Arial" w:hAnsiTheme="majorHAnsi" w:cs="Arial"/>
          <w:i/>
          <w:iCs/>
          <w:color w:val="000000" w:themeColor="text1"/>
          <w:sz w:val="24"/>
          <w:szCs w:val="24"/>
        </w:rPr>
        <w:t xml:space="preserve"> agreed paperwork </w:t>
      </w:r>
    </w:p>
    <w:p w14:paraId="11DA362A" w14:textId="14E76971" w:rsidR="009E2CAF" w:rsidRPr="00090CEF" w:rsidRDefault="5ACC0EF6" w:rsidP="34A58706">
      <w:pPr>
        <w:numPr>
          <w:ilvl w:val="0"/>
          <w:numId w:val="22"/>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b/>
          <w:bCs/>
          <w:i/>
          <w:iCs/>
          <w:color w:val="000000" w:themeColor="text1"/>
          <w:sz w:val="24"/>
          <w:szCs w:val="24"/>
        </w:rPr>
        <w:t>Do not</w:t>
      </w:r>
      <w:r w:rsidR="002A0F8B" w:rsidRPr="34A58706">
        <w:rPr>
          <w:rFonts w:asciiTheme="majorHAnsi" w:eastAsia="Arial" w:hAnsiTheme="majorHAnsi" w:cs="Arial"/>
          <w:b/>
          <w:bCs/>
          <w:i/>
          <w:iCs/>
          <w:color w:val="000000" w:themeColor="text1"/>
          <w:sz w:val="24"/>
          <w:szCs w:val="24"/>
        </w:rPr>
        <w:t xml:space="preserve"> do </w:t>
      </w:r>
      <w:bookmarkStart w:id="148" w:name="_Int_k6kF6OY9"/>
      <w:r w:rsidR="002A0F8B" w:rsidRPr="34A58706">
        <w:rPr>
          <w:rFonts w:asciiTheme="majorHAnsi" w:eastAsia="Arial" w:hAnsiTheme="majorHAnsi" w:cs="Arial"/>
          <w:b/>
          <w:bCs/>
          <w:i/>
          <w:iCs/>
          <w:color w:val="000000" w:themeColor="text1"/>
          <w:sz w:val="24"/>
          <w:szCs w:val="24"/>
        </w:rPr>
        <w:t>nothing</w:t>
      </w:r>
      <w:bookmarkEnd w:id="148"/>
    </w:p>
    <w:p w14:paraId="1D279335" w14:textId="77777777" w:rsidR="00673D5C" w:rsidRDefault="00673D5C" w:rsidP="0080462B">
      <w:pPr>
        <w:spacing w:after="0" w:line="240" w:lineRule="auto"/>
        <w:rPr>
          <w:rFonts w:asciiTheme="majorHAnsi" w:eastAsia="Arial" w:hAnsiTheme="majorHAnsi" w:cs="Arial"/>
          <w:b/>
          <w:sz w:val="24"/>
          <w:szCs w:val="24"/>
        </w:rPr>
      </w:pPr>
    </w:p>
    <w:p w14:paraId="7B5C910B" w14:textId="1A67DA1F" w:rsidR="009E2CAF" w:rsidRPr="00090CEF" w:rsidRDefault="002A0F8B" w:rsidP="0080462B">
      <w:pPr>
        <w:spacing w:after="0" w:line="240" w:lineRule="auto"/>
        <w:rPr>
          <w:rFonts w:asciiTheme="majorHAnsi" w:eastAsia="Arial" w:hAnsiTheme="majorHAnsi" w:cs="Arial"/>
          <w:i/>
          <w:sz w:val="24"/>
          <w:szCs w:val="24"/>
        </w:rPr>
      </w:pPr>
      <w:r w:rsidRPr="00090CEF">
        <w:rPr>
          <w:rFonts w:asciiTheme="majorHAnsi" w:eastAsia="Arial" w:hAnsiTheme="majorHAnsi" w:cs="Arial"/>
          <w:b/>
          <w:sz w:val="24"/>
          <w:szCs w:val="24"/>
        </w:rPr>
        <w:t>Can I go to find someone else to listen?</w:t>
      </w:r>
    </w:p>
    <w:p w14:paraId="29353E25" w14:textId="77777777" w:rsidR="009E2CAF" w:rsidRPr="00090CEF" w:rsidRDefault="002A0F8B" w:rsidP="34A58706">
      <w:pPr>
        <w:numPr>
          <w:ilvl w:val="0"/>
          <w:numId w:val="23"/>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i/>
          <w:iCs/>
          <w:color w:val="000000" w:themeColor="text1"/>
          <w:sz w:val="24"/>
          <w:szCs w:val="24"/>
        </w:rPr>
        <w:t>No</w:t>
      </w:r>
      <w:r w:rsidRPr="34A58706">
        <w:rPr>
          <w:rFonts w:asciiTheme="majorHAnsi" w:eastAsia="Arial" w:hAnsiTheme="majorHAnsi" w:cs="Arial"/>
          <w:i/>
          <w:iCs/>
          <w:sz w:val="24"/>
          <w:szCs w:val="24"/>
        </w:rPr>
        <w:t>!</w:t>
      </w:r>
      <w:r w:rsidRPr="34A58706">
        <w:rPr>
          <w:rFonts w:asciiTheme="majorHAnsi" w:eastAsia="Arial" w:hAnsiTheme="majorHAnsi" w:cs="Arial"/>
          <w:i/>
          <w:iCs/>
          <w:color w:val="000000" w:themeColor="text1"/>
          <w:sz w:val="24"/>
          <w:szCs w:val="24"/>
        </w:rPr>
        <w:t xml:space="preserve"> You should never stop a child who is freely recalling </w:t>
      </w:r>
      <w:bookmarkStart w:id="149" w:name="_Int_FxVnJuYq"/>
      <w:r w:rsidRPr="34A58706">
        <w:rPr>
          <w:rFonts w:asciiTheme="majorHAnsi" w:eastAsia="Arial" w:hAnsiTheme="majorHAnsi" w:cs="Arial"/>
          <w:i/>
          <w:iCs/>
          <w:color w:val="000000" w:themeColor="text1"/>
          <w:sz w:val="24"/>
          <w:szCs w:val="24"/>
        </w:rPr>
        <w:t>significant events</w:t>
      </w:r>
      <w:bookmarkEnd w:id="149"/>
      <w:r w:rsidRPr="34A58706">
        <w:rPr>
          <w:rFonts w:asciiTheme="majorHAnsi" w:eastAsia="Arial" w:hAnsiTheme="majorHAnsi" w:cs="Arial"/>
          <w:i/>
          <w:iCs/>
          <w:color w:val="000000" w:themeColor="text1"/>
          <w:sz w:val="24"/>
          <w:szCs w:val="24"/>
        </w:rPr>
        <w:t>.</w:t>
      </w:r>
    </w:p>
    <w:p w14:paraId="4A9E05B4" w14:textId="77777777" w:rsidR="00673D5C" w:rsidRDefault="00673D5C" w:rsidP="0080462B">
      <w:pPr>
        <w:spacing w:after="0" w:line="240" w:lineRule="auto"/>
        <w:rPr>
          <w:rFonts w:asciiTheme="majorHAnsi" w:eastAsia="Arial" w:hAnsiTheme="majorHAnsi" w:cs="Arial"/>
          <w:b/>
          <w:sz w:val="24"/>
          <w:szCs w:val="24"/>
        </w:rPr>
      </w:pPr>
    </w:p>
    <w:p w14:paraId="7A9DE1B0" w14:textId="1F6396D4" w:rsidR="009E2CAF" w:rsidRPr="00090CEF" w:rsidRDefault="002A0F8B" w:rsidP="0080462B">
      <w:pPr>
        <w:spacing w:after="0" w:line="240" w:lineRule="auto"/>
        <w:rPr>
          <w:rFonts w:asciiTheme="majorHAnsi" w:eastAsia="Arial" w:hAnsiTheme="majorHAnsi" w:cs="Arial"/>
          <w:i/>
          <w:sz w:val="24"/>
          <w:szCs w:val="24"/>
        </w:rPr>
      </w:pPr>
      <w:r w:rsidRPr="00090CEF">
        <w:rPr>
          <w:rFonts w:asciiTheme="majorHAnsi" w:eastAsia="Arial" w:hAnsiTheme="majorHAnsi" w:cs="Arial"/>
          <w:b/>
          <w:sz w:val="24"/>
          <w:szCs w:val="24"/>
        </w:rPr>
        <w:t>Can I promise to keep a secret?</w:t>
      </w:r>
    </w:p>
    <w:p w14:paraId="15E80B62" w14:textId="77777777" w:rsidR="009E2CAF" w:rsidRPr="00090CEF" w:rsidRDefault="002A0F8B">
      <w:pPr>
        <w:numPr>
          <w:ilvl w:val="0"/>
          <w:numId w:val="23"/>
        </w:numPr>
        <w:pBdr>
          <w:top w:val="nil"/>
          <w:left w:val="nil"/>
          <w:bottom w:val="nil"/>
          <w:right w:val="nil"/>
          <w:between w:val="nil"/>
        </w:pBdr>
        <w:spacing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No! The information becomes your responsibility to share in order to protect. As an adult, you have a duty of care towards a child or young person</w:t>
      </w:r>
    </w:p>
    <w:p w14:paraId="741E7CA0" w14:textId="77777777" w:rsidR="00673D5C" w:rsidRDefault="00673D5C" w:rsidP="0080462B">
      <w:pPr>
        <w:spacing w:after="0" w:line="240" w:lineRule="auto"/>
        <w:rPr>
          <w:rFonts w:asciiTheme="majorHAnsi" w:eastAsia="Arial" w:hAnsiTheme="majorHAnsi" w:cs="Arial"/>
          <w:b/>
          <w:sz w:val="24"/>
          <w:szCs w:val="24"/>
        </w:rPr>
      </w:pPr>
    </w:p>
    <w:p w14:paraId="02097E8E" w14:textId="0A7CE309"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b/>
          <w:sz w:val="24"/>
          <w:szCs w:val="24"/>
        </w:rPr>
        <w:t>Can I ask the child questions?</w:t>
      </w:r>
    </w:p>
    <w:p w14:paraId="4148B9CB" w14:textId="77777777" w:rsidR="009E2CAF" w:rsidRPr="00090CEF" w:rsidRDefault="002A0F8B">
      <w:pPr>
        <w:numPr>
          <w:ilvl w:val="0"/>
          <w:numId w:val="23"/>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No!  Nor can you make judgements or say anything about the alleged abuser; it may be construed as contriving responses.</w:t>
      </w:r>
    </w:p>
    <w:p w14:paraId="1E0C8109" w14:textId="77777777" w:rsidR="009E2CAF" w:rsidRPr="00090CEF" w:rsidRDefault="002A0F8B">
      <w:pPr>
        <w:numPr>
          <w:ilvl w:val="0"/>
          <w:numId w:val="23"/>
        </w:numPr>
        <w:pBdr>
          <w:top w:val="nil"/>
          <w:left w:val="nil"/>
          <w:bottom w:val="nil"/>
          <w:right w:val="nil"/>
          <w:between w:val="nil"/>
        </w:pBdr>
        <w:spacing w:line="240" w:lineRule="auto"/>
        <w:contextualSpacing/>
        <w:rPr>
          <w:rFonts w:asciiTheme="majorHAnsi" w:hAnsiTheme="majorHAnsi"/>
          <w:color w:val="000000"/>
          <w:sz w:val="24"/>
          <w:szCs w:val="24"/>
        </w:rPr>
      </w:pPr>
      <w:r w:rsidRPr="00090CEF">
        <w:rPr>
          <w:rFonts w:asciiTheme="majorHAnsi" w:eastAsia="Arial" w:hAnsiTheme="majorHAnsi" w:cs="Arial"/>
          <w:i/>
          <w:color w:val="000000"/>
          <w:sz w:val="24"/>
          <w:szCs w:val="24"/>
        </w:rPr>
        <w:t xml:space="preserve">You </w:t>
      </w:r>
      <w:r w:rsidRPr="00090CEF">
        <w:rPr>
          <w:rFonts w:asciiTheme="majorHAnsi" w:eastAsia="Arial" w:hAnsiTheme="majorHAnsi" w:cs="Arial"/>
          <w:b/>
          <w:i/>
          <w:color w:val="000000"/>
          <w:sz w:val="24"/>
          <w:szCs w:val="24"/>
        </w:rPr>
        <w:t xml:space="preserve">can </w:t>
      </w:r>
      <w:r w:rsidRPr="00090CEF">
        <w:rPr>
          <w:rFonts w:asciiTheme="majorHAnsi" w:eastAsia="Arial" w:hAnsiTheme="majorHAnsi" w:cs="Arial"/>
          <w:i/>
          <w:color w:val="000000"/>
          <w:sz w:val="24"/>
          <w:szCs w:val="24"/>
        </w:rPr>
        <w:t>ask a child to repeat a statement.</w:t>
      </w:r>
    </w:p>
    <w:p w14:paraId="166F98E9" w14:textId="77777777" w:rsidR="00673D5C" w:rsidRDefault="00673D5C" w:rsidP="0080462B">
      <w:pPr>
        <w:spacing w:after="0" w:line="240" w:lineRule="auto"/>
        <w:rPr>
          <w:rFonts w:asciiTheme="majorHAnsi" w:eastAsia="Arial" w:hAnsiTheme="majorHAnsi" w:cs="Arial"/>
          <w:b/>
          <w:sz w:val="24"/>
          <w:szCs w:val="24"/>
        </w:rPr>
      </w:pPr>
    </w:p>
    <w:p w14:paraId="60BEEA0B" w14:textId="2D119436" w:rsidR="009E2CAF" w:rsidRPr="00090CEF" w:rsidRDefault="002A0F8B" w:rsidP="0080462B">
      <w:pPr>
        <w:spacing w:after="0" w:line="240" w:lineRule="auto"/>
        <w:rPr>
          <w:rFonts w:asciiTheme="majorHAnsi" w:eastAsia="Arial" w:hAnsiTheme="majorHAnsi" w:cs="Arial"/>
          <w:b/>
          <w:sz w:val="24"/>
          <w:szCs w:val="24"/>
        </w:rPr>
      </w:pPr>
      <w:r w:rsidRPr="00090CEF">
        <w:rPr>
          <w:rFonts w:asciiTheme="majorHAnsi" w:eastAsia="Arial" w:hAnsiTheme="majorHAnsi" w:cs="Arial"/>
          <w:b/>
          <w:sz w:val="24"/>
          <w:szCs w:val="24"/>
        </w:rPr>
        <w:t>Do I need to write down what was said?</w:t>
      </w:r>
    </w:p>
    <w:p w14:paraId="1725958B" w14:textId="77777777" w:rsidR="009E2CAF" w:rsidRPr="00090CEF" w:rsidRDefault="002A0F8B">
      <w:pPr>
        <w:numPr>
          <w:ilvl w:val="0"/>
          <w:numId w:val="24"/>
        </w:numPr>
        <w:pBdr>
          <w:top w:val="nil"/>
          <w:left w:val="nil"/>
          <w:bottom w:val="nil"/>
          <w:right w:val="nil"/>
          <w:between w:val="nil"/>
        </w:pBdr>
        <w:spacing w:line="240" w:lineRule="auto"/>
        <w:contextualSpacing/>
        <w:rPr>
          <w:rFonts w:asciiTheme="majorHAnsi" w:hAnsiTheme="majorHAnsi"/>
          <w:color w:val="000000"/>
          <w:sz w:val="24"/>
          <w:szCs w:val="24"/>
        </w:rPr>
      </w:pPr>
      <w:r w:rsidRPr="00090CEF">
        <w:rPr>
          <w:rFonts w:asciiTheme="majorHAnsi" w:eastAsia="Arial" w:hAnsiTheme="majorHAnsi" w:cs="Arial"/>
          <w:b/>
          <w:i/>
          <w:color w:val="000000"/>
          <w:sz w:val="24"/>
          <w:szCs w:val="24"/>
          <w:u w:val="single"/>
        </w:rPr>
        <w:t>Yes,</w:t>
      </w:r>
      <w:r w:rsidRPr="00090CEF">
        <w:rPr>
          <w:rFonts w:asciiTheme="majorHAnsi" w:eastAsia="Arial" w:hAnsiTheme="majorHAnsi" w:cs="Arial"/>
          <w:i/>
          <w:color w:val="000000"/>
          <w:sz w:val="24"/>
          <w:szCs w:val="24"/>
        </w:rPr>
        <w:t xml:space="preserve"> as soon as possible, exactly what was said. Use your school</w:t>
      </w:r>
      <w:r w:rsidRPr="00090CEF">
        <w:rPr>
          <w:rFonts w:asciiTheme="majorHAnsi" w:eastAsia="Arial" w:hAnsiTheme="majorHAnsi" w:cs="Arial"/>
          <w:i/>
          <w:sz w:val="24"/>
          <w:szCs w:val="24"/>
        </w:rPr>
        <w:t>’s</w:t>
      </w:r>
      <w:r w:rsidRPr="00090CEF">
        <w:rPr>
          <w:rFonts w:asciiTheme="majorHAnsi" w:eastAsia="Arial" w:hAnsiTheme="majorHAnsi" w:cs="Arial"/>
          <w:i/>
          <w:color w:val="000000"/>
          <w:sz w:val="24"/>
          <w:szCs w:val="24"/>
        </w:rPr>
        <w:t xml:space="preserve"> agreed paperwork and make sure you date and sign the record</w:t>
      </w:r>
    </w:p>
    <w:p w14:paraId="222DAA75" w14:textId="70A5AEC5" w:rsidR="003042A6" w:rsidRDefault="003042A6" w:rsidP="0080462B">
      <w:pPr>
        <w:spacing w:line="240" w:lineRule="auto"/>
      </w:pPr>
    </w:p>
    <w:p w14:paraId="6BB7992D" w14:textId="2329509B" w:rsidR="00D47166" w:rsidRDefault="00D47166" w:rsidP="0080462B">
      <w:pPr>
        <w:spacing w:line="240" w:lineRule="auto"/>
        <w:rPr>
          <w:rFonts w:asciiTheme="majorHAnsi" w:eastAsia="Arial" w:hAnsiTheme="majorHAnsi" w:cs="Arial"/>
          <w:b/>
          <w:sz w:val="24"/>
          <w:szCs w:val="24"/>
        </w:rPr>
      </w:pPr>
      <w:r>
        <w:rPr>
          <w:rFonts w:asciiTheme="majorHAnsi" w:eastAsia="Arial" w:hAnsiTheme="majorHAnsi" w:cs="Arial"/>
          <w:b/>
          <w:sz w:val="24"/>
          <w:szCs w:val="24"/>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3427521" w14:textId="77777777">
        <w:tc>
          <w:tcPr>
            <w:tcW w:w="9242" w:type="dxa"/>
            <w:shd w:val="clear" w:color="auto" w:fill="C6D9F1"/>
          </w:tcPr>
          <w:p w14:paraId="7D7C43D0" w14:textId="1EC4F6C0" w:rsidR="009E2CAF" w:rsidRPr="00090CEF" w:rsidRDefault="002A0F8B" w:rsidP="0080462B">
            <w:pPr>
              <w:pStyle w:val="Heading2"/>
              <w:spacing w:line="240" w:lineRule="auto"/>
            </w:pPr>
            <w:bookmarkStart w:id="150" w:name="_Toc171425781"/>
            <w:r w:rsidRPr="00090CEF">
              <w:lastRenderedPageBreak/>
              <w:t xml:space="preserve">Appendix </w:t>
            </w:r>
            <w:r w:rsidR="00354D0F">
              <w:t>G</w:t>
            </w:r>
            <w:r w:rsidR="007A249C">
              <w:t xml:space="preserve">: </w:t>
            </w:r>
            <w:r w:rsidR="000145F1">
              <w:t>Online Safety</w:t>
            </w:r>
            <w:r w:rsidRPr="00090CEF">
              <w:t xml:space="preserve"> Guidance</w:t>
            </w:r>
            <w:bookmarkEnd w:id="150"/>
          </w:p>
        </w:tc>
      </w:tr>
    </w:tbl>
    <w:p w14:paraId="4794427D" w14:textId="77777777" w:rsidR="00F64EFD" w:rsidRDefault="002A0F8B" w:rsidP="0080462B">
      <w:pPr>
        <w:spacing w:after="0" w:line="240" w:lineRule="auto"/>
        <w:rPr>
          <w:rFonts w:asciiTheme="majorHAnsi" w:eastAsia="Arial" w:hAnsiTheme="majorHAnsi" w:cs="Arial"/>
          <w:sz w:val="24"/>
          <w:szCs w:val="24"/>
        </w:rPr>
      </w:pPr>
      <w:bookmarkStart w:id="151" w:name="_yaeb37bho7yz" w:colFirst="0" w:colLast="0"/>
      <w:bookmarkEnd w:id="151"/>
      <w:r w:rsidRPr="00090CEF">
        <w:rPr>
          <w:rFonts w:asciiTheme="majorHAnsi" w:eastAsia="Arial" w:hAnsiTheme="majorHAnsi" w:cs="Arial"/>
          <w:sz w:val="24"/>
          <w:szCs w:val="24"/>
        </w:rPr>
        <w:t xml:space="preserve"> </w:t>
      </w:r>
    </w:p>
    <w:p w14:paraId="00627BE0"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 use of technology has become a significant component of many safeguarding issues. Child sexual exploitation; radicalisation; sexual predation: technology often provides the platform that facilitates harm. An effective approach to online safety empowers a school or college to protect and educate the whole school or college community in their use of technology and establishes mechanisms to identify, intervene in, and escalate any incident where appropriate.</w:t>
      </w:r>
    </w:p>
    <w:p w14:paraId="5D36E9F5"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 breadth of issues classified within online safety is considerable, but can be categorised into three areas of risk:</w:t>
      </w:r>
    </w:p>
    <w:p w14:paraId="1EBA54F1" w14:textId="3BA44336"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Content</w:t>
      </w:r>
      <w:r w:rsidRPr="34A58706">
        <w:rPr>
          <w:rFonts w:asciiTheme="majorHAnsi" w:hAnsiTheme="majorHAnsi" w:cstheme="majorBidi"/>
          <w:color w:val="000000" w:themeColor="text1"/>
          <w:sz w:val="24"/>
          <w:szCs w:val="24"/>
        </w:rPr>
        <w:t xml:space="preserve">: being exposed to illegal, inappropriate or harmful material; for </w:t>
      </w:r>
      <w:r w:rsidR="3CEE633C"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pornography, fake news, racist or radical and extremist views;</w:t>
      </w:r>
    </w:p>
    <w:p w14:paraId="6D5969DB" w14:textId="39DD8935"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Contact</w:t>
      </w:r>
      <w:r w:rsidRPr="34A58706">
        <w:rPr>
          <w:rFonts w:asciiTheme="majorHAnsi" w:hAnsiTheme="majorHAnsi" w:cstheme="majorBidi"/>
          <w:color w:val="000000" w:themeColor="text1"/>
          <w:sz w:val="24"/>
          <w:szCs w:val="24"/>
        </w:rPr>
        <w:t xml:space="preserve">: being subjected to harmful online interaction with other users; for </w:t>
      </w:r>
      <w:r w:rsidR="7D1A498B"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commercial advertising as well as adults posing as children or young adults; and</w:t>
      </w:r>
    </w:p>
    <w:p w14:paraId="1A3EDB44" w14:textId="34592F69"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Conduct</w:t>
      </w:r>
      <w:r w:rsidRPr="34A58706">
        <w:rPr>
          <w:rFonts w:asciiTheme="majorHAnsi" w:hAnsiTheme="majorHAnsi" w:cstheme="majorBidi"/>
          <w:color w:val="000000" w:themeColor="text1"/>
          <w:sz w:val="24"/>
          <w:szCs w:val="24"/>
        </w:rPr>
        <w:t xml:space="preserve">: personal online behaviour that increases the likelihood of, or causes, harm; for </w:t>
      </w:r>
      <w:r w:rsidR="7E292B9E"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making, sending and receiving explicit images, or online bullying. </w:t>
      </w:r>
    </w:p>
    <w:p w14:paraId="79EDB22F" w14:textId="77777777" w:rsidR="007A249C" w:rsidRDefault="007A249C" w:rsidP="007A249C">
      <w:pPr>
        <w:spacing w:after="0"/>
        <w:rPr>
          <w:b/>
          <w:bCs/>
          <w:sz w:val="24"/>
          <w:szCs w:val="24"/>
        </w:rPr>
      </w:pPr>
    </w:p>
    <w:p w14:paraId="786E77F9" w14:textId="5E262F33" w:rsidR="00347408" w:rsidRPr="00E44C71" w:rsidRDefault="00347408" w:rsidP="007A249C">
      <w:pPr>
        <w:spacing w:after="0"/>
        <w:rPr>
          <w:b/>
          <w:bCs/>
          <w:sz w:val="24"/>
          <w:szCs w:val="24"/>
        </w:rPr>
      </w:pPr>
      <w:r w:rsidRPr="00E44C71">
        <w:rPr>
          <w:b/>
          <w:bCs/>
          <w:sz w:val="24"/>
          <w:szCs w:val="24"/>
        </w:rPr>
        <w:t>Education</w:t>
      </w:r>
    </w:p>
    <w:p w14:paraId="40FD751B" w14:textId="539034AB" w:rsidR="00347408" w:rsidRPr="00E44C71" w:rsidRDefault="00347408" w:rsidP="0080462B">
      <w:pPr>
        <w:pStyle w:val="NormalWeb"/>
        <w:spacing w:before="0" w:beforeAutospacing="0" w:after="150" w:afterAutospacing="0"/>
        <w:rPr>
          <w:rFonts w:asciiTheme="majorHAnsi" w:hAnsiTheme="majorHAnsi" w:cstheme="majorHAnsi"/>
          <w:color w:val="000000"/>
        </w:rPr>
      </w:pPr>
      <w:r w:rsidRPr="00E44C71">
        <w:rPr>
          <w:rFonts w:asciiTheme="majorHAnsi" w:hAnsiTheme="majorHAnsi" w:cstheme="majorHAnsi"/>
          <w:color w:val="000000"/>
        </w:rPr>
        <w:t xml:space="preserve">Opportunities to teach safeguarding, including online safety, are discussed </w:t>
      </w:r>
      <w:r w:rsidR="001C7B82">
        <w:rPr>
          <w:rFonts w:asciiTheme="majorHAnsi" w:hAnsiTheme="majorHAnsi" w:cstheme="majorHAnsi"/>
          <w:color w:val="000000"/>
        </w:rPr>
        <w:t xml:space="preserve">in </w:t>
      </w:r>
      <w:hyperlink r:id="rId166" w:history="1">
        <w:r w:rsidR="001C7B82">
          <w:rPr>
            <w:rStyle w:val="Hyperlink"/>
            <w:rFonts w:asciiTheme="majorHAnsi" w:hAnsiTheme="majorHAnsi" w:cstheme="majorHAnsi"/>
          </w:rPr>
          <w:t>Keeping Children Safe in Education</w:t>
        </w:r>
      </w:hyperlink>
      <w:r w:rsidRPr="00E44C71">
        <w:rPr>
          <w:rFonts w:asciiTheme="majorHAnsi" w:hAnsiTheme="majorHAnsi" w:cstheme="majorHAnsi"/>
          <w:color w:val="000000"/>
        </w:rPr>
        <w:t>. Resources that could support schools and colleges include:</w:t>
      </w:r>
    </w:p>
    <w:p w14:paraId="56826B24"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hyperlink r:id="rId167" w:tgtFrame="_blank" w:history="1">
        <w:r w:rsidRPr="00E44C71">
          <w:rPr>
            <w:rStyle w:val="Hyperlink"/>
            <w:rFonts w:asciiTheme="majorHAnsi" w:hAnsiTheme="majorHAnsi" w:cstheme="majorHAnsi"/>
            <w:b/>
            <w:bCs/>
            <w:color w:val="0676C5"/>
            <w:sz w:val="24"/>
            <w:szCs w:val="24"/>
          </w:rPr>
          <w:t>Teaching online safety in school</w:t>
        </w:r>
      </w:hyperlink>
      <w:r w:rsidRPr="00E44C71">
        <w:rPr>
          <w:rFonts w:asciiTheme="majorHAnsi" w:hAnsiTheme="majorHAnsi" w:cstheme="majorHAnsi"/>
          <w:color w:val="000000"/>
          <w:sz w:val="24"/>
          <w:szCs w:val="24"/>
        </w:rPr>
        <w:t xml:space="preserve"> - DfE guidance outlining how schools can ensure their pupils understand how to stay safe and behave online as part of existing curriculum requirements;</w:t>
      </w:r>
    </w:p>
    <w:p w14:paraId="64553837" w14:textId="5E415DBC"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UKCIS has published its </w:t>
      </w:r>
      <w:hyperlink r:id="rId168" w:tgtFrame="_blank" w:history="1">
        <w:r w:rsidRPr="00E44C71">
          <w:rPr>
            <w:rStyle w:val="Hyperlink"/>
            <w:rFonts w:asciiTheme="majorHAnsi" w:hAnsiTheme="majorHAnsi" w:cstheme="majorHAnsi"/>
            <w:b/>
            <w:bCs/>
            <w:color w:val="0676C5"/>
            <w:sz w:val="24"/>
            <w:szCs w:val="24"/>
          </w:rPr>
          <w:t>Education for a connected world framework</w:t>
        </w:r>
      </w:hyperlink>
      <w:r w:rsidRPr="00E44C71">
        <w:rPr>
          <w:rFonts w:asciiTheme="majorHAnsi" w:hAnsiTheme="majorHAnsi" w:cstheme="majorHAnsi"/>
          <w:color w:val="000000"/>
          <w:sz w:val="24"/>
          <w:szCs w:val="24"/>
        </w:rPr>
        <w:t>. Online safety is a whole school and college issue. The framework aims to support the development of the curriculum and is of particular relevance to PSHE education and Computing. It is designed, however, to be usable across the curriculum and beyond and to be central to a whole school or college approach to safeguarding and online safety. It covers early years through to age 18;</w:t>
      </w:r>
    </w:p>
    <w:p w14:paraId="345A84A7"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The PSHE Association provides guidance to schools on developing their PSHE curriculum – </w:t>
      </w:r>
      <w:hyperlink r:id="rId169" w:tgtFrame="_blank" w:history="1">
        <w:r w:rsidRPr="00E44C71">
          <w:rPr>
            <w:rStyle w:val="Hyperlink"/>
            <w:rFonts w:asciiTheme="majorHAnsi" w:hAnsiTheme="majorHAnsi" w:cstheme="majorHAnsi"/>
            <w:b/>
            <w:bCs/>
            <w:color w:val="0676C5"/>
            <w:sz w:val="24"/>
            <w:szCs w:val="24"/>
          </w:rPr>
          <w:t>www.pshe-association.org.uk</w:t>
        </w:r>
      </w:hyperlink>
      <w:r w:rsidRPr="00E44C71">
        <w:rPr>
          <w:rFonts w:asciiTheme="majorHAnsi" w:hAnsiTheme="majorHAnsi" w:cstheme="majorHAnsi"/>
          <w:color w:val="000000"/>
          <w:sz w:val="24"/>
          <w:szCs w:val="24"/>
        </w:rPr>
        <w:t>;</w:t>
      </w:r>
    </w:p>
    <w:p w14:paraId="0F9FB903"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Parent Zone and Google have developed </w:t>
      </w:r>
      <w:hyperlink r:id="rId170" w:tgtFrame="_blank" w:history="1">
        <w:r w:rsidRPr="00E44C71">
          <w:rPr>
            <w:rStyle w:val="Hyperlink"/>
            <w:rFonts w:asciiTheme="majorHAnsi" w:hAnsiTheme="majorHAnsi" w:cstheme="majorHAnsi"/>
            <w:b/>
            <w:bCs/>
            <w:color w:val="0676C5"/>
            <w:sz w:val="24"/>
            <w:szCs w:val="24"/>
          </w:rPr>
          <w:t>Be Internet Legends</w:t>
        </w:r>
      </w:hyperlink>
      <w:r w:rsidRPr="00E44C71">
        <w:rPr>
          <w:rFonts w:asciiTheme="majorHAnsi" w:hAnsiTheme="majorHAnsi" w:cstheme="majorHAnsi"/>
          <w:color w:val="000000"/>
          <w:sz w:val="24"/>
          <w:szCs w:val="24"/>
        </w:rPr>
        <w:t xml:space="preserve"> a free internet safety curriculum with PSHE accredited lesson plans and teaching resources for Key Stage 2 pupils. </w:t>
      </w:r>
    </w:p>
    <w:p w14:paraId="63D47D9D" w14:textId="77777777" w:rsidR="007A249C" w:rsidRDefault="007A249C" w:rsidP="007A249C">
      <w:pPr>
        <w:spacing w:after="0"/>
        <w:rPr>
          <w:b/>
          <w:bCs/>
          <w:sz w:val="24"/>
          <w:szCs w:val="24"/>
        </w:rPr>
      </w:pPr>
    </w:p>
    <w:p w14:paraId="7D89605C" w14:textId="36FB5ABB" w:rsidR="00347408" w:rsidRPr="007A249C" w:rsidRDefault="00347408" w:rsidP="007A249C">
      <w:pPr>
        <w:spacing w:after="0"/>
        <w:rPr>
          <w:b/>
          <w:bCs/>
          <w:sz w:val="24"/>
          <w:szCs w:val="24"/>
        </w:rPr>
      </w:pPr>
      <w:r w:rsidRPr="007A249C">
        <w:rPr>
          <w:b/>
          <w:bCs/>
          <w:sz w:val="24"/>
          <w:szCs w:val="24"/>
        </w:rPr>
        <w:t>Filters and monitoring</w:t>
      </w:r>
    </w:p>
    <w:p w14:paraId="1A429313"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Governing bodies and proprietors should be doing all that they reasonably can to limit children’s exposure to the above risks from the school’s or college’s IT system. As part of this process, governing bodies and proprietors should ensure their school or college has appropriate filters and monitoring systems in place.</w:t>
      </w:r>
    </w:p>
    <w:p w14:paraId="0710F7E1" w14:textId="17D87BD6" w:rsidR="00347408" w:rsidRPr="00347408" w:rsidRDefault="00347408" w:rsidP="34A58706">
      <w:pPr>
        <w:pStyle w:val="NormalWeb"/>
        <w:spacing w:before="0" w:beforeAutospacing="0" w:after="150" w:afterAutospacing="0"/>
        <w:rPr>
          <w:rFonts w:asciiTheme="majorHAnsi" w:hAnsiTheme="majorHAnsi" w:cstheme="majorBidi"/>
          <w:color w:val="000000"/>
        </w:rPr>
      </w:pPr>
      <w:r w:rsidRPr="34A58706">
        <w:rPr>
          <w:rFonts w:asciiTheme="majorHAnsi" w:hAnsiTheme="majorHAnsi" w:cstheme="majorBidi"/>
          <w:color w:val="000000" w:themeColor="text1"/>
        </w:rPr>
        <w:t xml:space="preserve">Whilst considering their responsibility to safeguard and promote the welfare of </w:t>
      </w:r>
      <w:r w:rsidR="144E7F78" w:rsidRPr="34A58706">
        <w:rPr>
          <w:rFonts w:asciiTheme="majorHAnsi" w:hAnsiTheme="majorHAnsi" w:cstheme="majorBidi"/>
          <w:color w:val="000000" w:themeColor="text1"/>
        </w:rPr>
        <w:t>children and</w:t>
      </w:r>
      <w:r w:rsidRPr="34A58706">
        <w:rPr>
          <w:rFonts w:asciiTheme="majorHAnsi" w:hAnsiTheme="majorHAnsi" w:cstheme="majorBidi"/>
          <w:color w:val="000000" w:themeColor="text1"/>
        </w:rPr>
        <w:t xml:space="preserve"> provide them with a safe environment in which to learn, governing bodies and proprietors should consider the age range of their pupils, the number of pupils, how often they access the IT system and the proportionality of costs vs risks.</w:t>
      </w:r>
    </w:p>
    <w:p w14:paraId="31021A27" w14:textId="426E5301"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lastRenderedPageBreak/>
        <w:t xml:space="preserve">The appropriateness of any filters and monitoring systems are a matter for individual schools and colleges and will be informed in part, by the risk assessment required by the Prevent Duty. The UK Safer Internet Centre has published guidance as to what “appropriate” filtering and monitoring might look like: </w:t>
      </w:r>
      <w:hyperlink r:id="rId171" w:tgtFrame="_blank" w:history="1">
        <w:r w:rsidRPr="00347408">
          <w:rPr>
            <w:rStyle w:val="Hyperlink"/>
            <w:rFonts w:asciiTheme="majorHAnsi" w:hAnsiTheme="majorHAnsi" w:cstheme="majorHAnsi"/>
            <w:b/>
            <w:bCs/>
            <w:color w:val="0676C5"/>
          </w:rPr>
          <w:t>UK Safer Internet Centre: appropriate filtering and monitoring</w:t>
        </w:r>
      </w:hyperlink>
      <w:r w:rsidRPr="00347408">
        <w:rPr>
          <w:rFonts w:asciiTheme="majorHAnsi" w:hAnsiTheme="majorHAnsi" w:cstheme="majorHAnsi"/>
          <w:color w:val="000000"/>
        </w:rPr>
        <w:t>.</w:t>
      </w:r>
    </w:p>
    <w:p w14:paraId="38B21279"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Guidance on e-security is available from the </w:t>
      </w:r>
      <w:hyperlink r:id="rId172" w:tgtFrame="_blank" w:history="1">
        <w:r w:rsidRPr="00347408">
          <w:rPr>
            <w:rStyle w:val="Hyperlink"/>
            <w:rFonts w:asciiTheme="majorHAnsi" w:hAnsiTheme="majorHAnsi" w:cstheme="majorHAnsi"/>
            <w:b/>
            <w:bCs/>
            <w:color w:val="0676C5"/>
          </w:rPr>
          <w:t>National Education Network</w:t>
        </w:r>
      </w:hyperlink>
      <w:r w:rsidRPr="00347408">
        <w:rPr>
          <w:rFonts w:asciiTheme="majorHAnsi" w:hAnsiTheme="majorHAnsi" w:cstheme="majorHAnsi"/>
          <w:color w:val="000000"/>
        </w:rPr>
        <w:t xml:space="preserve">. Support for schools is available via the: </w:t>
      </w:r>
      <w:hyperlink r:id="rId173" w:tgtFrame="_blank" w:history="1">
        <w:r w:rsidRPr="00347408">
          <w:rPr>
            <w:rStyle w:val="Hyperlink"/>
            <w:rFonts w:asciiTheme="majorHAnsi" w:hAnsiTheme="majorHAnsi" w:cstheme="majorHAnsi"/>
            <w:b/>
            <w:bCs/>
            <w:color w:val="0676C5"/>
          </w:rPr>
          <w:t>schools' buying strategy</w:t>
        </w:r>
      </w:hyperlink>
      <w:r w:rsidRPr="00347408">
        <w:rPr>
          <w:rFonts w:asciiTheme="majorHAnsi" w:hAnsiTheme="majorHAnsi" w:cstheme="majorHAnsi"/>
          <w:color w:val="000000"/>
        </w:rPr>
        <w:t xml:space="preserve"> with specific advice on procurement here: </w:t>
      </w:r>
      <w:hyperlink r:id="rId174" w:tgtFrame="_blank" w:history="1">
        <w:r w:rsidRPr="00347408">
          <w:rPr>
            <w:rStyle w:val="Hyperlink"/>
            <w:rFonts w:asciiTheme="majorHAnsi" w:hAnsiTheme="majorHAnsi" w:cstheme="majorHAnsi"/>
            <w:b/>
            <w:bCs/>
            <w:color w:val="0676C5"/>
          </w:rPr>
          <w:t>buying for schools</w:t>
        </w:r>
      </w:hyperlink>
      <w:r w:rsidRPr="00347408">
        <w:rPr>
          <w:rFonts w:asciiTheme="majorHAnsi" w:hAnsiTheme="majorHAnsi" w:cstheme="majorHAnsi"/>
          <w:color w:val="000000"/>
        </w:rPr>
        <w:t>.</w:t>
      </w:r>
    </w:p>
    <w:p w14:paraId="227B90AA"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Whilst filtering and monitoring is an important part of the online safety picture for schools and colleges to consider, it is only one part. Governors and proprietors should consider a whole school or college approach to online safety. This will include a clear policy on the use of mobile technology in the school or college. Many children have unlimited and unrestricted access to the internet via 3G, 4G and 5G in particular and the school and college should carefully consider how this is managed on their premises.</w:t>
      </w:r>
    </w:p>
    <w:p w14:paraId="79698207"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Whilst it is essential that governing bodies and proprietors ensure that appropriate filters and monitoring systems are in place, they should be careful that “over blocking” does not lead to unreasonable restrictions as to what children can be taught with regard to online teaching and safeguarding.</w:t>
      </w:r>
    </w:p>
    <w:p w14:paraId="50FF302D" w14:textId="77777777" w:rsidR="007A249C" w:rsidRDefault="007A249C" w:rsidP="007A249C">
      <w:pPr>
        <w:spacing w:after="0"/>
        <w:rPr>
          <w:b/>
          <w:bCs/>
          <w:sz w:val="24"/>
          <w:szCs w:val="24"/>
        </w:rPr>
      </w:pPr>
    </w:p>
    <w:p w14:paraId="387BA623" w14:textId="702EDDC8" w:rsidR="00347408" w:rsidRPr="007A249C" w:rsidRDefault="00347408" w:rsidP="007A249C">
      <w:pPr>
        <w:spacing w:after="0"/>
        <w:rPr>
          <w:b/>
          <w:bCs/>
          <w:sz w:val="24"/>
          <w:szCs w:val="24"/>
        </w:rPr>
      </w:pPr>
      <w:r w:rsidRPr="007A249C">
        <w:rPr>
          <w:b/>
          <w:bCs/>
          <w:sz w:val="24"/>
          <w:szCs w:val="24"/>
        </w:rPr>
        <w:t>Reviewing online safety</w:t>
      </w:r>
    </w:p>
    <w:p w14:paraId="7AA15A7D"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Technology in this area evolves and changes rapidly. A free online safety self-review tool for schools can be found via the </w:t>
      </w:r>
      <w:hyperlink r:id="rId175" w:tgtFrame="_blank" w:history="1">
        <w:r w:rsidRPr="00347408">
          <w:rPr>
            <w:rStyle w:val="Hyperlink"/>
            <w:rFonts w:asciiTheme="majorHAnsi" w:hAnsiTheme="majorHAnsi" w:cstheme="majorHAnsi"/>
            <w:b/>
            <w:bCs/>
            <w:color w:val="0676C5"/>
          </w:rPr>
          <w:t>360 safe website</w:t>
        </w:r>
      </w:hyperlink>
      <w:r w:rsidRPr="00347408">
        <w:rPr>
          <w:rFonts w:asciiTheme="majorHAnsi" w:hAnsiTheme="majorHAnsi" w:cstheme="majorHAnsi"/>
          <w:color w:val="000000"/>
        </w:rPr>
        <w:t xml:space="preserve">. UKCIS has published </w:t>
      </w:r>
      <w:hyperlink r:id="rId176" w:tgtFrame="_blank" w:history="1">
        <w:r w:rsidRPr="00347408">
          <w:rPr>
            <w:rStyle w:val="Hyperlink"/>
            <w:rFonts w:asciiTheme="majorHAnsi" w:hAnsiTheme="majorHAnsi" w:cstheme="majorHAnsi"/>
            <w:b/>
            <w:bCs/>
            <w:color w:val="0676C5"/>
          </w:rPr>
          <w:t>Online safety in schools and colleges: Questions for the governing board</w:t>
        </w:r>
      </w:hyperlink>
    </w:p>
    <w:p w14:paraId="281BF049" w14:textId="77777777" w:rsidR="007A249C" w:rsidRDefault="007A249C" w:rsidP="007A249C">
      <w:pPr>
        <w:spacing w:after="0"/>
        <w:rPr>
          <w:b/>
          <w:bCs/>
          <w:sz w:val="24"/>
          <w:szCs w:val="24"/>
        </w:rPr>
      </w:pPr>
    </w:p>
    <w:p w14:paraId="1B195C15" w14:textId="52DDDEEF" w:rsidR="00347408" w:rsidRPr="007A249C" w:rsidRDefault="00347408" w:rsidP="007A249C">
      <w:pPr>
        <w:spacing w:after="0"/>
        <w:rPr>
          <w:b/>
          <w:bCs/>
          <w:sz w:val="24"/>
          <w:szCs w:val="24"/>
        </w:rPr>
      </w:pPr>
      <w:r w:rsidRPr="007A249C">
        <w:rPr>
          <w:b/>
          <w:bCs/>
          <w:sz w:val="24"/>
          <w:szCs w:val="24"/>
        </w:rPr>
        <w:t>Staff training</w:t>
      </w:r>
    </w:p>
    <w:p w14:paraId="36EE500C" w14:textId="0D082C24" w:rsidR="00347408" w:rsidRPr="00BF3E16" w:rsidRDefault="00347408" w:rsidP="0080462B">
      <w:pPr>
        <w:pStyle w:val="NormalWeb"/>
        <w:spacing w:before="0" w:beforeAutospacing="0" w:after="150" w:afterAutospacing="0"/>
        <w:rPr>
          <w:rFonts w:asciiTheme="majorHAnsi" w:hAnsiTheme="majorHAnsi" w:cstheme="majorHAnsi"/>
          <w:color w:val="000000"/>
        </w:rPr>
      </w:pPr>
      <w:r w:rsidRPr="00BF3E16">
        <w:rPr>
          <w:rFonts w:asciiTheme="majorHAnsi" w:hAnsiTheme="majorHAnsi" w:cstheme="majorHAnsi"/>
          <w:color w:val="000000"/>
        </w:rPr>
        <w:t>Governors and proprietors should ensure that, as part of the requirement for staff to undergo regularly updated safeguarding training and the requirement to ensure children are taught about safeguarding, including online safety</w:t>
      </w:r>
      <w:r w:rsidR="00BF3E16">
        <w:rPr>
          <w:rFonts w:asciiTheme="majorHAnsi" w:hAnsiTheme="majorHAnsi" w:cstheme="majorHAnsi"/>
          <w:color w:val="000000"/>
        </w:rPr>
        <w:t xml:space="preserve">, </w:t>
      </w:r>
      <w:r w:rsidR="00BF3E16" w:rsidRPr="008F4158">
        <w:rPr>
          <w:rFonts w:asciiTheme="majorHAnsi" w:hAnsiTheme="majorHAnsi" w:cstheme="majorHAnsi"/>
        </w:rPr>
        <w:t>including an understanding of the expectations, applicable roles and responsibilities in relation to filtering and monitoring</w:t>
      </w:r>
      <w:r w:rsidR="00AD27ED" w:rsidRPr="008F4158">
        <w:rPr>
          <w:rFonts w:asciiTheme="majorHAnsi" w:hAnsiTheme="majorHAnsi" w:cstheme="majorHAnsi"/>
        </w:rPr>
        <w:t xml:space="preserve">, </w:t>
      </w:r>
      <w:r w:rsidRPr="008F4158">
        <w:rPr>
          <w:rFonts w:asciiTheme="majorHAnsi" w:hAnsiTheme="majorHAnsi" w:cstheme="majorHAnsi"/>
          <w:color w:val="000000"/>
        </w:rPr>
        <w:t>that online safety training for staff is integrated, aligned and considered as part of the overarching</w:t>
      </w:r>
      <w:r w:rsidRPr="00BF3E16">
        <w:rPr>
          <w:rFonts w:asciiTheme="majorHAnsi" w:hAnsiTheme="majorHAnsi" w:cstheme="majorHAnsi"/>
          <w:color w:val="000000"/>
        </w:rPr>
        <w:t xml:space="preserve"> safeguarding approach.</w:t>
      </w:r>
      <w:r w:rsidR="00BF3E16" w:rsidRPr="00BF3E16">
        <w:rPr>
          <w:rFonts w:asciiTheme="majorHAnsi" w:hAnsiTheme="majorHAnsi" w:cstheme="majorHAnsi"/>
          <w:color w:val="000000"/>
        </w:rPr>
        <w:t xml:space="preserve">  </w:t>
      </w:r>
    </w:p>
    <w:p w14:paraId="52D4552F" w14:textId="77777777" w:rsidR="007A249C" w:rsidRDefault="007A249C" w:rsidP="007A249C">
      <w:pPr>
        <w:pStyle w:val="Heading2"/>
        <w:spacing w:before="0" w:after="0" w:line="240" w:lineRule="auto"/>
        <w:rPr>
          <w:rFonts w:asciiTheme="majorHAnsi" w:hAnsiTheme="majorHAnsi" w:cstheme="majorHAnsi"/>
          <w:color w:val="auto"/>
          <w:sz w:val="24"/>
          <w:szCs w:val="24"/>
        </w:rPr>
      </w:pPr>
    </w:p>
    <w:p w14:paraId="6F819B99" w14:textId="35ECA720" w:rsidR="00347408" w:rsidRPr="007A249C" w:rsidRDefault="00347408" w:rsidP="007A249C">
      <w:pPr>
        <w:spacing w:after="0"/>
        <w:rPr>
          <w:b/>
          <w:bCs/>
          <w:sz w:val="24"/>
          <w:szCs w:val="24"/>
        </w:rPr>
      </w:pPr>
      <w:r w:rsidRPr="007A249C">
        <w:rPr>
          <w:b/>
          <w:bCs/>
          <w:sz w:val="24"/>
          <w:szCs w:val="24"/>
        </w:rPr>
        <w:t>Information and support</w:t>
      </w:r>
    </w:p>
    <w:p w14:paraId="5A3B221C" w14:textId="053AEEFB" w:rsid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There is a wealth of information available to support schools, colleges and parents to keep children safe online. The following list is not exhaustive but should provide a useful starting point:</w:t>
      </w:r>
    </w:p>
    <w:p w14:paraId="1AC61003" w14:textId="77777777" w:rsidR="007A249C" w:rsidRPr="00347408" w:rsidRDefault="007A249C" w:rsidP="007A249C">
      <w:pPr>
        <w:pStyle w:val="NormalWeb"/>
        <w:spacing w:before="0" w:beforeAutospacing="0" w:after="0" w:afterAutospacing="0"/>
        <w:rPr>
          <w:rFonts w:asciiTheme="majorHAnsi" w:hAnsiTheme="majorHAnsi" w:cstheme="majorHAnsi"/>
          <w:color w:val="000000"/>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65" w:type="dxa"/>
        </w:tblCellMar>
        <w:tblLook w:val="04A0" w:firstRow="1" w:lastRow="0" w:firstColumn="1" w:lastColumn="0" w:noHBand="0" w:noVBand="1"/>
        <w:tblCaption w:val="information and support"/>
      </w:tblPr>
      <w:tblGrid>
        <w:gridCol w:w="2481"/>
        <w:gridCol w:w="6859"/>
      </w:tblGrid>
      <w:tr w:rsidR="00347408" w:rsidRPr="00347408" w14:paraId="3EA4553B" w14:textId="77777777" w:rsidTr="006D12C4">
        <w:tc>
          <w:tcPr>
            <w:tcW w:w="1328" w:type="pct"/>
            <w:tcBorders>
              <w:top w:val="single" w:sz="6" w:space="0" w:color="E9ECEF"/>
              <w:left w:val="outset" w:sz="6" w:space="0" w:color="auto"/>
              <w:bottom w:val="outset" w:sz="6" w:space="0" w:color="auto"/>
              <w:right w:val="outset" w:sz="6" w:space="0" w:color="auto"/>
            </w:tcBorders>
            <w:shd w:val="clear" w:color="auto" w:fill="316099"/>
            <w:hideMark/>
          </w:tcPr>
          <w:p w14:paraId="29986ACF" w14:textId="77777777" w:rsidR="00347408" w:rsidRPr="00347408" w:rsidRDefault="00347408" w:rsidP="0080462B">
            <w:pPr>
              <w:pStyle w:val="NormalWeb"/>
              <w:spacing w:before="0" w:beforeAutospacing="0" w:after="0" w:afterAutospacing="0"/>
              <w:rPr>
                <w:rFonts w:asciiTheme="majorHAnsi" w:hAnsiTheme="majorHAnsi" w:cstheme="majorHAnsi"/>
                <w:color w:val="FFFFFF"/>
              </w:rPr>
            </w:pPr>
            <w:r w:rsidRPr="00347408">
              <w:rPr>
                <w:rStyle w:val="Strong"/>
                <w:rFonts w:asciiTheme="majorHAnsi" w:hAnsiTheme="majorHAnsi" w:cstheme="majorHAnsi"/>
                <w:color w:val="FFFFFF"/>
              </w:rPr>
              <w:t>Organisation/Resource</w:t>
            </w:r>
          </w:p>
        </w:tc>
        <w:tc>
          <w:tcPr>
            <w:tcW w:w="3672" w:type="pct"/>
            <w:tcBorders>
              <w:top w:val="single" w:sz="6" w:space="0" w:color="E9ECEF"/>
              <w:left w:val="outset" w:sz="6" w:space="0" w:color="auto"/>
              <w:bottom w:val="outset" w:sz="6" w:space="0" w:color="auto"/>
              <w:right w:val="outset" w:sz="6" w:space="0" w:color="auto"/>
            </w:tcBorders>
            <w:shd w:val="clear" w:color="auto" w:fill="316099"/>
            <w:hideMark/>
          </w:tcPr>
          <w:p w14:paraId="57464A7C" w14:textId="77777777" w:rsidR="00347408" w:rsidRPr="00347408" w:rsidRDefault="00347408" w:rsidP="0080462B">
            <w:pPr>
              <w:pStyle w:val="NormalWeb"/>
              <w:spacing w:before="0" w:beforeAutospacing="0" w:after="0" w:afterAutospacing="0"/>
              <w:rPr>
                <w:rFonts w:asciiTheme="majorHAnsi" w:hAnsiTheme="majorHAnsi" w:cstheme="majorHAnsi"/>
                <w:color w:val="FFFFFF"/>
              </w:rPr>
            </w:pPr>
            <w:r w:rsidRPr="00347408">
              <w:rPr>
                <w:rStyle w:val="Strong"/>
                <w:rFonts w:asciiTheme="majorHAnsi" w:hAnsiTheme="majorHAnsi" w:cstheme="majorHAnsi"/>
                <w:color w:val="FFFFFF"/>
              </w:rPr>
              <w:t>What it does/provides</w:t>
            </w:r>
          </w:p>
        </w:tc>
      </w:tr>
      <w:tr w:rsidR="00347408" w:rsidRPr="00347408" w14:paraId="7CF753CA"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1669EA3"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77" w:tgtFrame="_blank" w:history="1">
              <w:proofErr w:type="spellStart"/>
              <w:r w:rsidRPr="00347408">
                <w:rPr>
                  <w:rStyle w:val="Hyperlink"/>
                  <w:rFonts w:asciiTheme="majorHAnsi" w:hAnsiTheme="majorHAnsi" w:cstheme="majorHAnsi"/>
                  <w:b/>
                  <w:bCs/>
                  <w:color w:val="0676C5"/>
                </w:rPr>
                <w:t>thinkuknow</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18E0A3C4"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NCA CEOPs advice on online safety</w:t>
            </w:r>
          </w:p>
        </w:tc>
      </w:tr>
      <w:tr w:rsidR="00347408" w:rsidRPr="00347408" w14:paraId="183CC73F"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19ECCB09" w14:textId="387C16C4" w:rsidR="00347408" w:rsidRPr="006D12C4" w:rsidRDefault="006D12C4" w:rsidP="0080462B">
            <w:pPr>
              <w:pStyle w:val="NormalWeb"/>
              <w:spacing w:before="0" w:beforeAutospacing="0" w:after="0" w:afterAutospacing="0"/>
              <w:rPr>
                <w:rFonts w:asciiTheme="majorHAnsi" w:hAnsiTheme="majorHAnsi" w:cstheme="majorHAnsi"/>
                <w:b/>
                <w:bCs/>
              </w:rPr>
            </w:pPr>
            <w:hyperlink r:id="rId178" w:history="1">
              <w:r w:rsidRPr="006D12C4">
                <w:rPr>
                  <w:rStyle w:val="Hyperlink"/>
                  <w:rFonts w:asciiTheme="majorHAnsi" w:hAnsiTheme="majorHAnsi" w:cstheme="majorHAnsi"/>
                  <w:b/>
                  <w:bCs/>
                </w:rPr>
                <w:t>Sa</w:t>
              </w:r>
              <w:r w:rsidR="001C7B82" w:rsidRPr="006D12C4">
                <w:rPr>
                  <w:rStyle w:val="Hyperlink"/>
                  <w:rFonts w:asciiTheme="majorHAnsi" w:hAnsiTheme="majorHAnsi" w:cstheme="majorHAnsi"/>
                  <w:b/>
                  <w:bCs/>
                </w:rPr>
                <w:t>fe</w:t>
              </w:r>
              <w:r w:rsidRPr="006D12C4">
                <w:rPr>
                  <w:rStyle w:val="Hyperlink"/>
                  <w:rFonts w:asciiTheme="majorHAnsi" w:hAnsiTheme="majorHAnsi" w:cstheme="majorHAnsi"/>
                  <w:b/>
                  <w:bCs/>
                </w:rPr>
                <w:t xml:space="preserve"> </w:t>
              </w:r>
              <w:r w:rsidR="001C7B82" w:rsidRPr="006D12C4">
                <w:rPr>
                  <w:rStyle w:val="Hyperlink"/>
                  <w:rFonts w:asciiTheme="majorHAnsi" w:hAnsiTheme="majorHAnsi" w:cstheme="majorHAnsi"/>
                  <w:b/>
                  <w:bCs/>
                </w:rPr>
                <w:t>sex</w:t>
              </w:r>
              <w:r w:rsidRPr="006D12C4">
                <w:rPr>
                  <w:rStyle w:val="Hyperlink"/>
                  <w:rFonts w:asciiTheme="majorHAnsi" w:hAnsiTheme="majorHAnsi" w:cstheme="majorHAnsi"/>
                  <w:b/>
                  <w:bCs/>
                </w:rPr>
                <w:t xml:space="preserve"> / </w:t>
              </w:r>
              <w:r w:rsidR="001C7B82" w:rsidRPr="006D12C4">
                <w:rPr>
                  <w:rStyle w:val="Hyperlink"/>
                  <w:rFonts w:asciiTheme="majorHAnsi" w:hAnsiTheme="majorHAnsi" w:cstheme="majorHAnsi"/>
                  <w:b/>
                  <w:bCs/>
                </w:rPr>
                <w:t>healthy-relationships</w:t>
              </w:r>
            </w:hyperlink>
          </w:p>
          <w:p w14:paraId="3756786D" w14:textId="5943D26F" w:rsidR="001C7B82" w:rsidRPr="00347408" w:rsidRDefault="001C7B82" w:rsidP="0080462B">
            <w:pPr>
              <w:pStyle w:val="NormalWeb"/>
              <w:spacing w:before="0" w:beforeAutospacing="0" w:after="0" w:afterAutospacing="0"/>
              <w:rPr>
                <w:rFonts w:asciiTheme="majorHAnsi" w:hAnsiTheme="majorHAnsi" w:cstheme="majorHAnsi"/>
                <w:color w:val="000000"/>
              </w:rPr>
            </w:pPr>
          </w:p>
        </w:tc>
        <w:tc>
          <w:tcPr>
            <w:tcW w:w="0" w:type="auto"/>
            <w:tcBorders>
              <w:top w:val="single" w:sz="6" w:space="0" w:color="E9ECEF"/>
              <w:left w:val="outset" w:sz="6" w:space="0" w:color="auto"/>
              <w:bottom w:val="outset" w:sz="6" w:space="0" w:color="auto"/>
              <w:right w:val="outset" w:sz="6" w:space="0" w:color="auto"/>
            </w:tcBorders>
            <w:hideMark/>
          </w:tcPr>
          <w:p w14:paraId="0B56B3CF" w14:textId="257A95F5" w:rsidR="00347408" w:rsidRPr="00347408" w:rsidRDefault="001C7B82" w:rsidP="0080462B">
            <w:pPr>
              <w:pStyle w:val="NormalWeb"/>
              <w:spacing w:before="0" w:beforeAutospacing="0" w:after="0" w:afterAutospacing="0"/>
              <w:rPr>
                <w:rFonts w:asciiTheme="majorHAnsi" w:hAnsiTheme="majorHAnsi" w:cstheme="majorHAnsi"/>
                <w:color w:val="000000"/>
              </w:rPr>
            </w:pPr>
            <w:r>
              <w:rPr>
                <w:rFonts w:asciiTheme="majorHAnsi" w:hAnsiTheme="majorHAnsi" w:cstheme="majorHAnsi"/>
                <w:color w:val="000000"/>
              </w:rPr>
              <w:t>NSPCC</w:t>
            </w:r>
            <w:r w:rsidR="00347408" w:rsidRPr="00347408">
              <w:rPr>
                <w:rFonts w:asciiTheme="majorHAnsi" w:hAnsiTheme="majorHAnsi" w:cstheme="majorHAnsi"/>
                <w:color w:val="000000"/>
              </w:rPr>
              <w:t xml:space="preserve"> advice on healthy relationships</w:t>
            </w:r>
          </w:p>
        </w:tc>
      </w:tr>
      <w:tr w:rsidR="00347408" w:rsidRPr="00347408" w14:paraId="29CEC69C"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6EB47474"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79" w:tgtFrame="_blank" w:history="1">
              <w:r w:rsidRPr="00347408">
                <w:rPr>
                  <w:rStyle w:val="Hyperlink"/>
                  <w:rFonts w:asciiTheme="majorHAnsi" w:hAnsiTheme="majorHAnsi" w:cstheme="majorHAnsi"/>
                  <w:b/>
                  <w:bCs/>
                  <w:color w:val="0676C5"/>
                </w:rPr>
                <w:t>UK safer internet centre</w:t>
              </w:r>
            </w:hyperlink>
          </w:p>
        </w:tc>
        <w:tc>
          <w:tcPr>
            <w:tcW w:w="0" w:type="auto"/>
            <w:tcBorders>
              <w:top w:val="single" w:sz="6" w:space="0" w:color="E9ECEF"/>
              <w:left w:val="outset" w:sz="6" w:space="0" w:color="auto"/>
              <w:bottom w:val="outset" w:sz="6" w:space="0" w:color="auto"/>
              <w:right w:val="outset" w:sz="6" w:space="0" w:color="auto"/>
            </w:tcBorders>
            <w:hideMark/>
          </w:tcPr>
          <w:p w14:paraId="1BE48BAA"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Contains a specialist helpline for UK schools and colleges</w:t>
            </w:r>
          </w:p>
        </w:tc>
      </w:tr>
      <w:tr w:rsidR="00347408" w:rsidRPr="00347408" w14:paraId="6C27C038"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7CA61DF1"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0" w:tgtFrame="_blank" w:history="1">
              <w:proofErr w:type="spellStart"/>
              <w:r w:rsidRPr="00347408">
                <w:rPr>
                  <w:rStyle w:val="Hyperlink"/>
                  <w:rFonts w:asciiTheme="majorHAnsi" w:hAnsiTheme="majorHAnsi" w:cstheme="majorHAnsi"/>
                  <w:b/>
                  <w:bCs/>
                  <w:color w:val="0676C5"/>
                </w:rPr>
                <w:t>swgfl</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BD7AD8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Includes a template for setting out online safety policies</w:t>
            </w:r>
          </w:p>
        </w:tc>
      </w:tr>
      <w:tr w:rsidR="00347408" w:rsidRPr="00347408" w14:paraId="37F320AD"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C06117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1" w:tgtFrame="_blank" w:history="1">
              <w:r w:rsidRPr="00347408">
                <w:rPr>
                  <w:rStyle w:val="Hyperlink"/>
                  <w:rFonts w:asciiTheme="majorHAnsi" w:hAnsiTheme="majorHAnsi" w:cstheme="majorHAnsi"/>
                  <w:b/>
                  <w:bCs/>
                  <w:color w:val="0676C5"/>
                </w:rPr>
                <w:t>internet matters</w:t>
              </w:r>
            </w:hyperlink>
          </w:p>
        </w:tc>
        <w:tc>
          <w:tcPr>
            <w:tcW w:w="0" w:type="auto"/>
            <w:tcBorders>
              <w:top w:val="single" w:sz="6" w:space="0" w:color="E9ECEF"/>
              <w:left w:val="outset" w:sz="6" w:space="0" w:color="auto"/>
              <w:bottom w:val="outset" w:sz="6" w:space="0" w:color="auto"/>
              <w:right w:val="outset" w:sz="6" w:space="0" w:color="auto"/>
            </w:tcBorders>
            <w:hideMark/>
          </w:tcPr>
          <w:p w14:paraId="1FD7E183"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Help for parents on how to keep their children safe online</w:t>
            </w:r>
          </w:p>
        </w:tc>
      </w:tr>
      <w:tr w:rsidR="00347408" w:rsidRPr="00347408" w14:paraId="072DF57A"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05396EA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2" w:tgtFrame="_blank" w:history="1">
              <w:proofErr w:type="spellStart"/>
              <w:r w:rsidRPr="00347408">
                <w:rPr>
                  <w:rStyle w:val="Hyperlink"/>
                  <w:rFonts w:asciiTheme="majorHAnsi" w:hAnsiTheme="majorHAnsi" w:cstheme="majorHAnsi"/>
                  <w:b/>
                  <w:bCs/>
                  <w:color w:val="0676C5"/>
                </w:rPr>
                <w:t>parentzone</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755F1E8"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Help for parents on how to keep their children safe online</w:t>
            </w:r>
          </w:p>
        </w:tc>
      </w:tr>
      <w:tr w:rsidR="00347408" w:rsidRPr="00347408" w14:paraId="50E0FA06"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092EF289"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3" w:tgtFrame="_blank" w:history="1">
              <w:proofErr w:type="spellStart"/>
              <w:r w:rsidRPr="00347408">
                <w:rPr>
                  <w:rStyle w:val="Hyperlink"/>
                  <w:rFonts w:asciiTheme="majorHAnsi" w:hAnsiTheme="majorHAnsi" w:cstheme="majorHAnsi"/>
                  <w:b/>
                  <w:bCs/>
                  <w:color w:val="0676C5"/>
                </w:rPr>
                <w:t>childnet</w:t>
              </w:r>
              <w:proofErr w:type="spellEnd"/>
              <w:r w:rsidRPr="00347408">
                <w:rPr>
                  <w:rStyle w:val="Hyperlink"/>
                  <w:rFonts w:asciiTheme="majorHAnsi" w:hAnsiTheme="majorHAnsi" w:cstheme="majorHAnsi"/>
                  <w:b/>
                  <w:bCs/>
                  <w:color w:val="0676C5"/>
                </w:rPr>
                <w:t xml:space="preserve"> cyberbullying</w:t>
              </w:r>
            </w:hyperlink>
          </w:p>
        </w:tc>
        <w:tc>
          <w:tcPr>
            <w:tcW w:w="0" w:type="auto"/>
            <w:tcBorders>
              <w:top w:val="single" w:sz="6" w:space="0" w:color="E9ECEF"/>
              <w:left w:val="outset" w:sz="6" w:space="0" w:color="auto"/>
              <w:bottom w:val="outset" w:sz="6" w:space="0" w:color="auto"/>
              <w:right w:val="outset" w:sz="6" w:space="0" w:color="auto"/>
            </w:tcBorders>
            <w:hideMark/>
          </w:tcPr>
          <w:p w14:paraId="691B217F"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for schools on cyberbullying</w:t>
            </w:r>
          </w:p>
        </w:tc>
      </w:tr>
      <w:tr w:rsidR="00347408" w:rsidRPr="00347408" w14:paraId="3F6FFFAF"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61E49FC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4" w:tgtFrame="_blank" w:history="1">
              <w:proofErr w:type="spellStart"/>
              <w:r w:rsidRPr="00347408">
                <w:rPr>
                  <w:rStyle w:val="Hyperlink"/>
                  <w:rFonts w:asciiTheme="majorHAnsi" w:hAnsiTheme="majorHAnsi" w:cstheme="majorHAnsi"/>
                  <w:b/>
                  <w:bCs/>
                  <w:color w:val="0676C5"/>
                </w:rPr>
                <w:t>pshe</w:t>
              </w:r>
              <w:proofErr w:type="spellEnd"/>
              <w:r w:rsidRPr="00347408">
                <w:rPr>
                  <w:rStyle w:val="Hyperlink"/>
                  <w:rFonts w:asciiTheme="majorHAnsi" w:hAnsiTheme="majorHAnsi" w:cstheme="majorHAnsi"/>
                  <w:b/>
                  <w:bCs/>
                  <w:color w:val="0676C5"/>
                </w:rPr>
                <w:t xml:space="preserve"> association</w:t>
              </w:r>
            </w:hyperlink>
          </w:p>
        </w:tc>
        <w:tc>
          <w:tcPr>
            <w:tcW w:w="0" w:type="auto"/>
            <w:tcBorders>
              <w:top w:val="single" w:sz="6" w:space="0" w:color="E9ECEF"/>
              <w:left w:val="outset" w:sz="6" w:space="0" w:color="auto"/>
              <w:bottom w:val="outset" w:sz="6" w:space="0" w:color="auto"/>
              <w:right w:val="outset" w:sz="6" w:space="0" w:color="auto"/>
            </w:tcBorders>
            <w:hideMark/>
          </w:tcPr>
          <w:p w14:paraId="1AD383B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and useful teaching resources covering online safety issues including pornography and the sharing of sexual images</w:t>
            </w:r>
          </w:p>
        </w:tc>
      </w:tr>
      <w:tr w:rsidR="00347408" w:rsidRPr="00347408" w14:paraId="6718E66B"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6B0A30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5" w:tgtFrame="_blank" w:history="1">
              <w:proofErr w:type="spellStart"/>
              <w:r w:rsidRPr="00347408">
                <w:rPr>
                  <w:rStyle w:val="Hyperlink"/>
                  <w:rFonts w:asciiTheme="majorHAnsi" w:hAnsiTheme="majorHAnsi" w:cstheme="majorHAnsi"/>
                  <w:b/>
                  <w:bCs/>
                  <w:color w:val="0676C5"/>
                </w:rPr>
                <w:t>educateagainsthate</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16A53A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Practical advice for parents, teachers and governors on protecting children from extremism and radicalisation.</w:t>
            </w:r>
          </w:p>
        </w:tc>
      </w:tr>
      <w:tr w:rsidR="00347408" w:rsidRPr="00347408" w14:paraId="3D38C895"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14C7728"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6" w:tgtFrame="_blank" w:history="1">
              <w:r w:rsidRPr="00347408">
                <w:rPr>
                  <w:rStyle w:val="Hyperlink"/>
                  <w:rFonts w:asciiTheme="majorHAnsi" w:hAnsiTheme="majorHAnsi" w:cstheme="majorHAnsi"/>
                  <w:b/>
                  <w:bCs/>
                  <w:color w:val="0676C5"/>
                </w:rPr>
                <w:t>The use of social media for online radicalisation</w:t>
              </w:r>
            </w:hyperlink>
          </w:p>
        </w:tc>
        <w:tc>
          <w:tcPr>
            <w:tcW w:w="0" w:type="auto"/>
            <w:tcBorders>
              <w:top w:val="single" w:sz="6" w:space="0" w:color="E9ECEF"/>
              <w:left w:val="outset" w:sz="6" w:space="0" w:color="auto"/>
              <w:bottom w:val="outset" w:sz="6" w:space="0" w:color="auto"/>
              <w:right w:val="outset" w:sz="6" w:space="0" w:color="auto"/>
            </w:tcBorders>
            <w:hideMark/>
          </w:tcPr>
          <w:p w14:paraId="2D84082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A briefing note for schools on how social media is used to encourage travel to Syria and Iraq</w:t>
            </w:r>
          </w:p>
        </w:tc>
      </w:tr>
      <w:tr w:rsidR="00347408" w:rsidRPr="00347408" w14:paraId="4310C2BC"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673D9DD"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7" w:tgtFrame="_blank" w:history="1">
              <w:r w:rsidRPr="00347408">
                <w:rPr>
                  <w:rStyle w:val="Hyperlink"/>
                  <w:rFonts w:asciiTheme="majorHAnsi" w:hAnsiTheme="majorHAnsi" w:cstheme="majorHAnsi"/>
                  <w:b/>
                  <w:bCs/>
                  <w:color w:val="0676C5"/>
                </w:rPr>
                <w:t>UKCCIS</w:t>
              </w:r>
            </w:hyperlink>
          </w:p>
        </w:tc>
        <w:tc>
          <w:tcPr>
            <w:tcW w:w="0" w:type="auto"/>
            <w:tcBorders>
              <w:top w:val="single" w:sz="6" w:space="0" w:color="E9ECEF"/>
              <w:left w:val="outset" w:sz="6" w:space="0" w:color="auto"/>
              <w:bottom w:val="outset" w:sz="6" w:space="0" w:color="auto"/>
              <w:right w:val="outset" w:sz="6" w:space="0" w:color="auto"/>
            </w:tcBorders>
            <w:hideMark/>
          </w:tcPr>
          <w:p w14:paraId="6579D60A"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The UK Council for Child Internet Safety's website provides:</w:t>
            </w:r>
          </w:p>
          <w:p w14:paraId="0E1526E9"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Sexting advice;</w:t>
            </w:r>
          </w:p>
          <w:p w14:paraId="5C8273FC"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Online safety: Questions for Governing Bodies;</w:t>
            </w:r>
          </w:p>
          <w:p w14:paraId="13A8855B"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Education for a connected world framework.</w:t>
            </w:r>
          </w:p>
        </w:tc>
      </w:tr>
      <w:tr w:rsidR="00347408" w:rsidRPr="00347408" w14:paraId="578442E1"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750B757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8" w:tgtFrame="_blank" w:history="1">
              <w:r w:rsidRPr="00347408">
                <w:rPr>
                  <w:rStyle w:val="Hyperlink"/>
                  <w:rFonts w:asciiTheme="majorHAnsi" w:hAnsiTheme="majorHAnsi" w:cstheme="majorHAnsi"/>
                  <w:b/>
                  <w:bCs/>
                  <w:color w:val="0676C5"/>
                </w:rPr>
                <w:t>NSPCC</w:t>
              </w:r>
            </w:hyperlink>
          </w:p>
        </w:tc>
        <w:tc>
          <w:tcPr>
            <w:tcW w:w="0" w:type="auto"/>
            <w:tcBorders>
              <w:top w:val="single" w:sz="6" w:space="0" w:color="E9ECEF"/>
              <w:left w:val="outset" w:sz="6" w:space="0" w:color="auto"/>
              <w:bottom w:val="outset" w:sz="6" w:space="0" w:color="auto"/>
              <w:right w:val="outset" w:sz="6" w:space="0" w:color="auto"/>
            </w:tcBorders>
            <w:hideMark/>
          </w:tcPr>
          <w:p w14:paraId="53A762C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NSPCC advice for schools and colleges</w:t>
            </w:r>
          </w:p>
        </w:tc>
      </w:tr>
      <w:tr w:rsidR="00347408" w:rsidRPr="00347408" w14:paraId="040A4B05"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22BB65BC"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9" w:tgtFrame="_blank" w:history="1">
              <w:proofErr w:type="spellStart"/>
              <w:r w:rsidRPr="00347408">
                <w:rPr>
                  <w:rStyle w:val="Hyperlink"/>
                  <w:rFonts w:asciiTheme="majorHAnsi" w:hAnsiTheme="majorHAnsi" w:cstheme="majorHAnsi"/>
                  <w:b/>
                  <w:bCs/>
                  <w:color w:val="0676C5"/>
                </w:rPr>
                <w:t>commonsensemedia</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A3A9246"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Independent reviews, age ratings, &amp; other information about all types of media for children and their parents</w:t>
            </w:r>
          </w:p>
        </w:tc>
      </w:tr>
      <w:tr w:rsidR="00347408" w:rsidRPr="00347408" w14:paraId="1AB4FDBB"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19ECAC27"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90" w:tgtFrame="_blank" w:history="1">
              <w:r w:rsidRPr="00347408">
                <w:rPr>
                  <w:rStyle w:val="Hyperlink"/>
                  <w:rFonts w:asciiTheme="majorHAnsi" w:hAnsiTheme="majorHAnsi" w:cstheme="majorHAnsi"/>
                  <w:b/>
                  <w:bCs/>
                  <w:color w:val="0676C5"/>
                </w:rPr>
                <w:t>Searching screening and confiscation</w:t>
              </w:r>
            </w:hyperlink>
          </w:p>
        </w:tc>
        <w:tc>
          <w:tcPr>
            <w:tcW w:w="0" w:type="auto"/>
            <w:tcBorders>
              <w:top w:val="single" w:sz="6" w:space="0" w:color="E9ECEF"/>
              <w:left w:val="outset" w:sz="6" w:space="0" w:color="auto"/>
              <w:bottom w:val="outset" w:sz="6" w:space="0" w:color="auto"/>
              <w:right w:val="outset" w:sz="6" w:space="0" w:color="auto"/>
            </w:tcBorders>
            <w:hideMark/>
          </w:tcPr>
          <w:p w14:paraId="27950386"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to schools on searching children in schools and confiscating items such as mobile phones</w:t>
            </w:r>
          </w:p>
        </w:tc>
      </w:tr>
    </w:tbl>
    <w:p w14:paraId="755B46B4" w14:textId="77777777" w:rsidR="00673D5C" w:rsidRPr="00090CEF" w:rsidRDefault="00673D5C" w:rsidP="0080462B">
      <w:pPr>
        <w:spacing w:line="240" w:lineRule="auto"/>
        <w:rPr>
          <w:rFonts w:asciiTheme="majorHAnsi" w:eastAsia="Arial" w:hAnsiTheme="majorHAnsi" w:cs="Arial"/>
          <w:sz w:val="24"/>
          <w:szCs w:val="24"/>
        </w:rPr>
      </w:pPr>
    </w:p>
    <w:p w14:paraId="2AE88A3B" w14:textId="77777777" w:rsidR="008B6656" w:rsidRDefault="008B6656" w:rsidP="0080462B">
      <w:pPr>
        <w:spacing w:line="240" w:lineRule="auto"/>
      </w:pPr>
      <w:bookmarkStart w:id="152" w:name="_srmu48c14jyg" w:colFirst="0" w:colLast="0"/>
      <w:bookmarkEnd w:id="152"/>
      <w:r>
        <w:rPr>
          <w:b/>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0D1C3ADC" w14:textId="77777777">
        <w:tc>
          <w:tcPr>
            <w:tcW w:w="9242" w:type="dxa"/>
            <w:shd w:val="clear" w:color="auto" w:fill="C6D9F1"/>
          </w:tcPr>
          <w:p w14:paraId="13B11FC3" w14:textId="64589232" w:rsidR="009E2CAF" w:rsidRPr="00090CEF" w:rsidRDefault="002A0F8B" w:rsidP="0080462B">
            <w:pPr>
              <w:pStyle w:val="Heading2"/>
              <w:spacing w:line="240" w:lineRule="auto"/>
            </w:pPr>
            <w:bookmarkStart w:id="153" w:name="_Toc171425782"/>
            <w:r w:rsidRPr="00090CEF">
              <w:lastRenderedPageBreak/>
              <w:t xml:space="preserve">Appendix </w:t>
            </w:r>
            <w:r w:rsidR="00354D0F">
              <w:t>H</w:t>
            </w:r>
            <w:r w:rsidR="0020495D">
              <w:t xml:space="preserve">:  </w:t>
            </w:r>
            <w:r w:rsidRPr="00090CEF">
              <w:t>Dealing with allegations against people who work with children</w:t>
            </w:r>
            <w:bookmarkEnd w:id="153"/>
          </w:p>
        </w:tc>
      </w:tr>
    </w:tbl>
    <w:p w14:paraId="0F0AB42F" w14:textId="0238C5A2" w:rsidR="009E2CAF" w:rsidRPr="00090CEF" w:rsidRDefault="002A0F8B" w:rsidP="7CE29226">
      <w:pPr>
        <w:spacing w:before="240" w:line="240" w:lineRule="auto"/>
        <w:rPr>
          <w:rFonts w:asciiTheme="majorHAnsi" w:eastAsia="Arial" w:hAnsiTheme="majorHAnsi" w:cs="Arial"/>
          <w:b/>
          <w:bCs/>
          <w:sz w:val="24"/>
          <w:szCs w:val="24"/>
          <w:highlight w:val="red"/>
        </w:rPr>
      </w:pPr>
      <w:r w:rsidRPr="7CE29226">
        <w:rPr>
          <w:rFonts w:asciiTheme="majorHAnsi" w:eastAsia="Arial" w:hAnsiTheme="majorHAnsi" w:cs="Arial"/>
          <w:b/>
          <w:bCs/>
          <w:sz w:val="24"/>
          <w:szCs w:val="24"/>
        </w:rPr>
        <w:t>What is a</w:t>
      </w:r>
      <w:r w:rsidR="00AA7EFD" w:rsidRPr="7CE29226">
        <w:rPr>
          <w:rFonts w:asciiTheme="majorHAnsi" w:eastAsia="Arial" w:hAnsiTheme="majorHAnsi" w:cs="Arial"/>
          <w:b/>
          <w:bCs/>
          <w:sz w:val="24"/>
          <w:szCs w:val="24"/>
        </w:rPr>
        <w:t xml:space="preserve"> Local Authority</w:t>
      </w:r>
      <w:r w:rsidRPr="7CE29226">
        <w:rPr>
          <w:rFonts w:asciiTheme="majorHAnsi" w:eastAsia="Arial" w:hAnsiTheme="majorHAnsi" w:cs="Arial"/>
          <w:b/>
          <w:bCs/>
          <w:sz w:val="24"/>
          <w:szCs w:val="24"/>
        </w:rPr>
        <w:t xml:space="preserve"> Designated Officer or </w:t>
      </w:r>
      <w:r w:rsidR="00AA7EFD" w:rsidRPr="7CE29226">
        <w:rPr>
          <w:rFonts w:asciiTheme="majorHAnsi" w:eastAsia="Arial" w:hAnsiTheme="majorHAnsi" w:cs="Arial"/>
          <w:b/>
          <w:bCs/>
          <w:sz w:val="24"/>
          <w:szCs w:val="24"/>
        </w:rPr>
        <w:t>LA</w:t>
      </w:r>
      <w:r w:rsidRPr="7CE29226">
        <w:rPr>
          <w:rFonts w:asciiTheme="majorHAnsi" w:eastAsia="Arial" w:hAnsiTheme="majorHAnsi" w:cs="Arial"/>
          <w:b/>
          <w:bCs/>
          <w:sz w:val="24"/>
          <w:szCs w:val="24"/>
        </w:rPr>
        <w:t>DO?</w:t>
      </w:r>
      <w:r w:rsidR="00AD27ED" w:rsidRPr="7CE29226">
        <w:rPr>
          <w:rFonts w:asciiTheme="majorHAnsi" w:eastAsia="Arial" w:hAnsiTheme="majorHAnsi" w:cs="Arial"/>
          <w:b/>
          <w:bCs/>
          <w:sz w:val="24"/>
          <w:szCs w:val="24"/>
        </w:rPr>
        <w:t xml:space="preserve"> </w:t>
      </w:r>
    </w:p>
    <w:p w14:paraId="28AF33A3" w14:textId="4958D351" w:rsidR="009E2CAF" w:rsidRPr="00857CC0" w:rsidRDefault="002A0F8B" w:rsidP="0080462B">
      <w:pPr>
        <w:spacing w:line="240" w:lineRule="auto"/>
        <w:rPr>
          <w:rFonts w:asciiTheme="majorHAnsi" w:eastAsia="Arial" w:hAnsiTheme="majorHAnsi" w:cs="Arial"/>
          <w:color w:val="FF0000"/>
          <w:sz w:val="24"/>
          <w:szCs w:val="24"/>
        </w:rPr>
      </w:pPr>
      <w:r w:rsidRPr="00090CEF">
        <w:rPr>
          <w:rFonts w:asciiTheme="majorHAnsi" w:eastAsia="Arial" w:hAnsiTheme="majorHAnsi" w:cs="Arial"/>
          <w:sz w:val="24"/>
          <w:szCs w:val="24"/>
        </w:rPr>
        <w:t xml:space="preserve">The role of 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was initially set out in the HM Government guidance Working Together to Safeguard Children 2010 and continues in </w:t>
      </w:r>
      <w:hyperlink r:id="rId191" w:history="1">
        <w:r w:rsidRPr="002B72D9">
          <w:rPr>
            <w:rStyle w:val="Hyperlink"/>
            <w:rFonts w:asciiTheme="majorHAnsi" w:eastAsia="Arial" w:hAnsiTheme="majorHAnsi" w:cs="Arial"/>
            <w:sz w:val="24"/>
            <w:szCs w:val="24"/>
          </w:rPr>
          <w:t>Working Together</w:t>
        </w:r>
        <w:r w:rsidR="008F4158" w:rsidRPr="002B72D9">
          <w:rPr>
            <w:rStyle w:val="Hyperlink"/>
            <w:rFonts w:asciiTheme="majorHAnsi" w:eastAsia="Arial" w:hAnsiTheme="majorHAnsi" w:cs="Arial"/>
            <w:sz w:val="24"/>
            <w:szCs w:val="24"/>
          </w:rPr>
          <w:t xml:space="preserve"> 202</w:t>
        </w:r>
        <w:r w:rsidR="00420F6E" w:rsidRPr="002B72D9">
          <w:rPr>
            <w:rStyle w:val="Hyperlink"/>
            <w:rFonts w:asciiTheme="majorHAnsi" w:eastAsia="Arial" w:hAnsiTheme="majorHAnsi" w:cs="Arial"/>
            <w:sz w:val="24"/>
            <w:szCs w:val="24"/>
          </w:rPr>
          <w:t>6</w:t>
        </w:r>
      </w:hyperlink>
      <w:r w:rsidRPr="002B72D9">
        <w:rPr>
          <w:rFonts w:asciiTheme="majorHAnsi" w:eastAsia="Arial" w:hAnsiTheme="majorHAnsi" w:cs="Arial"/>
          <w:sz w:val="24"/>
          <w:szCs w:val="24"/>
        </w:rPr>
        <w:t>.</w:t>
      </w:r>
    </w:p>
    <w:p w14:paraId="645CAF68"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DO works within Children’s Services and should be alerted to all cases in which it is alleged that a person who works with children has:</w:t>
      </w:r>
    </w:p>
    <w:p w14:paraId="52C215A7"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behaved in a way that has harmed, or may have harmed, a child</w:t>
      </w:r>
    </w:p>
    <w:p w14:paraId="7AC57E95"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possibly committed a criminal offence against children, or related to a child</w:t>
      </w:r>
    </w:p>
    <w:p w14:paraId="05960EF2"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behaved towards a child or children in a way that indicates s/he is unsuitable to work with children.</w:t>
      </w:r>
    </w:p>
    <w:p w14:paraId="757B86DF" w14:textId="77777777" w:rsidR="00673D5C" w:rsidRDefault="00673D5C" w:rsidP="0080462B">
      <w:pPr>
        <w:spacing w:after="0" w:line="240" w:lineRule="auto"/>
        <w:rPr>
          <w:rFonts w:asciiTheme="majorHAnsi" w:eastAsia="Arial" w:hAnsiTheme="majorHAnsi" w:cs="Arial"/>
          <w:sz w:val="24"/>
          <w:szCs w:val="24"/>
        </w:rPr>
      </w:pPr>
    </w:p>
    <w:p w14:paraId="68C81448" w14:textId="0B1E9F1A" w:rsidR="009E2CAF" w:rsidRPr="00090CEF" w:rsidRDefault="002A0F8B" w:rsidP="34A58706">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This role applies to paid, unpaid, volunteer, casual, agency and self</w:t>
      </w:r>
      <w:r w:rsidRPr="34A58706">
        <w:rPr>
          <w:rFonts w:asciiTheme="majorHAnsi" w:hAnsiTheme="majorHAnsi"/>
          <w:sz w:val="24"/>
          <w:szCs w:val="24"/>
        </w:rPr>
        <w:t>‐</w:t>
      </w:r>
      <w:r w:rsidRPr="34A58706">
        <w:rPr>
          <w:rFonts w:asciiTheme="majorHAnsi" w:eastAsia="Arial" w:hAnsiTheme="majorHAnsi" w:cs="Arial"/>
          <w:sz w:val="24"/>
          <w:szCs w:val="24"/>
        </w:rPr>
        <w:t xml:space="preserve">employed workers and all adults outside the school workforce.  They capture concerns, allegations or offences; this can include concerns about their own personal life, </w:t>
      </w:r>
      <w:r w:rsidR="48498FFF"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incidents of domestic violence or child protection concerns relating to their own family.</w:t>
      </w:r>
    </w:p>
    <w:p w14:paraId="5EBEFB1A"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If there is an allegation against the Headteacher then concerns should be reported directly to the Chair of Governors and </w:t>
      </w:r>
      <w:r w:rsidR="00F64EFD">
        <w:rPr>
          <w:rFonts w:asciiTheme="majorHAnsi" w:eastAsia="Arial" w:hAnsiTheme="majorHAnsi" w:cs="Arial"/>
          <w:sz w:val="24"/>
          <w:szCs w:val="24"/>
        </w:rPr>
        <w:t>LA</w:t>
      </w:r>
      <w:r w:rsidRPr="00090CEF">
        <w:rPr>
          <w:rFonts w:asciiTheme="majorHAnsi" w:eastAsia="Arial" w:hAnsiTheme="majorHAnsi" w:cs="Arial"/>
          <w:sz w:val="24"/>
          <w:szCs w:val="24"/>
        </w:rPr>
        <w:t>DO.</w:t>
      </w:r>
    </w:p>
    <w:p w14:paraId="5FB3F254" w14:textId="48252894"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is involved from the initial phase of the allegation through to the conclusion of the case.  They will provide advice, guidance and help to determine whether the allegation sits within the scope of the procedures. </w:t>
      </w:r>
      <w:r w:rsidRPr="00090CEF">
        <w:rPr>
          <w:rFonts w:asciiTheme="majorHAnsi" w:eastAsia="Arial" w:hAnsiTheme="majorHAnsi" w:cs="Arial"/>
          <w:b/>
          <w:sz w:val="24"/>
          <w:szCs w:val="24"/>
        </w:rPr>
        <w:t xml:space="preserve">Schools should seek advice from the </w:t>
      </w:r>
      <w:r w:rsidR="00F64EFD">
        <w:rPr>
          <w:rFonts w:asciiTheme="majorHAnsi" w:eastAsia="Arial" w:hAnsiTheme="majorHAnsi" w:cs="Arial"/>
          <w:b/>
          <w:sz w:val="24"/>
          <w:szCs w:val="24"/>
        </w:rPr>
        <w:t>LA</w:t>
      </w:r>
      <w:r w:rsidRPr="00090CEF">
        <w:rPr>
          <w:rFonts w:asciiTheme="majorHAnsi" w:eastAsia="Arial" w:hAnsiTheme="majorHAnsi" w:cs="Arial"/>
          <w:b/>
          <w:sz w:val="24"/>
          <w:szCs w:val="24"/>
        </w:rPr>
        <w:t>DO as soon as an allegation is made</w:t>
      </w:r>
      <w:r w:rsidR="00AC1D59">
        <w:rPr>
          <w:rFonts w:asciiTheme="majorHAnsi" w:eastAsia="Arial" w:hAnsiTheme="majorHAnsi" w:cs="Arial"/>
          <w:b/>
          <w:sz w:val="24"/>
          <w:szCs w:val="24"/>
        </w:rPr>
        <w:t xml:space="preserve"> </w:t>
      </w:r>
      <w:r w:rsidR="008702BF">
        <w:rPr>
          <w:rFonts w:asciiTheme="majorHAnsi" w:eastAsia="Arial" w:hAnsiTheme="majorHAnsi" w:cs="Arial"/>
          <w:b/>
          <w:sz w:val="24"/>
          <w:szCs w:val="24"/>
        </w:rPr>
        <w:t>and</w:t>
      </w:r>
      <w:r w:rsidR="00AC1D59">
        <w:rPr>
          <w:rFonts w:asciiTheme="majorHAnsi" w:eastAsia="Arial" w:hAnsiTheme="majorHAnsi" w:cs="Arial"/>
          <w:b/>
          <w:sz w:val="24"/>
          <w:szCs w:val="24"/>
        </w:rPr>
        <w:t xml:space="preserve"> no later than 24 hours</w:t>
      </w:r>
      <w:r w:rsidRPr="00090CEF">
        <w:rPr>
          <w:rFonts w:asciiTheme="majorHAnsi" w:eastAsia="Arial" w:hAnsiTheme="majorHAnsi" w:cs="Arial"/>
          <w:b/>
          <w:sz w:val="24"/>
          <w:szCs w:val="24"/>
        </w:rPr>
        <w:t>.</w:t>
      </w:r>
    </w:p>
    <w:p w14:paraId="15647136" w14:textId="472C24E9"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DO coordinates information</w:t>
      </w:r>
      <w:r w:rsidRPr="00090CEF">
        <w:rPr>
          <w:rFonts w:asciiTheme="majorHAnsi" w:hAnsiTheme="majorHAnsi"/>
          <w:sz w:val="24"/>
          <w:szCs w:val="24"/>
        </w:rPr>
        <w:t>‐</w:t>
      </w:r>
      <w:r w:rsidRPr="00090CEF">
        <w:rPr>
          <w:rFonts w:asciiTheme="majorHAnsi" w:eastAsia="Arial" w:hAnsiTheme="majorHAnsi" w:cs="Arial"/>
          <w:sz w:val="24"/>
          <w:szCs w:val="24"/>
        </w:rPr>
        <w:t xml:space="preserve">sharing with the right people and will also monitor and track any investigation, with the aim to resolve it as quickly as possible – 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for </w:t>
      </w:r>
      <w:r w:rsidR="00F64EFD">
        <w:rPr>
          <w:rFonts w:asciiTheme="majorHAnsi" w:eastAsia="Arial" w:hAnsiTheme="majorHAnsi" w:cs="Arial"/>
          <w:sz w:val="24"/>
          <w:szCs w:val="24"/>
        </w:rPr>
        <w:t>Gateshead</w:t>
      </w:r>
      <w:r w:rsidRPr="00090CEF">
        <w:rPr>
          <w:rFonts w:asciiTheme="majorHAnsi" w:eastAsia="Arial" w:hAnsiTheme="majorHAnsi" w:cs="Arial"/>
          <w:sz w:val="24"/>
          <w:szCs w:val="24"/>
        </w:rPr>
        <w:t xml:space="preserve"> is </w:t>
      </w:r>
      <w:r w:rsidR="00644802">
        <w:rPr>
          <w:rFonts w:asciiTheme="majorHAnsi" w:eastAsia="Arial" w:hAnsiTheme="majorHAnsi" w:cs="Arial"/>
          <w:b/>
          <w:sz w:val="24"/>
          <w:szCs w:val="24"/>
        </w:rPr>
        <w:t>Michelle Farry</w:t>
      </w:r>
      <w:r w:rsidRPr="00090CEF">
        <w:rPr>
          <w:rFonts w:asciiTheme="majorHAnsi" w:eastAsia="Arial" w:hAnsiTheme="majorHAnsi" w:cs="Arial"/>
          <w:b/>
          <w:sz w:val="24"/>
          <w:szCs w:val="24"/>
        </w:rPr>
        <w:t>.</w:t>
      </w:r>
    </w:p>
    <w:p w14:paraId="5C286116" w14:textId="77777777" w:rsidR="00644802" w:rsidRDefault="00644802" w:rsidP="0080462B">
      <w:pPr>
        <w:spacing w:line="240" w:lineRule="auto"/>
        <w:rPr>
          <w:rStyle w:val="Hyperlink"/>
          <w:rFonts w:asciiTheme="majorHAnsi" w:eastAsiaTheme="minorEastAsia" w:hAnsiTheme="majorHAnsi"/>
          <w:bCs/>
          <w:sz w:val="24"/>
          <w:szCs w:val="24"/>
        </w:rPr>
      </w:pPr>
      <w:hyperlink r:id="rId192" w:history="1">
        <w:r w:rsidRPr="00B81E6D">
          <w:rPr>
            <w:rStyle w:val="Hyperlink"/>
            <w:rFonts w:asciiTheme="majorHAnsi" w:eastAsiaTheme="minorEastAsia" w:hAnsiTheme="majorHAnsi"/>
            <w:bCs/>
            <w:sz w:val="24"/>
            <w:szCs w:val="24"/>
          </w:rPr>
          <w:t>LADO@gateshead.gov.uk</w:t>
        </w:r>
      </w:hyperlink>
    </w:p>
    <w:p w14:paraId="52516461" w14:textId="71A68E5D" w:rsidR="008702BF" w:rsidRPr="00420F6E" w:rsidRDefault="008702BF" w:rsidP="7CE29226">
      <w:pPr>
        <w:rPr>
          <w:color w:val="000000" w:themeColor="text1"/>
          <w:sz w:val="24"/>
          <w:szCs w:val="24"/>
        </w:rPr>
      </w:pPr>
      <w:r w:rsidRPr="7CE29226">
        <w:rPr>
          <w:rFonts w:asciiTheme="majorHAnsi" w:hAnsiTheme="majorHAnsi" w:cstheme="majorBidi"/>
          <w:sz w:val="24"/>
          <w:szCs w:val="24"/>
        </w:rPr>
        <w:t xml:space="preserve">Tel: </w:t>
      </w:r>
      <w:r w:rsidR="00AC1D59" w:rsidRPr="00420F6E">
        <w:rPr>
          <w:rFonts w:asciiTheme="majorHAnsi" w:hAnsiTheme="majorHAnsi" w:cstheme="majorBidi"/>
          <w:sz w:val="24"/>
          <w:szCs w:val="24"/>
        </w:rPr>
        <w:t>07597527210</w:t>
      </w:r>
      <w:r w:rsidR="14E19097" w:rsidRPr="00420F6E">
        <w:rPr>
          <w:rFonts w:asciiTheme="majorHAnsi" w:hAnsiTheme="majorHAnsi" w:cstheme="majorBidi"/>
          <w:sz w:val="24"/>
          <w:szCs w:val="24"/>
        </w:rPr>
        <w:t xml:space="preserve"> </w:t>
      </w:r>
      <w:r w:rsidR="14E19097" w:rsidRPr="00420F6E">
        <w:rPr>
          <w:color w:val="000000" w:themeColor="text1"/>
          <w:sz w:val="24"/>
          <w:szCs w:val="24"/>
        </w:rPr>
        <w:t>or 0191 4338031</w:t>
      </w:r>
    </w:p>
    <w:p w14:paraId="4FA7D7A2" w14:textId="77777777" w:rsidR="00644802" w:rsidRPr="00420F6E" w:rsidRDefault="00C612E3" w:rsidP="0080462B">
      <w:pPr>
        <w:spacing w:line="240" w:lineRule="auto"/>
        <w:rPr>
          <w:rFonts w:asciiTheme="majorHAnsi" w:eastAsia="Arial" w:hAnsiTheme="majorHAnsi" w:cs="Arial"/>
          <w:b/>
          <w:sz w:val="24"/>
          <w:szCs w:val="24"/>
        </w:rPr>
      </w:pPr>
      <w:r w:rsidRPr="00420F6E">
        <w:rPr>
          <w:rFonts w:asciiTheme="majorHAnsi" w:eastAsia="Arial" w:hAnsiTheme="majorHAnsi" w:cs="Arial"/>
          <w:b/>
          <w:sz w:val="24"/>
          <w:szCs w:val="24"/>
        </w:rPr>
        <w:t>For further information</w:t>
      </w:r>
      <w:r w:rsidR="00644802" w:rsidRPr="00420F6E">
        <w:rPr>
          <w:rFonts w:asciiTheme="majorHAnsi" w:eastAsia="Arial" w:hAnsiTheme="majorHAnsi" w:cs="Arial"/>
          <w:b/>
          <w:sz w:val="24"/>
          <w:szCs w:val="24"/>
        </w:rPr>
        <w:t>:</w:t>
      </w:r>
    </w:p>
    <w:p w14:paraId="6FBEDAEF" w14:textId="11B1F0E2" w:rsidR="00C612E3" w:rsidRPr="0012645D" w:rsidRDefault="008F4158" w:rsidP="003D6E11">
      <w:pPr>
        <w:pStyle w:val="ListParagraph"/>
        <w:numPr>
          <w:ilvl w:val="0"/>
          <w:numId w:val="44"/>
        </w:numPr>
        <w:spacing w:line="240" w:lineRule="auto"/>
        <w:rPr>
          <w:rStyle w:val="Hyperlink"/>
          <w:rFonts w:asciiTheme="majorHAnsi" w:eastAsia="Arial" w:hAnsiTheme="majorHAnsi" w:cs="Arial"/>
          <w:b/>
          <w:sz w:val="24"/>
          <w:szCs w:val="24"/>
        </w:rPr>
      </w:pPr>
      <w:r w:rsidRPr="0012645D">
        <w:rPr>
          <w:rFonts w:asciiTheme="majorHAnsi" w:eastAsia="Arial" w:hAnsiTheme="majorHAnsi" w:cs="Arial"/>
          <w:b/>
          <w:sz w:val="24"/>
          <w:szCs w:val="24"/>
        </w:rPr>
        <w:fldChar w:fldCharType="begin"/>
      </w:r>
      <w:r w:rsidR="00420F6E" w:rsidRPr="0012645D">
        <w:rPr>
          <w:rFonts w:asciiTheme="majorHAnsi" w:eastAsia="Arial" w:hAnsiTheme="majorHAnsi" w:cs="Arial"/>
          <w:b/>
          <w:sz w:val="24"/>
          <w:szCs w:val="24"/>
        </w:rPr>
        <w:instrText>HYPERLINK "https://gatesheadsafeguardingchildren.org.uk/professionals/concerns-about-a-professional/"</w:instrText>
      </w:r>
      <w:r w:rsidRPr="0012645D">
        <w:rPr>
          <w:rFonts w:asciiTheme="majorHAnsi" w:eastAsia="Arial" w:hAnsiTheme="majorHAnsi" w:cs="Arial"/>
          <w:b/>
          <w:sz w:val="24"/>
          <w:szCs w:val="24"/>
        </w:rPr>
      </w:r>
      <w:r w:rsidRPr="0012645D">
        <w:rPr>
          <w:rFonts w:asciiTheme="majorHAnsi" w:eastAsia="Arial" w:hAnsiTheme="majorHAnsi" w:cs="Arial"/>
          <w:b/>
          <w:sz w:val="24"/>
          <w:szCs w:val="24"/>
        </w:rPr>
        <w:fldChar w:fldCharType="separate"/>
      </w:r>
      <w:r w:rsidR="00D47166" w:rsidRPr="0012645D">
        <w:rPr>
          <w:rStyle w:val="Hyperlink"/>
          <w:rFonts w:asciiTheme="majorHAnsi" w:eastAsia="Arial" w:hAnsiTheme="majorHAnsi" w:cs="Arial"/>
          <w:b/>
          <w:sz w:val="24"/>
          <w:szCs w:val="24"/>
        </w:rPr>
        <w:t>Allegations Against Staff or Volunteers who Work with Children</w:t>
      </w:r>
    </w:p>
    <w:p w14:paraId="62F2B35B" w14:textId="2F06A881" w:rsidR="00644802" w:rsidRPr="0012645D" w:rsidRDefault="008F4158" w:rsidP="003D6E11">
      <w:pPr>
        <w:pStyle w:val="ListParagraph"/>
        <w:numPr>
          <w:ilvl w:val="0"/>
          <w:numId w:val="44"/>
        </w:numPr>
        <w:spacing w:line="240" w:lineRule="auto"/>
        <w:rPr>
          <w:rStyle w:val="Hyperlink"/>
        </w:rPr>
      </w:pPr>
      <w:r w:rsidRPr="0012645D">
        <w:rPr>
          <w:rFonts w:asciiTheme="majorHAnsi" w:eastAsia="Arial" w:hAnsiTheme="majorHAnsi" w:cs="Arial"/>
          <w:b/>
          <w:sz w:val="24"/>
          <w:szCs w:val="24"/>
        </w:rPr>
        <w:fldChar w:fldCharType="end"/>
      </w:r>
      <w:r w:rsidRPr="0012645D">
        <w:rPr>
          <w:rFonts w:asciiTheme="majorHAnsi" w:eastAsia="Arial" w:hAnsiTheme="majorHAnsi" w:cs="Arial"/>
          <w:b/>
          <w:sz w:val="24"/>
          <w:szCs w:val="24"/>
        </w:rPr>
        <w:fldChar w:fldCharType="begin"/>
      </w:r>
      <w:r w:rsidR="00420F6E" w:rsidRPr="0012645D">
        <w:rPr>
          <w:rFonts w:asciiTheme="majorHAnsi" w:eastAsia="Arial" w:hAnsiTheme="majorHAnsi" w:cs="Arial"/>
          <w:b/>
          <w:sz w:val="24"/>
          <w:szCs w:val="24"/>
        </w:rPr>
        <w:instrText>HYPERLINK "https://gatesheadsafeguardingchildren.org.uk/professionals/concerns-about-a-professional/" \o "NEW Info Sheet And Flow Chart SEPT 2022" \t "_blank"</w:instrText>
      </w:r>
      <w:r w:rsidRPr="0012645D">
        <w:rPr>
          <w:rFonts w:asciiTheme="majorHAnsi" w:eastAsia="Arial" w:hAnsiTheme="majorHAnsi" w:cs="Arial"/>
          <w:b/>
          <w:sz w:val="24"/>
          <w:szCs w:val="24"/>
        </w:rPr>
      </w:r>
      <w:r w:rsidRPr="0012645D">
        <w:rPr>
          <w:rFonts w:asciiTheme="majorHAnsi" w:eastAsia="Arial" w:hAnsiTheme="majorHAnsi" w:cs="Arial"/>
          <w:b/>
          <w:sz w:val="24"/>
          <w:szCs w:val="24"/>
        </w:rPr>
        <w:fldChar w:fldCharType="separate"/>
      </w:r>
      <w:r w:rsidR="00644802" w:rsidRPr="0012645D">
        <w:rPr>
          <w:rStyle w:val="Hyperlink"/>
          <w:rFonts w:asciiTheme="majorHAnsi" w:eastAsia="Arial" w:hAnsiTheme="majorHAnsi" w:cs="Arial"/>
          <w:b/>
          <w:sz w:val="24"/>
          <w:szCs w:val="24"/>
        </w:rPr>
        <w:t>What is a Local Authority Designated Officer (LADO)? - Information Sheet and Flowchart</w:t>
      </w:r>
    </w:p>
    <w:p w14:paraId="7600CED8" w14:textId="25A3E1F3" w:rsidR="008B6656" w:rsidRDefault="008F4158" w:rsidP="0080462B">
      <w:pPr>
        <w:spacing w:line="240" w:lineRule="auto"/>
        <w:rPr>
          <w:rFonts w:asciiTheme="majorHAnsi" w:eastAsia="Arial" w:hAnsiTheme="majorHAnsi" w:cs="Arial"/>
          <w:b/>
          <w:sz w:val="24"/>
          <w:szCs w:val="24"/>
          <w:highlight w:val="green"/>
        </w:rPr>
      </w:pPr>
      <w:r w:rsidRPr="0012645D">
        <w:rPr>
          <w:rFonts w:asciiTheme="majorHAnsi" w:eastAsia="Arial" w:hAnsiTheme="majorHAnsi" w:cs="Arial"/>
          <w:b/>
          <w:sz w:val="24"/>
          <w:szCs w:val="24"/>
        </w:rPr>
        <w:fldChar w:fldCharType="end"/>
      </w:r>
    </w:p>
    <w:p w14:paraId="1B1FDF7A" w14:textId="77777777" w:rsidR="00D15FCF" w:rsidRDefault="00D15FCF">
      <w:pPr>
        <w:rPr>
          <w:rFonts w:asciiTheme="majorHAnsi" w:eastAsia="Arial" w:hAnsiTheme="majorHAnsi" w:cs="Arial"/>
          <w:b/>
          <w:sz w:val="24"/>
          <w:szCs w:val="24"/>
          <w:highlight w:val="green"/>
        </w:rPr>
      </w:pPr>
      <w:r>
        <w:rPr>
          <w:rFonts w:asciiTheme="majorHAnsi" w:eastAsia="Arial" w:hAnsiTheme="majorHAnsi" w:cs="Arial"/>
          <w:b/>
          <w:sz w:val="24"/>
          <w:szCs w:val="24"/>
          <w:highlight w:val="green"/>
        </w:rPr>
        <w:br w:type="page"/>
      </w:r>
    </w:p>
    <w:p w14:paraId="0572F168" w14:textId="77777777" w:rsidR="008B6656" w:rsidRDefault="008B6656" w:rsidP="00D15FCF">
      <w:pPr>
        <w:spacing w:line="240" w:lineRule="auto"/>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5E1D4788" w14:textId="77777777">
        <w:tc>
          <w:tcPr>
            <w:tcW w:w="9242" w:type="dxa"/>
            <w:shd w:val="clear" w:color="auto" w:fill="C6D9F1"/>
          </w:tcPr>
          <w:p w14:paraId="52A6A538" w14:textId="3858BD2C" w:rsidR="009E2CAF" w:rsidRPr="00090CEF" w:rsidRDefault="002A0F8B" w:rsidP="0080462B">
            <w:pPr>
              <w:pStyle w:val="Heading2"/>
              <w:spacing w:line="240" w:lineRule="auto"/>
            </w:pPr>
            <w:bookmarkStart w:id="154" w:name="_Toc171425783"/>
            <w:r w:rsidRPr="00090CEF">
              <w:t xml:space="preserve">Appendix </w:t>
            </w:r>
            <w:r w:rsidR="00354D0F">
              <w:t>I</w:t>
            </w:r>
            <w:r w:rsidR="0020495D">
              <w:t xml:space="preserve">:   </w:t>
            </w:r>
            <w:r w:rsidRPr="00090CEF">
              <w:t>School Child Protection Files – a guide to good practice</w:t>
            </w:r>
            <w:bookmarkEnd w:id="154"/>
          </w:p>
        </w:tc>
      </w:tr>
    </w:tbl>
    <w:p w14:paraId="244E25B8" w14:textId="77777777" w:rsidR="009E2CAF" w:rsidRPr="00090CEF" w:rsidRDefault="009E2CAF" w:rsidP="0080462B">
      <w:pPr>
        <w:tabs>
          <w:tab w:val="left" w:pos="-720"/>
        </w:tabs>
        <w:spacing w:line="240" w:lineRule="auto"/>
        <w:rPr>
          <w:rFonts w:asciiTheme="majorHAnsi" w:eastAsia="Arial" w:hAnsiTheme="majorHAnsi" w:cs="Arial"/>
          <w:b/>
          <w:sz w:val="24"/>
          <w:szCs w:val="24"/>
        </w:rPr>
      </w:pPr>
    </w:p>
    <w:p w14:paraId="6509BA3D" w14:textId="77777777" w:rsidR="009E2CAF" w:rsidRPr="00090CEF" w:rsidRDefault="002A0F8B" w:rsidP="0080462B">
      <w:pPr>
        <w:spacing w:before="240" w:line="240" w:lineRule="auto"/>
        <w:rPr>
          <w:rFonts w:asciiTheme="majorHAnsi" w:eastAsia="Arial" w:hAnsiTheme="majorHAnsi" w:cs="Arial"/>
          <w:sz w:val="24"/>
          <w:szCs w:val="24"/>
        </w:rPr>
      </w:pPr>
      <w:r w:rsidRPr="00090CEF">
        <w:rPr>
          <w:rFonts w:asciiTheme="majorHAnsi" w:eastAsia="Arial" w:hAnsiTheme="majorHAnsi" w:cs="Arial"/>
          <w:sz w:val="24"/>
          <w:szCs w:val="24"/>
        </w:rPr>
        <w:t>Child protection file should include:</w:t>
      </w:r>
    </w:p>
    <w:p w14:paraId="413AB16B"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Copy of referral form </w:t>
      </w:r>
    </w:p>
    <w:p w14:paraId="03B527FF"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Minutes of strategy meetings </w:t>
      </w:r>
    </w:p>
    <w:p w14:paraId="57CC181C"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Any written submission to a child protection conference / child protection plan review</w:t>
      </w:r>
    </w:p>
    <w:p w14:paraId="4BC5C609"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Minutes of child protection conference / child protection plan reviews</w:t>
      </w:r>
    </w:p>
    <w:p w14:paraId="7D4B1544"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Log of phone calls / contact with parent/carer and professionals </w:t>
      </w:r>
    </w:p>
    <w:p w14:paraId="447BD547" w14:textId="77777777" w:rsidR="009E2CAF" w:rsidRPr="00090CEF" w:rsidRDefault="009E2CAF" w:rsidP="0080462B">
      <w:pPr>
        <w:spacing w:line="240" w:lineRule="auto"/>
        <w:rPr>
          <w:rFonts w:asciiTheme="majorHAnsi" w:eastAsia="Arial" w:hAnsiTheme="majorHAnsi" w:cs="Arial"/>
          <w:sz w:val="24"/>
          <w:szCs w:val="24"/>
        </w:rPr>
      </w:pPr>
    </w:p>
    <w:p w14:paraId="5DB1DD22" w14:textId="3BF08426"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All safeguarding concerns raised with the DSL (whether or not they require referral to Children’s Social Care) should be recorded. This should include any action taken by the member of staff raising the concern and also any action taken by the designated person (</w:t>
      </w:r>
      <w:r w:rsidR="70A4C760"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talking to child individually, contacting parents, taking advice from other professionals etc).  These records should be kept, as with a child protection file, securely, separate to the child’s main school file. </w:t>
      </w:r>
    </w:p>
    <w:p w14:paraId="0B7D411D"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At the point of transfer to another school, child protection records should be transferred, securely and directly from DSL to DSL, separate to the child’s main school file. School should ensure a record of posting is maintained and that the receiving school records receipt of documents</w:t>
      </w:r>
    </w:p>
    <w:p w14:paraId="5F37AE41" w14:textId="77777777"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The main school file should have a ‘flag’ which shows that additional information is held by the DP.</w:t>
      </w:r>
    </w:p>
    <w:p w14:paraId="7624E0B5" w14:textId="77777777" w:rsidR="009E2CAF" w:rsidRPr="00090CEF" w:rsidRDefault="009E2CAF" w:rsidP="0080462B">
      <w:pPr>
        <w:spacing w:line="240" w:lineRule="auto"/>
        <w:rPr>
          <w:rFonts w:asciiTheme="majorHAnsi" w:eastAsia="Arial" w:hAnsiTheme="majorHAnsi" w:cs="Arial"/>
          <w:b/>
          <w:sz w:val="24"/>
          <w:szCs w:val="24"/>
        </w:rPr>
      </w:pPr>
    </w:p>
    <w:p w14:paraId="7FCD6B92" w14:textId="77777777" w:rsidR="009E2CAF" w:rsidRPr="00090CEF" w:rsidRDefault="009E2CAF" w:rsidP="0080462B">
      <w:pPr>
        <w:spacing w:line="240" w:lineRule="auto"/>
        <w:rPr>
          <w:rFonts w:asciiTheme="majorHAnsi" w:eastAsia="Arial" w:hAnsiTheme="majorHAnsi" w:cs="Arial"/>
          <w:b/>
          <w:sz w:val="24"/>
          <w:szCs w:val="24"/>
        </w:rPr>
      </w:pPr>
    </w:p>
    <w:p w14:paraId="06A4CEEE" w14:textId="1B121645" w:rsidR="008F4158" w:rsidRDefault="008F4158">
      <w:pPr>
        <w:rPr>
          <w:rFonts w:asciiTheme="majorHAnsi" w:eastAsia="Arial" w:hAnsiTheme="majorHAnsi" w:cs="Arial"/>
          <w:b/>
          <w:sz w:val="24"/>
          <w:szCs w:val="24"/>
        </w:rPr>
      </w:pPr>
      <w:r>
        <w:rPr>
          <w:rFonts w:asciiTheme="majorHAnsi" w:eastAsia="Arial" w:hAnsiTheme="majorHAnsi" w:cs="Arial"/>
          <w:b/>
          <w:sz w:val="24"/>
          <w:szCs w:val="24"/>
        </w:rPr>
        <w:br w:type="page"/>
      </w:r>
    </w:p>
    <w:tbl>
      <w:tblPr>
        <w:tblStyle w:val="TableGrid"/>
        <w:tblW w:w="0" w:type="auto"/>
        <w:tblLook w:val="04A0" w:firstRow="1" w:lastRow="0" w:firstColumn="1" w:lastColumn="0" w:noHBand="0" w:noVBand="1"/>
      </w:tblPr>
      <w:tblGrid>
        <w:gridCol w:w="9346"/>
      </w:tblGrid>
      <w:tr w:rsidR="008F4158" w:rsidRPr="004B0CDD" w14:paraId="0A293928" w14:textId="77777777" w:rsidTr="008F4158">
        <w:tc>
          <w:tcPr>
            <w:tcW w:w="9346" w:type="dxa"/>
            <w:shd w:val="clear" w:color="auto" w:fill="C6D9F1" w:themeFill="text2" w:themeFillTint="33"/>
          </w:tcPr>
          <w:p w14:paraId="1D5CBF72" w14:textId="20C7AC7D" w:rsidR="008F4158" w:rsidRPr="004B0CDD" w:rsidRDefault="008F4158" w:rsidP="004B0CDD">
            <w:pPr>
              <w:pStyle w:val="Heading2"/>
              <w:rPr>
                <w:highlight w:val="green"/>
              </w:rPr>
            </w:pPr>
            <w:bookmarkStart w:id="155" w:name="_Toc171425784"/>
            <w:r w:rsidRPr="00420F6E">
              <w:lastRenderedPageBreak/>
              <w:t xml:space="preserve">Appendix J:   Template Report for </w:t>
            </w:r>
            <w:r w:rsidR="004B0CDD" w:rsidRPr="00420F6E">
              <w:t>C</w:t>
            </w:r>
            <w:r w:rsidRPr="00420F6E">
              <w:t xml:space="preserve">hild </w:t>
            </w:r>
            <w:r w:rsidR="004B0CDD" w:rsidRPr="00420F6E">
              <w:t>P</w:t>
            </w:r>
            <w:r w:rsidRPr="00420F6E">
              <w:t xml:space="preserve">rotection </w:t>
            </w:r>
            <w:r w:rsidR="004B0CDD" w:rsidRPr="00420F6E">
              <w:t>C</w:t>
            </w:r>
            <w:r w:rsidRPr="00420F6E">
              <w:t>onference</w:t>
            </w:r>
            <w:bookmarkEnd w:id="155"/>
          </w:p>
        </w:tc>
      </w:tr>
    </w:tbl>
    <w:bookmarkStart w:id="156" w:name="_Toc169037631"/>
    <w:bookmarkStart w:id="157" w:name="_Toc171425785"/>
    <w:p w14:paraId="5858B333" w14:textId="2279E65F" w:rsidR="008F4158" w:rsidRPr="004B0CDD" w:rsidRDefault="008F4158" w:rsidP="008F4158">
      <w:pPr>
        <w:pStyle w:val="Heading2"/>
        <w:spacing w:line="240" w:lineRule="auto"/>
        <w:rPr>
          <w:highlight w:val="green"/>
        </w:rPr>
      </w:pPr>
      <w:r w:rsidRPr="004B0CDD">
        <w:rPr>
          <w:noProof/>
          <w:highlight w:val="green"/>
        </w:rPr>
        <mc:AlternateContent>
          <mc:Choice Requires="wps">
            <w:drawing>
              <wp:anchor distT="0" distB="0" distL="114300" distR="114300" simplePos="0" relativeHeight="251658283" behindDoc="0" locked="0" layoutInCell="1" allowOverlap="1" wp14:anchorId="4DA58FA9" wp14:editId="030F25CF">
                <wp:simplePos x="0" y="0"/>
                <wp:positionH relativeFrom="margin">
                  <wp:posOffset>1997417</wp:posOffset>
                </wp:positionH>
                <wp:positionV relativeFrom="paragraph">
                  <wp:posOffset>150690</wp:posOffset>
                </wp:positionV>
                <wp:extent cx="4108938" cy="1705708"/>
                <wp:effectExtent l="0" t="0" r="6350" b="8890"/>
                <wp:wrapNone/>
                <wp:docPr id="995005378" name="Text Box 1"/>
                <wp:cNvGraphicFramePr/>
                <a:graphic xmlns:a="http://schemas.openxmlformats.org/drawingml/2006/main">
                  <a:graphicData uri="http://schemas.microsoft.com/office/word/2010/wordprocessingShape">
                    <wps:wsp>
                      <wps:cNvSpPr txBox="1"/>
                      <wps:spPr>
                        <a:xfrm>
                          <a:off x="0" y="0"/>
                          <a:ext cx="4108938" cy="1705708"/>
                        </a:xfrm>
                        <a:prstGeom prst="rect">
                          <a:avLst/>
                        </a:prstGeom>
                        <a:solidFill>
                          <a:schemeClr val="lt1"/>
                        </a:solidFill>
                        <a:ln w="6350">
                          <a:noFill/>
                        </a:ln>
                      </wps:spPr>
                      <wps:txbx>
                        <w:txbxContent>
                          <w:p w14:paraId="766CBF38" w14:textId="2D501753" w:rsidR="0012645D" w:rsidRPr="0012645D" w:rsidRDefault="0012645D" w:rsidP="0012645D">
                            <w:pPr>
                              <w:pStyle w:val="NoSpacing"/>
                              <w:jc w:val="right"/>
                              <w:rPr>
                                <w:rFonts w:cs="Arial"/>
                                <w:sz w:val="16"/>
                                <w:szCs w:val="16"/>
                                <w:lang w:eastAsia="en-GB"/>
                              </w:rPr>
                            </w:pPr>
                            <w:r>
                              <w:rPr>
                                <w:noProof/>
                              </w:rPr>
                              <w:drawing>
                                <wp:inline distT="0" distB="0" distL="0" distR="0" wp14:anchorId="64EB4F02" wp14:editId="558B8A06">
                                  <wp:extent cx="1311910" cy="586740"/>
                                  <wp:effectExtent l="0" t="0" r="2540" b="3810"/>
                                  <wp:docPr id="86162845" name="Picture 1" descr="Federation Combined Logo RGB"/>
                                  <wp:cNvGraphicFramePr/>
                                  <a:graphic xmlns:a="http://schemas.openxmlformats.org/drawingml/2006/main">
                                    <a:graphicData uri="http://schemas.openxmlformats.org/drawingml/2006/picture">
                                      <pic:pic xmlns:pic="http://schemas.openxmlformats.org/drawingml/2006/picture">
                                        <pic:nvPicPr>
                                          <pic:cNvPr id="86162845" name="Picture 1" descr="Federation Combined Logo RGB"/>
                                          <pic:cNvPicPr/>
                                        </pic:nvPicPr>
                                        <pic:blipFill>
                                          <a:blip r:embed="rId193"/>
                                          <a:srcRect/>
                                          <a:stretch>
                                            <a:fillRect/>
                                          </a:stretch>
                                        </pic:blipFill>
                                        <pic:spPr>
                                          <a:xfrm>
                                            <a:off x="0" y="0"/>
                                            <a:ext cx="1311910" cy="586740"/>
                                          </a:xfrm>
                                          <a:prstGeom prst="rect">
                                            <a:avLst/>
                                          </a:prstGeom>
                                          <a:noFill/>
                                          <a:ln>
                                            <a:noFill/>
                                            <a:prstDash/>
                                          </a:ln>
                                        </pic:spPr>
                                      </pic:pic>
                                    </a:graphicData>
                                  </a:graphic>
                                </wp:inline>
                              </w:drawing>
                            </w:r>
                            <w:r w:rsidRPr="0012645D">
                              <w:rPr>
                                <w:rFonts w:cs="Arial"/>
                                <w:szCs w:val="24"/>
                              </w:rPr>
                              <w:t xml:space="preserve"> </w:t>
                            </w:r>
                            <w:r w:rsidRPr="0012645D">
                              <w:rPr>
                                <w:rFonts w:cs="Arial"/>
                                <w:sz w:val="16"/>
                                <w:szCs w:val="16"/>
                              </w:rPr>
                              <w:t>Dryden School</w:t>
                            </w:r>
                            <w:r>
                              <w:rPr>
                                <w:rFonts w:cs="Arial"/>
                                <w:sz w:val="16"/>
                                <w:szCs w:val="16"/>
                              </w:rPr>
                              <w:t xml:space="preserve"> </w:t>
                            </w:r>
                            <w:r w:rsidRPr="0012645D">
                              <w:rPr>
                                <w:rFonts w:cs="Arial"/>
                                <w:sz w:val="16"/>
                                <w:szCs w:val="16"/>
                                <w:lang w:eastAsia="en-GB"/>
                              </w:rPr>
                              <w:t>Tel: 0191 4203812</w:t>
                            </w:r>
                          </w:p>
                          <w:p w14:paraId="44F0B809" w14:textId="67963F7F" w:rsidR="0012645D" w:rsidRPr="0012645D" w:rsidRDefault="0012645D" w:rsidP="0012645D">
                            <w:pPr>
                              <w:pStyle w:val="NoSpacing"/>
                              <w:jc w:val="right"/>
                              <w:rPr>
                                <w:sz w:val="16"/>
                                <w:szCs w:val="16"/>
                              </w:rPr>
                            </w:pPr>
                            <w:hyperlink r:id="rId194" w:history="1">
                              <w:r w:rsidRPr="0012645D">
                                <w:rPr>
                                  <w:rStyle w:val="Hyperlink"/>
                                  <w:rFonts w:cs="Arial"/>
                                  <w:sz w:val="16"/>
                                  <w:szCs w:val="16"/>
                                  <w:lang w:eastAsia="en-GB"/>
                                </w:rPr>
                                <w:t>drydenschool@gateshead.gov.uk</w:t>
                              </w:r>
                            </w:hyperlink>
                            <w:r w:rsidRPr="0012645D">
                              <w:rPr>
                                <w:rFonts w:cs="Arial"/>
                                <w:sz w:val="16"/>
                                <w:szCs w:val="16"/>
                                <w:lang w:eastAsia="en-GB"/>
                              </w:rPr>
                              <w:t xml:space="preserve">                                                                                                                </w:t>
                            </w:r>
                            <w:r>
                              <w:rPr>
                                <w:rFonts w:cs="Arial"/>
                                <w:sz w:val="16"/>
                                <w:szCs w:val="16"/>
                                <w:lang w:eastAsia="en-GB"/>
                              </w:rPr>
                              <w:t xml:space="preserve">Acting </w:t>
                            </w:r>
                            <w:r w:rsidRPr="0012645D">
                              <w:rPr>
                                <w:rFonts w:cs="Arial"/>
                                <w:sz w:val="16"/>
                                <w:szCs w:val="16"/>
                                <w:lang w:eastAsia="en-GB"/>
                              </w:rPr>
                              <w:t xml:space="preserve">Head Teacher: </w:t>
                            </w:r>
                            <w:r>
                              <w:rPr>
                                <w:rFonts w:cs="Arial"/>
                                <w:sz w:val="16"/>
                                <w:szCs w:val="16"/>
                                <w:lang w:eastAsia="en-GB"/>
                              </w:rPr>
                              <w:t>Claire Lapwortj</w:t>
                            </w:r>
                          </w:p>
                          <w:p w14:paraId="61D1124D" w14:textId="77777777" w:rsidR="0012645D" w:rsidRDefault="0012645D" w:rsidP="0012645D">
                            <w:pPr>
                              <w:pStyle w:val="NoSpacing"/>
                              <w:jc w:val="right"/>
                              <w:rPr>
                                <w:rFonts w:cs="Arial"/>
                                <w:szCs w:val="24"/>
                                <w:lang w:eastAsia="en-GB"/>
                              </w:rPr>
                            </w:pPr>
                          </w:p>
                          <w:p w14:paraId="2CB7F66E"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Hill Top School</w:t>
                            </w:r>
                          </w:p>
                          <w:p w14:paraId="2875A75D"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Tel: 0191 4692462</w:t>
                            </w:r>
                          </w:p>
                          <w:p w14:paraId="44A2669D" w14:textId="77777777" w:rsidR="0012645D" w:rsidRPr="0012645D" w:rsidRDefault="0012645D" w:rsidP="0012645D">
                            <w:pPr>
                              <w:pStyle w:val="NoSpacing"/>
                              <w:jc w:val="right"/>
                              <w:rPr>
                                <w:sz w:val="16"/>
                                <w:szCs w:val="16"/>
                              </w:rPr>
                            </w:pPr>
                            <w:hyperlink r:id="rId195" w:history="1">
                              <w:r w:rsidRPr="0012645D">
                                <w:rPr>
                                  <w:rStyle w:val="Hyperlink"/>
                                  <w:rFonts w:cs="Arial"/>
                                  <w:sz w:val="16"/>
                                  <w:szCs w:val="16"/>
                                  <w:lang w:eastAsia="en-GB"/>
                                </w:rPr>
                                <w:t>hilltopschool@gateshead.gov.uk</w:t>
                              </w:r>
                            </w:hyperlink>
                          </w:p>
                          <w:p w14:paraId="254767FC" w14:textId="77777777" w:rsidR="0012645D" w:rsidRPr="0012645D" w:rsidRDefault="0012645D" w:rsidP="0012645D">
                            <w:pPr>
                              <w:pStyle w:val="NoSpacing"/>
                              <w:jc w:val="right"/>
                              <w:rPr>
                                <w:sz w:val="16"/>
                                <w:szCs w:val="16"/>
                              </w:rPr>
                            </w:pPr>
                            <w:r w:rsidRPr="0012645D">
                              <w:rPr>
                                <w:rFonts w:cs="Arial"/>
                                <w:sz w:val="16"/>
                                <w:szCs w:val="16"/>
                                <w:lang w:eastAsia="en-GB"/>
                              </w:rPr>
                              <w:t>Head Teacher:  Anita Bell</w:t>
                            </w:r>
                          </w:p>
                          <w:p w14:paraId="1CCD79AF" w14:textId="77777777" w:rsidR="008F4158" w:rsidRDefault="008F4158" w:rsidP="008F4158"/>
                          <w:p w14:paraId="11C1F443" w14:textId="77777777" w:rsidR="008F4158" w:rsidRDefault="008F4158" w:rsidP="008F4158"/>
                          <w:p w14:paraId="58C475F8" w14:textId="77777777" w:rsidR="008F4158" w:rsidRDefault="008F4158" w:rsidP="008F4158"/>
                          <w:p w14:paraId="03EE9DD0" w14:textId="77777777" w:rsidR="008F4158" w:rsidRDefault="008F4158" w:rsidP="008F4158"/>
                          <w:p w14:paraId="7428EB8F" w14:textId="77777777" w:rsidR="008F4158" w:rsidRDefault="008F4158" w:rsidP="008F4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58FA9" id="Text Box 1" o:spid="_x0000_s1051" type="#_x0000_t202" style="position:absolute;margin-left:157.3pt;margin-top:11.85pt;width:323.55pt;height:134.3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" fillcolor="white [3201]" stroked="f" strokeweight=".5pt">
                <v:textbox>
                  <w:txbxContent>
                    <w:p w14:paraId="766CBF38" w14:textId="2D501753" w:rsidR="0012645D" w:rsidRPr="0012645D" w:rsidRDefault="0012645D" w:rsidP="0012645D">
                      <w:pPr>
                        <w:pStyle w:val="NoSpacing"/>
                        <w:jc w:val="right"/>
                        <w:rPr>
                          <w:rFonts w:cs="Arial"/>
                          <w:sz w:val="16"/>
                          <w:szCs w:val="16"/>
                          <w:lang w:eastAsia="en-GB"/>
                        </w:rPr>
                      </w:pPr>
                      <w:r>
                        <w:rPr>
                          <w:noProof/>
                        </w:rPr>
                        <w:drawing>
                          <wp:inline distT="0" distB="0" distL="0" distR="0" wp14:anchorId="64EB4F02" wp14:editId="558B8A06">
                            <wp:extent cx="1311910" cy="586740"/>
                            <wp:effectExtent l="0" t="0" r="2540" b="3810"/>
                            <wp:docPr id="86162845" name="Picture 1" descr="Federation Combined Logo RGB"/>
                            <wp:cNvGraphicFramePr/>
                            <a:graphic xmlns:a="http://schemas.openxmlformats.org/drawingml/2006/main">
                              <a:graphicData uri="http://schemas.openxmlformats.org/drawingml/2006/picture">
                                <pic:pic xmlns:pic="http://schemas.openxmlformats.org/drawingml/2006/picture">
                                  <pic:nvPicPr>
                                    <pic:cNvPr id="86162845" name="Picture 1" descr="Federation Combined Logo RGB"/>
                                    <pic:cNvPicPr/>
                                  </pic:nvPicPr>
                                  <pic:blipFill>
                                    <a:blip r:embed="rId196"/>
                                    <a:srcRect/>
                                    <a:stretch>
                                      <a:fillRect/>
                                    </a:stretch>
                                  </pic:blipFill>
                                  <pic:spPr>
                                    <a:xfrm>
                                      <a:off x="0" y="0"/>
                                      <a:ext cx="1311910" cy="586740"/>
                                    </a:xfrm>
                                    <a:prstGeom prst="rect">
                                      <a:avLst/>
                                    </a:prstGeom>
                                    <a:noFill/>
                                    <a:ln>
                                      <a:noFill/>
                                      <a:prstDash/>
                                    </a:ln>
                                  </pic:spPr>
                                </pic:pic>
                              </a:graphicData>
                            </a:graphic>
                          </wp:inline>
                        </w:drawing>
                      </w:r>
                      <w:r w:rsidRPr="0012645D">
                        <w:rPr>
                          <w:rFonts w:cs="Arial"/>
                          <w:szCs w:val="24"/>
                        </w:rPr>
                        <w:t xml:space="preserve"> </w:t>
                      </w:r>
                      <w:r w:rsidRPr="0012645D">
                        <w:rPr>
                          <w:rFonts w:cs="Arial"/>
                          <w:sz w:val="16"/>
                          <w:szCs w:val="16"/>
                        </w:rPr>
                        <w:t>Dryden School</w:t>
                      </w:r>
                      <w:r>
                        <w:rPr>
                          <w:rFonts w:cs="Arial"/>
                          <w:sz w:val="16"/>
                          <w:szCs w:val="16"/>
                        </w:rPr>
                        <w:t xml:space="preserve"> </w:t>
                      </w:r>
                      <w:r w:rsidRPr="0012645D">
                        <w:rPr>
                          <w:rFonts w:cs="Arial"/>
                          <w:sz w:val="16"/>
                          <w:szCs w:val="16"/>
                          <w:lang w:eastAsia="en-GB"/>
                        </w:rPr>
                        <w:t>Tel: 0191 4203812</w:t>
                      </w:r>
                    </w:p>
                    <w:p w14:paraId="44F0B809" w14:textId="67963F7F" w:rsidR="0012645D" w:rsidRPr="0012645D" w:rsidRDefault="0012645D" w:rsidP="0012645D">
                      <w:pPr>
                        <w:pStyle w:val="NoSpacing"/>
                        <w:jc w:val="right"/>
                        <w:rPr>
                          <w:sz w:val="16"/>
                          <w:szCs w:val="16"/>
                        </w:rPr>
                      </w:pPr>
                      <w:hyperlink r:id="rId197" w:history="1">
                        <w:r w:rsidRPr="0012645D">
                          <w:rPr>
                            <w:rStyle w:val="Hyperlink"/>
                            <w:rFonts w:cs="Arial"/>
                            <w:sz w:val="16"/>
                            <w:szCs w:val="16"/>
                            <w:lang w:eastAsia="en-GB"/>
                          </w:rPr>
                          <w:t>drydenschool@gateshead.gov.uk</w:t>
                        </w:r>
                      </w:hyperlink>
                      <w:r w:rsidRPr="0012645D">
                        <w:rPr>
                          <w:rFonts w:cs="Arial"/>
                          <w:sz w:val="16"/>
                          <w:szCs w:val="16"/>
                          <w:lang w:eastAsia="en-GB"/>
                        </w:rPr>
                        <w:t xml:space="preserve">                                                                                                                </w:t>
                      </w:r>
                      <w:r>
                        <w:rPr>
                          <w:rFonts w:cs="Arial"/>
                          <w:sz w:val="16"/>
                          <w:szCs w:val="16"/>
                          <w:lang w:eastAsia="en-GB"/>
                        </w:rPr>
                        <w:t xml:space="preserve">Acting </w:t>
                      </w:r>
                      <w:r w:rsidRPr="0012645D">
                        <w:rPr>
                          <w:rFonts w:cs="Arial"/>
                          <w:sz w:val="16"/>
                          <w:szCs w:val="16"/>
                          <w:lang w:eastAsia="en-GB"/>
                        </w:rPr>
                        <w:t xml:space="preserve">Head Teacher: </w:t>
                      </w:r>
                      <w:r>
                        <w:rPr>
                          <w:rFonts w:cs="Arial"/>
                          <w:sz w:val="16"/>
                          <w:szCs w:val="16"/>
                          <w:lang w:eastAsia="en-GB"/>
                        </w:rPr>
                        <w:t>Claire Lapwortj</w:t>
                      </w:r>
                    </w:p>
                    <w:p w14:paraId="61D1124D" w14:textId="77777777" w:rsidR="0012645D" w:rsidRDefault="0012645D" w:rsidP="0012645D">
                      <w:pPr>
                        <w:pStyle w:val="NoSpacing"/>
                        <w:jc w:val="right"/>
                        <w:rPr>
                          <w:rFonts w:cs="Arial"/>
                          <w:szCs w:val="24"/>
                          <w:lang w:eastAsia="en-GB"/>
                        </w:rPr>
                      </w:pPr>
                    </w:p>
                    <w:p w14:paraId="2CB7F66E"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Hill Top School</w:t>
                      </w:r>
                    </w:p>
                    <w:p w14:paraId="2875A75D"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Tel: 0191 4692462</w:t>
                      </w:r>
                    </w:p>
                    <w:p w14:paraId="44A2669D" w14:textId="77777777" w:rsidR="0012645D" w:rsidRPr="0012645D" w:rsidRDefault="0012645D" w:rsidP="0012645D">
                      <w:pPr>
                        <w:pStyle w:val="NoSpacing"/>
                        <w:jc w:val="right"/>
                        <w:rPr>
                          <w:sz w:val="16"/>
                          <w:szCs w:val="16"/>
                        </w:rPr>
                      </w:pPr>
                      <w:hyperlink r:id="rId198" w:history="1">
                        <w:r w:rsidRPr="0012645D">
                          <w:rPr>
                            <w:rStyle w:val="Hyperlink"/>
                            <w:rFonts w:cs="Arial"/>
                            <w:sz w:val="16"/>
                            <w:szCs w:val="16"/>
                            <w:lang w:eastAsia="en-GB"/>
                          </w:rPr>
                          <w:t>hilltopschool@gateshead.gov.uk</w:t>
                        </w:r>
                      </w:hyperlink>
                    </w:p>
                    <w:p w14:paraId="254767FC" w14:textId="77777777" w:rsidR="0012645D" w:rsidRPr="0012645D" w:rsidRDefault="0012645D" w:rsidP="0012645D">
                      <w:pPr>
                        <w:pStyle w:val="NoSpacing"/>
                        <w:jc w:val="right"/>
                        <w:rPr>
                          <w:sz w:val="16"/>
                          <w:szCs w:val="16"/>
                        </w:rPr>
                      </w:pPr>
                      <w:r w:rsidRPr="0012645D">
                        <w:rPr>
                          <w:rFonts w:cs="Arial"/>
                          <w:sz w:val="16"/>
                          <w:szCs w:val="16"/>
                          <w:lang w:eastAsia="en-GB"/>
                        </w:rPr>
                        <w:t>Head Teacher:  Anita Bell</w:t>
                      </w:r>
                    </w:p>
                    <w:p w14:paraId="1CCD79AF" w14:textId="77777777" w:rsidR="008F4158" w:rsidRDefault="008F4158" w:rsidP="008F4158"/>
                    <w:p w14:paraId="11C1F443" w14:textId="77777777" w:rsidR="008F4158" w:rsidRDefault="008F4158" w:rsidP="008F4158"/>
                    <w:p w14:paraId="58C475F8" w14:textId="77777777" w:rsidR="008F4158" w:rsidRDefault="008F4158" w:rsidP="008F4158"/>
                    <w:p w14:paraId="03EE9DD0" w14:textId="77777777" w:rsidR="008F4158" w:rsidRDefault="008F4158" w:rsidP="008F4158"/>
                    <w:p w14:paraId="7428EB8F" w14:textId="77777777" w:rsidR="008F4158" w:rsidRDefault="008F4158" w:rsidP="008F4158"/>
                  </w:txbxContent>
                </v:textbox>
                <w10:wrap anchorx="margin"/>
              </v:shape>
            </w:pict>
          </mc:Fallback>
        </mc:AlternateContent>
      </w:r>
      <w:bookmarkEnd w:id="156"/>
      <w:bookmarkEnd w:id="157"/>
    </w:p>
    <w:p w14:paraId="1B442956" w14:textId="00DC6777" w:rsidR="008F4158" w:rsidRPr="00420F6E" w:rsidRDefault="008F4158" w:rsidP="008F4158">
      <w:r w:rsidRPr="00420F6E">
        <w:rPr>
          <w:noProof/>
        </w:rPr>
        <w:drawing>
          <wp:inline distT="0" distB="0" distL="0" distR="0" wp14:anchorId="137B7FE9" wp14:editId="00A3152A">
            <wp:extent cx="1699260" cy="662940"/>
            <wp:effectExtent l="0" t="0" r="0" b="3810"/>
            <wp:docPr id="329840059" name="Picture 3" descr="Gateshead Council | Supplier Incentive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shead Council | Supplier Incentive Program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9260" cy="662940"/>
                    </a:xfrm>
                    <a:prstGeom prst="rect">
                      <a:avLst/>
                    </a:prstGeom>
                    <a:noFill/>
                    <a:ln>
                      <a:noFill/>
                    </a:ln>
                  </pic:spPr>
                </pic:pic>
              </a:graphicData>
            </a:graphic>
          </wp:inline>
        </w:drawing>
      </w:r>
      <w:r w:rsidRPr="00420F6E">
        <w:tab/>
      </w:r>
      <w:r w:rsidRPr="00420F6E">
        <w:tab/>
      </w:r>
      <w:r w:rsidRPr="00420F6E">
        <w:tab/>
      </w:r>
      <w:r w:rsidRPr="00420F6E">
        <w:tab/>
      </w:r>
    </w:p>
    <w:p w14:paraId="526D3945" w14:textId="4C1C4F0C" w:rsidR="008F4158" w:rsidRPr="00420F6E" w:rsidRDefault="008F4158" w:rsidP="008F4158">
      <w:pPr>
        <w:rPr>
          <w:rFonts w:ascii="Arial" w:hAnsi="Arial" w:cs="Arial"/>
        </w:rPr>
      </w:pPr>
      <w:r w:rsidRPr="00420F6E">
        <w:rPr>
          <w:rFonts w:ascii="Arial" w:hAnsi="Arial" w:cs="Arial"/>
        </w:rPr>
        <w:t>Name of child/young person:</w:t>
      </w:r>
      <w:r w:rsidRPr="00420F6E">
        <w:rPr>
          <w:rFonts w:ascii="Arial" w:hAnsi="Arial" w:cs="Arial"/>
        </w:rPr>
        <w:br/>
        <w:t>DOB:</w:t>
      </w:r>
      <w:r w:rsidRPr="00420F6E">
        <w:rPr>
          <w:rFonts w:ascii="Arial" w:hAnsi="Arial" w:cs="Arial"/>
        </w:rPr>
        <w:br/>
      </w:r>
    </w:p>
    <w:p w14:paraId="433AFD5C" w14:textId="77777777" w:rsidR="008F4158" w:rsidRPr="00420F6E" w:rsidRDefault="008F4158" w:rsidP="008F4158">
      <w:pPr>
        <w:rPr>
          <w:rFonts w:ascii="Arial" w:hAnsi="Arial" w:cs="Arial"/>
          <w:b/>
          <w:bCs/>
          <w:sz w:val="18"/>
          <w:szCs w:val="18"/>
        </w:rPr>
      </w:pPr>
      <w:r w:rsidRPr="00420F6E">
        <w:rPr>
          <w:rFonts w:ascii="Arial" w:hAnsi="Arial" w:cs="Arial"/>
          <w:sz w:val="18"/>
          <w:szCs w:val="18"/>
        </w:rPr>
        <w:t xml:space="preserve">Report for: Initial child protection conference/Review child protection conference </w:t>
      </w:r>
      <w:r w:rsidRPr="00420F6E">
        <w:rPr>
          <w:rFonts w:ascii="Arial" w:hAnsi="Arial" w:cs="Arial"/>
          <w:b/>
          <w:bCs/>
          <w:sz w:val="18"/>
          <w:szCs w:val="18"/>
        </w:rPr>
        <w:t>(delete as appropriate)</w:t>
      </w:r>
    </w:p>
    <w:p w14:paraId="49167E79"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Please note if this is a report for a review child protection conference then it </w:t>
      </w:r>
      <w:r w:rsidRPr="00420F6E">
        <w:rPr>
          <w:rFonts w:ascii="Arial" w:hAnsi="Arial" w:cs="Arial"/>
          <w:b/>
          <w:bCs/>
          <w:sz w:val="18"/>
          <w:szCs w:val="18"/>
          <w:u w:val="single"/>
        </w:rPr>
        <w:t>must</w:t>
      </w:r>
      <w:r w:rsidRPr="00420F6E">
        <w:rPr>
          <w:rFonts w:ascii="Arial" w:hAnsi="Arial" w:cs="Arial"/>
          <w:sz w:val="18"/>
          <w:szCs w:val="18"/>
        </w:rPr>
        <w:t xml:space="preserve"> build on the initial child protection conference report.</w:t>
      </w:r>
    </w:p>
    <w:p w14:paraId="7EFECFCE"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The report </w:t>
      </w:r>
      <w:r w:rsidRPr="00420F6E">
        <w:rPr>
          <w:rFonts w:ascii="Arial" w:hAnsi="Arial" w:cs="Arial"/>
          <w:b/>
          <w:bCs/>
          <w:sz w:val="18"/>
          <w:szCs w:val="18"/>
          <w:u w:val="single"/>
        </w:rPr>
        <w:t>must</w:t>
      </w:r>
      <w:r w:rsidRPr="00420F6E">
        <w:rPr>
          <w:rFonts w:ascii="Arial" w:hAnsi="Arial" w:cs="Arial"/>
          <w:sz w:val="18"/>
          <w:szCs w:val="18"/>
        </w:rPr>
        <w:t xml:space="preserve"> be written in jargon free language and </w:t>
      </w:r>
      <w:r w:rsidRPr="00420F6E">
        <w:rPr>
          <w:rFonts w:ascii="Arial" w:hAnsi="Arial" w:cs="Arial"/>
          <w:b/>
          <w:bCs/>
          <w:sz w:val="18"/>
          <w:szCs w:val="18"/>
          <w:u w:val="single"/>
        </w:rPr>
        <w:t>must</w:t>
      </w:r>
      <w:r w:rsidRPr="00420F6E">
        <w:rPr>
          <w:rFonts w:ascii="Arial" w:hAnsi="Arial" w:cs="Arial"/>
          <w:sz w:val="18"/>
          <w:szCs w:val="18"/>
        </w:rPr>
        <w:t xml:space="preserve"> not use acronyms.</w:t>
      </w:r>
    </w:p>
    <w:p w14:paraId="1077089A"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It </w:t>
      </w:r>
      <w:r w:rsidRPr="00420F6E">
        <w:rPr>
          <w:rFonts w:ascii="Arial" w:hAnsi="Arial" w:cs="Arial"/>
          <w:b/>
          <w:bCs/>
          <w:sz w:val="18"/>
          <w:szCs w:val="18"/>
          <w:u w:val="single"/>
        </w:rPr>
        <w:t>must</w:t>
      </w:r>
      <w:r w:rsidRPr="00420F6E">
        <w:rPr>
          <w:rFonts w:ascii="Arial" w:hAnsi="Arial" w:cs="Arial"/>
          <w:sz w:val="18"/>
          <w:szCs w:val="18"/>
        </w:rPr>
        <w:t xml:space="preserve"> be written in a way that is accessible to all.</w:t>
      </w:r>
    </w:p>
    <w:p w14:paraId="4191ABAD"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You </w:t>
      </w:r>
      <w:r w:rsidRPr="00420F6E">
        <w:rPr>
          <w:rFonts w:ascii="Arial" w:hAnsi="Arial" w:cs="Arial"/>
          <w:b/>
          <w:bCs/>
          <w:sz w:val="18"/>
          <w:szCs w:val="18"/>
          <w:u w:val="single"/>
        </w:rPr>
        <w:t>must</w:t>
      </w:r>
      <w:r w:rsidRPr="00420F6E">
        <w:rPr>
          <w:rFonts w:ascii="Arial" w:hAnsi="Arial" w:cs="Arial"/>
          <w:sz w:val="18"/>
          <w:szCs w:val="18"/>
        </w:rPr>
        <w:t xml:space="preserve"> consider the content of this report in terms of risk and confidentiality. Please contact the chair of the conference if in doubt.</w:t>
      </w:r>
    </w:p>
    <w:p w14:paraId="0C73DA60" w14:textId="77777777" w:rsidR="008F4158" w:rsidRPr="00420F6E" w:rsidRDefault="008F4158" w:rsidP="008F4158">
      <w:pPr>
        <w:rPr>
          <w:rFonts w:ascii="Arial" w:hAnsi="Arial" w:cs="Arial"/>
        </w:rPr>
      </w:pPr>
    </w:p>
    <w:tbl>
      <w:tblPr>
        <w:tblStyle w:val="TableGrid"/>
        <w:tblW w:w="0" w:type="auto"/>
        <w:tblLook w:val="04A0" w:firstRow="1" w:lastRow="0" w:firstColumn="1" w:lastColumn="0" w:noHBand="0" w:noVBand="1"/>
      </w:tblPr>
      <w:tblGrid>
        <w:gridCol w:w="9016"/>
      </w:tblGrid>
      <w:tr w:rsidR="008F4158" w:rsidRPr="00420F6E" w14:paraId="702E5E92" w14:textId="77777777" w:rsidTr="00C96FBA">
        <w:tc>
          <w:tcPr>
            <w:tcW w:w="9016" w:type="dxa"/>
          </w:tcPr>
          <w:p w14:paraId="538D5623" w14:textId="77777777" w:rsidR="008F4158" w:rsidRPr="00420F6E" w:rsidRDefault="008F4158" w:rsidP="00C96FBA">
            <w:pPr>
              <w:rPr>
                <w:rFonts w:ascii="Arial" w:hAnsi="Arial" w:cs="Arial"/>
                <w:b/>
                <w:bCs/>
              </w:rPr>
            </w:pPr>
            <w:bookmarkStart w:id="158" w:name="_Hlk164231037"/>
            <w:r w:rsidRPr="00420F6E">
              <w:rPr>
                <w:rFonts w:ascii="Arial" w:hAnsi="Arial" w:cs="Arial"/>
                <w:b/>
                <w:bCs/>
              </w:rPr>
              <w:t xml:space="preserve">Tell us about the child/young person’s general presentation in school </w:t>
            </w:r>
          </w:p>
        </w:tc>
      </w:tr>
      <w:tr w:rsidR="008F4158" w:rsidRPr="00420F6E" w14:paraId="117D9ABF" w14:textId="77777777" w:rsidTr="00C96FBA">
        <w:tc>
          <w:tcPr>
            <w:tcW w:w="9016" w:type="dxa"/>
          </w:tcPr>
          <w:p w14:paraId="3DEEE96C" w14:textId="77777777" w:rsidR="008F4158" w:rsidRPr="00420F6E" w:rsidRDefault="008F4158" w:rsidP="00C96FBA">
            <w:pPr>
              <w:rPr>
                <w:rFonts w:ascii="Arial" w:hAnsi="Arial" w:cs="Arial"/>
                <w:b/>
                <w:bCs/>
              </w:rPr>
            </w:pPr>
          </w:p>
        </w:tc>
      </w:tr>
      <w:bookmarkEnd w:id="158"/>
    </w:tbl>
    <w:p w14:paraId="1AA641F1"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2830"/>
        <w:gridCol w:w="6096"/>
      </w:tblGrid>
      <w:tr w:rsidR="008F4158" w:rsidRPr="00420F6E" w14:paraId="5EC00428" w14:textId="77777777" w:rsidTr="00C96FBA">
        <w:tc>
          <w:tcPr>
            <w:tcW w:w="2830" w:type="dxa"/>
          </w:tcPr>
          <w:p w14:paraId="28BE2ACB" w14:textId="77777777" w:rsidR="008F4158" w:rsidRDefault="008F4158" w:rsidP="00C6044A">
            <w:pPr>
              <w:rPr>
                <w:rFonts w:ascii="Arial" w:hAnsi="Arial" w:cs="Arial"/>
                <w:b/>
                <w:bCs/>
              </w:rPr>
            </w:pPr>
            <w:r w:rsidRPr="00420F6E">
              <w:rPr>
                <w:rFonts w:ascii="Arial" w:hAnsi="Arial" w:cs="Arial"/>
                <w:b/>
                <w:bCs/>
              </w:rPr>
              <w:t>Current attendance %</w:t>
            </w:r>
          </w:p>
          <w:p w14:paraId="773C88FF" w14:textId="7386EBF7" w:rsidR="008F4158" w:rsidRPr="00420F6E" w:rsidRDefault="00CF7383" w:rsidP="00C96FBA">
            <w:pPr>
              <w:rPr>
                <w:rFonts w:ascii="Arial" w:hAnsi="Arial" w:cs="Arial"/>
                <w:b/>
                <w:bCs/>
              </w:rPr>
            </w:pPr>
            <w:r w:rsidRPr="0012645D">
              <w:rPr>
                <w:rFonts w:ascii="Arial" w:hAnsi="Arial" w:cs="Arial"/>
                <w:b/>
                <w:bCs/>
              </w:rPr>
              <w:t>and what is the impact on the child</w:t>
            </w:r>
          </w:p>
        </w:tc>
        <w:tc>
          <w:tcPr>
            <w:tcW w:w="6096" w:type="dxa"/>
          </w:tcPr>
          <w:p w14:paraId="6860A5A8" w14:textId="77777777" w:rsidR="008F4158" w:rsidRPr="00420F6E" w:rsidRDefault="008F4158" w:rsidP="00C96FBA">
            <w:pPr>
              <w:rPr>
                <w:rFonts w:ascii="Arial" w:hAnsi="Arial" w:cs="Arial"/>
                <w:b/>
                <w:bCs/>
              </w:rPr>
            </w:pPr>
          </w:p>
        </w:tc>
      </w:tr>
      <w:tr w:rsidR="008F4158" w:rsidRPr="00420F6E" w14:paraId="0743AC37" w14:textId="77777777" w:rsidTr="00C96FBA">
        <w:tc>
          <w:tcPr>
            <w:tcW w:w="2830" w:type="dxa"/>
          </w:tcPr>
          <w:p w14:paraId="076C627A" w14:textId="77777777" w:rsidR="008F4158" w:rsidRPr="00420F6E" w:rsidRDefault="008F4158" w:rsidP="00C96FBA">
            <w:pPr>
              <w:rPr>
                <w:rFonts w:ascii="Arial" w:hAnsi="Arial" w:cs="Arial"/>
                <w:b/>
                <w:bCs/>
              </w:rPr>
            </w:pPr>
            <w:r w:rsidRPr="00420F6E">
              <w:rPr>
                <w:rFonts w:ascii="Arial" w:hAnsi="Arial" w:cs="Arial"/>
                <w:b/>
                <w:bCs/>
              </w:rPr>
              <w:t>Number of lates</w:t>
            </w:r>
          </w:p>
        </w:tc>
        <w:tc>
          <w:tcPr>
            <w:tcW w:w="6096" w:type="dxa"/>
          </w:tcPr>
          <w:p w14:paraId="640AA408" w14:textId="77777777" w:rsidR="008F4158" w:rsidRPr="00420F6E" w:rsidRDefault="008F4158" w:rsidP="00C96FBA">
            <w:pPr>
              <w:rPr>
                <w:rFonts w:ascii="Arial" w:hAnsi="Arial" w:cs="Arial"/>
                <w:b/>
                <w:bCs/>
              </w:rPr>
            </w:pPr>
          </w:p>
        </w:tc>
      </w:tr>
    </w:tbl>
    <w:p w14:paraId="4A325D45"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8926"/>
      </w:tblGrid>
      <w:tr w:rsidR="00834212" w:rsidRPr="00420F6E" w14:paraId="070A8CA5" w14:textId="77777777" w:rsidTr="00C6044A">
        <w:tc>
          <w:tcPr>
            <w:tcW w:w="8926" w:type="dxa"/>
          </w:tcPr>
          <w:p w14:paraId="62197E2E" w14:textId="77777777" w:rsidR="00834212" w:rsidRPr="0012645D" w:rsidRDefault="00834212" w:rsidP="00C6044A">
            <w:pPr>
              <w:rPr>
                <w:rFonts w:ascii="Arial" w:hAnsi="Arial" w:cs="Arial"/>
                <w:b/>
                <w:bCs/>
              </w:rPr>
            </w:pPr>
            <w:r w:rsidRPr="0012645D">
              <w:rPr>
                <w:rFonts w:ascii="Arial" w:hAnsi="Arial" w:cs="Arial"/>
                <w:b/>
                <w:bCs/>
              </w:rPr>
              <w:t xml:space="preserve">Does the child have a ECHP or SEND plan? </w:t>
            </w:r>
          </w:p>
        </w:tc>
      </w:tr>
      <w:tr w:rsidR="00834212" w:rsidRPr="00420F6E" w14:paraId="7158D040" w14:textId="77777777" w:rsidTr="00C6044A">
        <w:tc>
          <w:tcPr>
            <w:tcW w:w="8926" w:type="dxa"/>
          </w:tcPr>
          <w:p w14:paraId="3AC258EE" w14:textId="77777777" w:rsidR="00834212" w:rsidRPr="0012645D" w:rsidRDefault="00834212" w:rsidP="00C6044A">
            <w:pPr>
              <w:rPr>
                <w:rFonts w:ascii="Arial" w:hAnsi="Arial" w:cs="Arial"/>
                <w:b/>
                <w:bCs/>
              </w:rPr>
            </w:pPr>
          </w:p>
          <w:p w14:paraId="4CDA64C6" w14:textId="77777777" w:rsidR="00834212" w:rsidRPr="0012645D" w:rsidRDefault="00834212" w:rsidP="00C6044A">
            <w:pPr>
              <w:rPr>
                <w:rFonts w:ascii="Arial" w:hAnsi="Arial" w:cs="Arial"/>
                <w:b/>
                <w:bCs/>
              </w:rPr>
            </w:pPr>
          </w:p>
        </w:tc>
      </w:tr>
      <w:tr w:rsidR="00834212" w:rsidRPr="00420F6E" w14:paraId="0B6A7184" w14:textId="77777777" w:rsidTr="00C6044A">
        <w:tc>
          <w:tcPr>
            <w:tcW w:w="8926" w:type="dxa"/>
          </w:tcPr>
          <w:p w14:paraId="773A1CA9" w14:textId="77777777" w:rsidR="00834212" w:rsidRPr="0012645D" w:rsidRDefault="00834212" w:rsidP="00C6044A">
            <w:pPr>
              <w:rPr>
                <w:rFonts w:ascii="Arial" w:hAnsi="Arial" w:cs="Arial"/>
                <w:b/>
                <w:bCs/>
              </w:rPr>
            </w:pPr>
            <w:r w:rsidRPr="0012645D">
              <w:rPr>
                <w:rFonts w:ascii="Arial" w:hAnsi="Arial" w:cs="Arial"/>
                <w:b/>
                <w:bCs/>
              </w:rPr>
              <w:t>Is the child a Young Carer? What is the impact on the child?</w:t>
            </w:r>
          </w:p>
        </w:tc>
      </w:tr>
      <w:tr w:rsidR="00834212" w:rsidRPr="00420F6E" w14:paraId="1C47C55D" w14:textId="77777777" w:rsidTr="00C6044A">
        <w:tc>
          <w:tcPr>
            <w:tcW w:w="8926" w:type="dxa"/>
          </w:tcPr>
          <w:p w14:paraId="0D917AA5" w14:textId="77777777" w:rsidR="00834212" w:rsidRPr="00834212" w:rsidRDefault="00834212" w:rsidP="00C6044A">
            <w:pPr>
              <w:rPr>
                <w:rFonts w:ascii="Arial" w:hAnsi="Arial" w:cs="Arial"/>
                <w:b/>
                <w:bCs/>
                <w:highlight w:val="green"/>
              </w:rPr>
            </w:pPr>
          </w:p>
          <w:p w14:paraId="211ACD6E" w14:textId="77777777" w:rsidR="00834212" w:rsidRPr="00834212" w:rsidRDefault="00834212" w:rsidP="00C6044A">
            <w:pPr>
              <w:rPr>
                <w:rFonts w:ascii="Arial" w:hAnsi="Arial" w:cs="Arial"/>
                <w:b/>
                <w:bCs/>
                <w:highlight w:val="green"/>
              </w:rPr>
            </w:pPr>
          </w:p>
        </w:tc>
      </w:tr>
    </w:tbl>
    <w:p w14:paraId="5CFC9CD5" w14:textId="77777777" w:rsidR="00834212" w:rsidRPr="00420F6E" w:rsidRDefault="00834212"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3A1D865B" w14:textId="77777777" w:rsidTr="00C96FBA">
        <w:tc>
          <w:tcPr>
            <w:tcW w:w="9016" w:type="dxa"/>
          </w:tcPr>
          <w:p w14:paraId="09310F1D" w14:textId="77777777" w:rsidR="008F4158" w:rsidRPr="00420F6E" w:rsidRDefault="008F4158" w:rsidP="00C96FBA">
            <w:pPr>
              <w:rPr>
                <w:rFonts w:ascii="Arial" w:hAnsi="Arial" w:cs="Arial"/>
                <w:b/>
                <w:bCs/>
              </w:rPr>
            </w:pPr>
            <w:r w:rsidRPr="00420F6E">
              <w:rPr>
                <w:rFonts w:ascii="Arial" w:hAnsi="Arial" w:cs="Arial"/>
                <w:b/>
                <w:bCs/>
              </w:rPr>
              <w:t>Tell us about the child/young person’s engagement in learning relationships with staff/relationships with other children/young people</w:t>
            </w:r>
          </w:p>
        </w:tc>
      </w:tr>
      <w:tr w:rsidR="008F4158" w:rsidRPr="00420F6E" w14:paraId="46F40684" w14:textId="77777777" w:rsidTr="00C96FBA">
        <w:tc>
          <w:tcPr>
            <w:tcW w:w="9016" w:type="dxa"/>
          </w:tcPr>
          <w:p w14:paraId="19B81B17" w14:textId="77777777" w:rsidR="008F4158" w:rsidRPr="00420F6E" w:rsidRDefault="008F4158" w:rsidP="00C96FBA">
            <w:pPr>
              <w:rPr>
                <w:rFonts w:ascii="Arial" w:hAnsi="Arial" w:cs="Arial"/>
                <w:b/>
                <w:bCs/>
              </w:rPr>
            </w:pPr>
            <w:r w:rsidRPr="00420F6E">
              <w:rPr>
                <w:rFonts w:ascii="Arial" w:hAnsi="Arial" w:cs="Arial"/>
                <w:b/>
                <w:bCs/>
              </w:rPr>
              <w:t>Strengths</w:t>
            </w:r>
          </w:p>
        </w:tc>
      </w:tr>
      <w:tr w:rsidR="008F4158" w:rsidRPr="00420F6E" w14:paraId="23F5A750" w14:textId="77777777" w:rsidTr="00C96FBA">
        <w:tc>
          <w:tcPr>
            <w:tcW w:w="9016" w:type="dxa"/>
          </w:tcPr>
          <w:p w14:paraId="1AAAC288" w14:textId="05CC399E" w:rsidR="008F4158" w:rsidRPr="0012645D" w:rsidRDefault="00761D75" w:rsidP="00C96FBA">
            <w:pPr>
              <w:rPr>
                <w:rFonts w:ascii="Arial" w:hAnsi="Arial" w:cs="Arial"/>
                <w:b/>
              </w:rPr>
            </w:pPr>
            <w:r w:rsidRPr="0012645D">
              <w:rPr>
                <w:rFonts w:ascii="Arial" w:hAnsi="Arial" w:cs="Arial"/>
                <w:b/>
                <w:bCs/>
              </w:rPr>
              <w:t>Vulnerabilities</w:t>
            </w:r>
          </w:p>
        </w:tc>
      </w:tr>
      <w:tr w:rsidR="008F4158" w:rsidRPr="00420F6E" w14:paraId="4E676EAD" w14:textId="77777777" w:rsidTr="00C96FBA">
        <w:tc>
          <w:tcPr>
            <w:tcW w:w="9016" w:type="dxa"/>
          </w:tcPr>
          <w:p w14:paraId="22205B9E" w14:textId="77777777" w:rsidR="008F4158" w:rsidRPr="00420F6E" w:rsidRDefault="008F4158" w:rsidP="00C96FBA">
            <w:pPr>
              <w:rPr>
                <w:rFonts w:ascii="Arial" w:hAnsi="Arial" w:cs="Arial"/>
                <w:b/>
                <w:bCs/>
              </w:rPr>
            </w:pPr>
            <w:r w:rsidRPr="00420F6E">
              <w:rPr>
                <w:rFonts w:ascii="Arial" w:hAnsi="Arial" w:cs="Arial"/>
                <w:b/>
                <w:bCs/>
              </w:rPr>
              <w:t>Are there any barriers? Please include information about any special educational needs.</w:t>
            </w:r>
          </w:p>
        </w:tc>
      </w:tr>
      <w:tr w:rsidR="008F4158" w:rsidRPr="00420F6E" w14:paraId="365D2580" w14:textId="77777777" w:rsidTr="00C96FBA">
        <w:tc>
          <w:tcPr>
            <w:tcW w:w="9016" w:type="dxa"/>
          </w:tcPr>
          <w:p w14:paraId="710DB81D" w14:textId="77777777" w:rsidR="008F4158" w:rsidRPr="00420F6E" w:rsidRDefault="008F4158" w:rsidP="00C96FBA">
            <w:pPr>
              <w:rPr>
                <w:rFonts w:ascii="Arial" w:hAnsi="Arial" w:cs="Arial"/>
                <w:b/>
                <w:bCs/>
              </w:rPr>
            </w:pPr>
          </w:p>
        </w:tc>
      </w:tr>
      <w:tr w:rsidR="008F4158" w:rsidRPr="00420F6E" w14:paraId="42BF2E8A" w14:textId="77777777" w:rsidTr="00C96FBA">
        <w:tc>
          <w:tcPr>
            <w:tcW w:w="9016" w:type="dxa"/>
          </w:tcPr>
          <w:p w14:paraId="2E7467CF" w14:textId="77777777" w:rsidR="008F4158" w:rsidRPr="00420F6E" w:rsidRDefault="008F4158" w:rsidP="00C96FBA">
            <w:pPr>
              <w:rPr>
                <w:rFonts w:ascii="Arial" w:hAnsi="Arial" w:cs="Arial"/>
                <w:b/>
                <w:bCs/>
              </w:rPr>
            </w:pPr>
            <w:r w:rsidRPr="00420F6E">
              <w:rPr>
                <w:rFonts w:ascii="Arial" w:hAnsi="Arial" w:cs="Arial"/>
                <w:b/>
                <w:bCs/>
              </w:rPr>
              <w:t>Have there been any suspensions please detail below (date/sessions and reason)</w:t>
            </w:r>
          </w:p>
        </w:tc>
      </w:tr>
      <w:tr w:rsidR="008F4158" w:rsidRPr="00420F6E" w14:paraId="503342DA" w14:textId="77777777" w:rsidTr="00C96FBA">
        <w:tc>
          <w:tcPr>
            <w:tcW w:w="9016" w:type="dxa"/>
          </w:tcPr>
          <w:p w14:paraId="3B6942C5" w14:textId="77777777" w:rsidR="008F4158" w:rsidRPr="00420F6E" w:rsidRDefault="008F4158" w:rsidP="00C96FBA">
            <w:pPr>
              <w:rPr>
                <w:rFonts w:ascii="Arial" w:hAnsi="Arial" w:cs="Arial"/>
                <w:b/>
                <w:bCs/>
              </w:rPr>
            </w:pPr>
          </w:p>
        </w:tc>
      </w:tr>
      <w:tr w:rsidR="008F4158" w:rsidRPr="00420F6E" w14:paraId="4AF50671" w14:textId="77777777" w:rsidTr="00C96FBA">
        <w:tc>
          <w:tcPr>
            <w:tcW w:w="9016" w:type="dxa"/>
          </w:tcPr>
          <w:p w14:paraId="59988361" w14:textId="77777777" w:rsidR="008F4158" w:rsidRPr="00420F6E" w:rsidRDefault="008F4158" w:rsidP="00C96FBA">
            <w:pPr>
              <w:rPr>
                <w:rFonts w:ascii="Arial" w:hAnsi="Arial" w:cs="Arial"/>
                <w:b/>
                <w:bCs/>
              </w:rPr>
            </w:pPr>
            <w:r w:rsidRPr="00420F6E">
              <w:rPr>
                <w:rFonts w:ascii="Arial" w:hAnsi="Arial" w:cs="Arial"/>
                <w:b/>
                <w:bCs/>
              </w:rPr>
              <w:t>What support has been given to the child/young person, so they are better able to manage in school</w:t>
            </w:r>
          </w:p>
        </w:tc>
      </w:tr>
      <w:tr w:rsidR="008F4158" w:rsidRPr="00420F6E" w14:paraId="191BEA8A" w14:textId="77777777" w:rsidTr="00C96FBA">
        <w:tc>
          <w:tcPr>
            <w:tcW w:w="9016" w:type="dxa"/>
          </w:tcPr>
          <w:p w14:paraId="3504ED9A" w14:textId="77777777" w:rsidR="008F4158" w:rsidRPr="00420F6E" w:rsidRDefault="008F4158" w:rsidP="00C96FBA">
            <w:pPr>
              <w:rPr>
                <w:rFonts w:ascii="Arial" w:hAnsi="Arial" w:cs="Arial"/>
                <w:b/>
                <w:bCs/>
              </w:rPr>
            </w:pPr>
          </w:p>
        </w:tc>
      </w:tr>
    </w:tbl>
    <w:p w14:paraId="5F016F72"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14F4915" w14:textId="77777777" w:rsidTr="00C96FBA">
        <w:tc>
          <w:tcPr>
            <w:tcW w:w="9016" w:type="dxa"/>
          </w:tcPr>
          <w:p w14:paraId="551D54E9" w14:textId="6DA8F581" w:rsidR="008F4158" w:rsidRPr="00055DAC" w:rsidRDefault="00055DAC" w:rsidP="00C96FBA">
            <w:pPr>
              <w:rPr>
                <w:rFonts w:ascii="Arial" w:hAnsi="Arial" w:cs="Arial"/>
                <w:b/>
                <w:highlight w:val="green"/>
              </w:rPr>
            </w:pPr>
            <w:r w:rsidRPr="0012645D">
              <w:rPr>
                <w:rFonts w:ascii="Arial" w:hAnsi="Arial" w:cs="Arial"/>
                <w:b/>
                <w:bCs/>
              </w:rPr>
              <w:lastRenderedPageBreak/>
              <w:t>What are your concerns about this child?</w:t>
            </w:r>
          </w:p>
        </w:tc>
      </w:tr>
      <w:tr w:rsidR="008F4158" w:rsidRPr="00420F6E" w14:paraId="384F515C" w14:textId="77777777" w:rsidTr="00C96FBA">
        <w:tc>
          <w:tcPr>
            <w:tcW w:w="9016" w:type="dxa"/>
          </w:tcPr>
          <w:p w14:paraId="39B38DAF" w14:textId="77777777" w:rsidR="008F4158" w:rsidRPr="00420F6E" w:rsidRDefault="008F4158" w:rsidP="00C96FBA">
            <w:pPr>
              <w:rPr>
                <w:rFonts w:ascii="Arial" w:hAnsi="Arial" w:cs="Arial"/>
                <w:b/>
                <w:bCs/>
              </w:rPr>
            </w:pPr>
          </w:p>
        </w:tc>
      </w:tr>
      <w:tr w:rsidR="008F4158" w:rsidRPr="00420F6E" w14:paraId="1ABF1AE3" w14:textId="77777777" w:rsidTr="00C96FBA">
        <w:tc>
          <w:tcPr>
            <w:tcW w:w="9016" w:type="dxa"/>
          </w:tcPr>
          <w:p w14:paraId="55F107A5" w14:textId="77777777" w:rsidR="008F4158" w:rsidRPr="00420F6E" w:rsidRDefault="008F4158" w:rsidP="00C96FBA">
            <w:pPr>
              <w:spacing w:after="160" w:line="259" w:lineRule="auto"/>
              <w:rPr>
                <w:rFonts w:ascii="Arial" w:hAnsi="Arial" w:cs="Arial"/>
                <w:b/>
                <w:bCs/>
              </w:rPr>
            </w:pPr>
            <w:r w:rsidRPr="00420F6E">
              <w:rPr>
                <w:rFonts w:ascii="Arial" w:hAnsi="Arial" w:cs="Arial"/>
                <w:b/>
                <w:bCs/>
              </w:rPr>
              <w:t xml:space="preserve">What are you worried may happen to the child/young person if these concerns are not addressed? </w:t>
            </w:r>
          </w:p>
        </w:tc>
      </w:tr>
      <w:tr w:rsidR="008F4158" w:rsidRPr="00420F6E" w14:paraId="6887DD97" w14:textId="77777777" w:rsidTr="00C96FBA">
        <w:tc>
          <w:tcPr>
            <w:tcW w:w="9016" w:type="dxa"/>
          </w:tcPr>
          <w:p w14:paraId="3077370E" w14:textId="77777777" w:rsidR="008F4158" w:rsidRPr="00420F6E" w:rsidRDefault="008F4158" w:rsidP="00C96FBA">
            <w:pPr>
              <w:rPr>
                <w:b/>
                <w:bCs/>
                <w:u w:val="single"/>
              </w:rPr>
            </w:pPr>
          </w:p>
        </w:tc>
      </w:tr>
      <w:tr w:rsidR="008F4158" w:rsidRPr="00420F6E" w14:paraId="001328CC" w14:textId="77777777" w:rsidTr="00C96FBA">
        <w:tc>
          <w:tcPr>
            <w:tcW w:w="9016" w:type="dxa"/>
          </w:tcPr>
          <w:p w14:paraId="3F4CCAF7" w14:textId="77777777" w:rsidR="008F4158" w:rsidRPr="00420F6E" w:rsidRDefault="008F4158" w:rsidP="00C96FBA">
            <w:pPr>
              <w:rPr>
                <w:rFonts w:ascii="Arial" w:hAnsi="Arial" w:cs="Arial"/>
                <w:b/>
                <w:bCs/>
              </w:rPr>
            </w:pPr>
            <w:r w:rsidRPr="00420F6E">
              <w:rPr>
                <w:rFonts w:ascii="Arial" w:hAnsi="Arial" w:cs="Arial"/>
                <w:b/>
                <w:bCs/>
              </w:rPr>
              <w:t>What factors may make it more difficult to address any concerns?</w:t>
            </w:r>
          </w:p>
        </w:tc>
      </w:tr>
      <w:tr w:rsidR="008F4158" w:rsidRPr="00420F6E" w14:paraId="6F3081BE" w14:textId="77777777" w:rsidTr="00C96FBA">
        <w:tc>
          <w:tcPr>
            <w:tcW w:w="9016" w:type="dxa"/>
          </w:tcPr>
          <w:p w14:paraId="7A10BD06" w14:textId="77777777" w:rsidR="008F4158" w:rsidRPr="00420F6E" w:rsidRDefault="008F4158" w:rsidP="00C96FBA">
            <w:pPr>
              <w:rPr>
                <w:b/>
                <w:bCs/>
                <w:u w:val="single"/>
              </w:rPr>
            </w:pPr>
          </w:p>
        </w:tc>
      </w:tr>
      <w:tr w:rsidR="008F4158" w:rsidRPr="00420F6E" w14:paraId="7CED3B20" w14:textId="77777777" w:rsidTr="00C96FBA">
        <w:tc>
          <w:tcPr>
            <w:tcW w:w="9016" w:type="dxa"/>
          </w:tcPr>
          <w:p w14:paraId="32EE5986" w14:textId="48DC811E" w:rsidR="008F4158" w:rsidRPr="00D41CC1" w:rsidRDefault="00D41CC1" w:rsidP="00C96FBA">
            <w:pPr>
              <w:spacing w:after="160" w:line="259" w:lineRule="auto"/>
              <w:rPr>
                <w:rFonts w:ascii="Arial" w:hAnsi="Arial" w:cs="Arial"/>
                <w:b/>
                <w:highlight w:val="green"/>
              </w:rPr>
            </w:pPr>
            <w:r w:rsidRPr="0012645D">
              <w:rPr>
                <w:rFonts w:ascii="Arial" w:hAnsi="Arial" w:cs="Arial"/>
                <w:b/>
                <w:bCs/>
              </w:rPr>
              <w:t>Summary and analysis of risk and harm to the child as it relates to the threshold of risk of significant harm:</w:t>
            </w:r>
          </w:p>
        </w:tc>
      </w:tr>
      <w:tr w:rsidR="008F4158" w:rsidRPr="00420F6E" w14:paraId="51646DB2" w14:textId="77777777" w:rsidTr="00C96FBA">
        <w:tc>
          <w:tcPr>
            <w:tcW w:w="9016" w:type="dxa"/>
          </w:tcPr>
          <w:p w14:paraId="34022579" w14:textId="77777777" w:rsidR="008F4158" w:rsidRPr="00420F6E" w:rsidRDefault="008F4158" w:rsidP="00C96FBA">
            <w:pPr>
              <w:rPr>
                <w:b/>
                <w:bCs/>
                <w:u w:val="single"/>
              </w:rPr>
            </w:pPr>
          </w:p>
        </w:tc>
      </w:tr>
    </w:tbl>
    <w:p w14:paraId="14D11E3B" w14:textId="77777777" w:rsidR="008F4158" w:rsidRPr="00420F6E" w:rsidRDefault="008F4158" w:rsidP="008F4158">
      <w:pPr>
        <w:rPr>
          <w:rFonts w:ascii="Arial" w:hAnsi="Arial" w:cs="Arial"/>
          <w:b/>
          <w:bCs/>
        </w:rPr>
      </w:pPr>
    </w:p>
    <w:p w14:paraId="35818BBC"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A214DAC" w14:textId="77777777" w:rsidTr="00C96FBA">
        <w:tc>
          <w:tcPr>
            <w:tcW w:w="9016" w:type="dxa"/>
          </w:tcPr>
          <w:p w14:paraId="45DA7E05" w14:textId="77777777" w:rsidR="008F4158" w:rsidRPr="00420F6E" w:rsidRDefault="008F4158" w:rsidP="00C96FBA">
            <w:pPr>
              <w:rPr>
                <w:rFonts w:ascii="Arial" w:hAnsi="Arial" w:cs="Arial"/>
                <w:b/>
                <w:bCs/>
              </w:rPr>
            </w:pPr>
            <w:r w:rsidRPr="00420F6E">
              <w:rPr>
                <w:rFonts w:ascii="Arial" w:hAnsi="Arial" w:cs="Arial"/>
                <w:b/>
                <w:bCs/>
              </w:rPr>
              <w:t xml:space="preserve">Parent/carer engagement with school: </w:t>
            </w:r>
          </w:p>
        </w:tc>
      </w:tr>
      <w:tr w:rsidR="008F4158" w:rsidRPr="00420F6E" w14:paraId="11FC6A06" w14:textId="77777777" w:rsidTr="00C96FBA">
        <w:tc>
          <w:tcPr>
            <w:tcW w:w="9016" w:type="dxa"/>
          </w:tcPr>
          <w:p w14:paraId="1AADA0BE" w14:textId="77777777" w:rsidR="008F4158" w:rsidRPr="00420F6E" w:rsidRDefault="008F4158" w:rsidP="00C96FBA">
            <w:pPr>
              <w:rPr>
                <w:rFonts w:ascii="Arial" w:hAnsi="Arial" w:cs="Arial"/>
                <w:b/>
                <w:bCs/>
              </w:rPr>
            </w:pPr>
          </w:p>
        </w:tc>
      </w:tr>
    </w:tbl>
    <w:p w14:paraId="1B7C2938"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CD229FD" w14:textId="77777777" w:rsidTr="00C96FBA">
        <w:tc>
          <w:tcPr>
            <w:tcW w:w="9016" w:type="dxa"/>
          </w:tcPr>
          <w:p w14:paraId="0546164D" w14:textId="77777777" w:rsidR="008F4158" w:rsidRPr="00420F6E" w:rsidRDefault="008F4158" w:rsidP="00C96FBA">
            <w:pPr>
              <w:rPr>
                <w:rFonts w:ascii="Arial" w:hAnsi="Arial" w:cs="Arial"/>
                <w:b/>
                <w:bCs/>
              </w:rPr>
            </w:pPr>
            <w:r w:rsidRPr="00420F6E">
              <w:rPr>
                <w:rFonts w:ascii="Arial" w:hAnsi="Arial" w:cs="Arial"/>
                <w:b/>
                <w:bCs/>
              </w:rPr>
              <w:t>(Child/young person’s name) views:</w:t>
            </w:r>
          </w:p>
        </w:tc>
      </w:tr>
      <w:tr w:rsidR="008F4158" w:rsidRPr="00420F6E" w14:paraId="387FC0B8" w14:textId="77777777" w:rsidTr="00C96FBA">
        <w:tc>
          <w:tcPr>
            <w:tcW w:w="9016" w:type="dxa"/>
          </w:tcPr>
          <w:p w14:paraId="55A1BA95" w14:textId="77777777" w:rsidR="008F4158" w:rsidRPr="00420F6E" w:rsidRDefault="008F4158" w:rsidP="00C96FBA">
            <w:pPr>
              <w:rPr>
                <w:rFonts w:ascii="Arial" w:hAnsi="Arial" w:cs="Arial"/>
              </w:rPr>
            </w:pPr>
          </w:p>
        </w:tc>
      </w:tr>
    </w:tbl>
    <w:p w14:paraId="18111D7A" w14:textId="77777777" w:rsidR="008F4158" w:rsidRPr="00420F6E" w:rsidRDefault="008F4158" w:rsidP="008F4158">
      <w:pPr>
        <w:rPr>
          <w:rFonts w:ascii="Arial" w:hAnsi="Arial" w:cs="Arial"/>
        </w:rPr>
      </w:pPr>
    </w:p>
    <w:p w14:paraId="314AA265" w14:textId="77777777" w:rsidR="00003152" w:rsidRPr="0012645D" w:rsidRDefault="00003152" w:rsidP="00003152">
      <w:pPr>
        <w:rPr>
          <w:rFonts w:ascii="Arial" w:hAnsi="Arial" w:cs="Arial"/>
        </w:rPr>
      </w:pPr>
      <w:r w:rsidRPr="0012645D">
        <w:rPr>
          <w:rFonts w:ascii="Arial" w:hAnsi="Arial" w:cs="Arial"/>
          <w:b/>
          <w:bCs/>
        </w:rPr>
        <w:t>*Following only needed for review child protection conference reports:</w:t>
      </w:r>
    </w:p>
    <w:tbl>
      <w:tblPr>
        <w:tblStyle w:val="TableGrid"/>
        <w:tblW w:w="0" w:type="auto"/>
        <w:tblLook w:val="04A0" w:firstRow="1" w:lastRow="0" w:firstColumn="1" w:lastColumn="0" w:noHBand="0" w:noVBand="1"/>
      </w:tblPr>
      <w:tblGrid>
        <w:gridCol w:w="9016"/>
      </w:tblGrid>
      <w:tr w:rsidR="008F4158" w:rsidRPr="0012645D" w14:paraId="3908DD79" w14:textId="77777777" w:rsidTr="00C96FBA">
        <w:tc>
          <w:tcPr>
            <w:tcW w:w="9016" w:type="dxa"/>
          </w:tcPr>
          <w:p w14:paraId="63A4817F" w14:textId="663E4808" w:rsidR="008F4158" w:rsidRPr="0012645D" w:rsidRDefault="00CF4C91" w:rsidP="00C96FBA">
            <w:pPr>
              <w:rPr>
                <w:rFonts w:ascii="Arial" w:hAnsi="Arial" w:cs="Arial"/>
                <w:b/>
              </w:rPr>
            </w:pPr>
            <w:r w:rsidRPr="0012645D">
              <w:rPr>
                <w:rFonts w:ascii="Arial" w:hAnsi="Arial" w:cs="Arial"/>
                <w:b/>
                <w:bCs/>
              </w:rPr>
              <w:t xml:space="preserve">Update on relevant school and parent actions within the Child Protection Plan </w:t>
            </w:r>
          </w:p>
        </w:tc>
      </w:tr>
      <w:tr w:rsidR="008F4158" w:rsidRPr="0012645D" w14:paraId="43296AAA" w14:textId="77777777" w:rsidTr="00C96FBA">
        <w:tc>
          <w:tcPr>
            <w:tcW w:w="9016" w:type="dxa"/>
          </w:tcPr>
          <w:p w14:paraId="242539DC" w14:textId="77777777" w:rsidR="008F4158" w:rsidRPr="0012645D" w:rsidRDefault="008F4158" w:rsidP="00C96FBA">
            <w:pPr>
              <w:rPr>
                <w:rFonts w:ascii="Arial" w:hAnsi="Arial" w:cs="Arial"/>
              </w:rPr>
            </w:pPr>
          </w:p>
        </w:tc>
      </w:tr>
      <w:tr w:rsidR="008F4158" w:rsidRPr="00420F6E" w14:paraId="0B4535FC" w14:textId="77777777" w:rsidTr="00C96FBA">
        <w:tc>
          <w:tcPr>
            <w:tcW w:w="9016" w:type="dxa"/>
          </w:tcPr>
          <w:p w14:paraId="26EDC903" w14:textId="027B8E23" w:rsidR="008F4158" w:rsidRPr="0012645D" w:rsidRDefault="00CF4C91" w:rsidP="00C96FBA">
            <w:pPr>
              <w:rPr>
                <w:rFonts w:ascii="Arial" w:hAnsi="Arial" w:cs="Arial"/>
                <w:b/>
              </w:rPr>
            </w:pPr>
            <w:r w:rsidRPr="0012645D">
              <w:rPr>
                <w:rFonts w:ascii="Arial" w:hAnsi="Arial" w:cs="Arial"/>
                <w:b/>
                <w:bCs/>
              </w:rPr>
              <w:t>Summary and analysis of risk and harm to the child as it relates to the threshold of risk of significant harm:</w:t>
            </w:r>
          </w:p>
        </w:tc>
      </w:tr>
      <w:tr w:rsidR="008F4158" w:rsidRPr="00420F6E" w14:paraId="76B84D85" w14:textId="77777777" w:rsidTr="00C96FBA">
        <w:tc>
          <w:tcPr>
            <w:tcW w:w="9016" w:type="dxa"/>
          </w:tcPr>
          <w:p w14:paraId="7934B95E" w14:textId="77777777" w:rsidR="008F4158" w:rsidRPr="00CF4C91" w:rsidRDefault="008F4158" w:rsidP="00C96FBA">
            <w:pPr>
              <w:rPr>
                <w:rFonts w:ascii="Arial" w:hAnsi="Arial" w:cs="Arial"/>
                <w:highlight w:val="green"/>
              </w:rPr>
            </w:pPr>
          </w:p>
        </w:tc>
      </w:tr>
    </w:tbl>
    <w:p w14:paraId="1782E99F" w14:textId="77777777" w:rsidR="008F4158" w:rsidRPr="00420F6E" w:rsidRDefault="008F4158" w:rsidP="008F4158">
      <w:pPr>
        <w:rPr>
          <w:rFonts w:ascii="Arial" w:hAnsi="Arial" w:cs="Arial"/>
        </w:rPr>
      </w:pPr>
    </w:p>
    <w:tbl>
      <w:tblPr>
        <w:tblStyle w:val="TableGrid"/>
        <w:tblW w:w="0" w:type="auto"/>
        <w:tblLook w:val="04A0" w:firstRow="1" w:lastRow="0" w:firstColumn="1" w:lastColumn="0" w:noHBand="0" w:noVBand="1"/>
      </w:tblPr>
      <w:tblGrid>
        <w:gridCol w:w="4508"/>
        <w:gridCol w:w="4508"/>
      </w:tblGrid>
      <w:tr w:rsidR="008F4158" w:rsidRPr="00420F6E" w14:paraId="69D9D8C4" w14:textId="77777777" w:rsidTr="00C96FBA">
        <w:tc>
          <w:tcPr>
            <w:tcW w:w="4508" w:type="dxa"/>
          </w:tcPr>
          <w:p w14:paraId="14492772" w14:textId="77777777" w:rsidR="008F4158" w:rsidRPr="00420F6E" w:rsidRDefault="008F4158" w:rsidP="00C96FBA">
            <w:pPr>
              <w:rPr>
                <w:rFonts w:ascii="Arial" w:hAnsi="Arial" w:cs="Arial"/>
              </w:rPr>
            </w:pPr>
            <w:r w:rsidRPr="00420F6E">
              <w:rPr>
                <w:rFonts w:ascii="Arial" w:hAnsi="Arial" w:cs="Arial"/>
              </w:rPr>
              <w:t>Name of person completing the report:</w:t>
            </w:r>
            <w:r w:rsidRPr="00420F6E">
              <w:rPr>
                <w:rFonts w:ascii="Arial" w:hAnsi="Arial" w:cs="Arial"/>
              </w:rPr>
              <w:br/>
            </w:r>
          </w:p>
        </w:tc>
        <w:tc>
          <w:tcPr>
            <w:tcW w:w="4508" w:type="dxa"/>
          </w:tcPr>
          <w:p w14:paraId="557AFA1C" w14:textId="77777777" w:rsidR="008F4158" w:rsidRPr="00420F6E" w:rsidRDefault="008F4158" w:rsidP="00C96FBA">
            <w:pPr>
              <w:rPr>
                <w:rFonts w:ascii="Arial" w:hAnsi="Arial" w:cs="Arial"/>
              </w:rPr>
            </w:pPr>
          </w:p>
        </w:tc>
      </w:tr>
      <w:tr w:rsidR="008F4158" w:rsidRPr="00420F6E" w14:paraId="567BFB77" w14:textId="77777777" w:rsidTr="00C96FBA">
        <w:tc>
          <w:tcPr>
            <w:tcW w:w="4508" w:type="dxa"/>
          </w:tcPr>
          <w:p w14:paraId="655DB3D0" w14:textId="77777777" w:rsidR="008F4158" w:rsidRPr="00420F6E" w:rsidRDefault="008F4158" w:rsidP="00C96FBA">
            <w:pPr>
              <w:rPr>
                <w:rFonts w:ascii="Arial" w:hAnsi="Arial" w:cs="Arial"/>
              </w:rPr>
            </w:pPr>
            <w:r w:rsidRPr="00420F6E">
              <w:rPr>
                <w:rFonts w:ascii="Arial" w:hAnsi="Arial" w:cs="Arial"/>
              </w:rPr>
              <w:t>Position</w:t>
            </w:r>
          </w:p>
        </w:tc>
        <w:tc>
          <w:tcPr>
            <w:tcW w:w="4508" w:type="dxa"/>
          </w:tcPr>
          <w:p w14:paraId="56C81FE2" w14:textId="77777777" w:rsidR="008F4158" w:rsidRPr="00420F6E" w:rsidRDefault="008F4158" w:rsidP="00C96FBA">
            <w:pPr>
              <w:rPr>
                <w:rFonts w:ascii="Arial" w:hAnsi="Arial" w:cs="Arial"/>
              </w:rPr>
            </w:pPr>
          </w:p>
        </w:tc>
      </w:tr>
      <w:tr w:rsidR="008F4158" w:rsidRPr="00420F6E" w14:paraId="1A5E9BBB" w14:textId="77777777" w:rsidTr="00C96FBA">
        <w:tc>
          <w:tcPr>
            <w:tcW w:w="4508" w:type="dxa"/>
          </w:tcPr>
          <w:p w14:paraId="6D6AE051" w14:textId="77777777" w:rsidR="008F4158" w:rsidRPr="00420F6E" w:rsidRDefault="008F4158" w:rsidP="00C96FBA">
            <w:pPr>
              <w:rPr>
                <w:rFonts w:ascii="Arial" w:hAnsi="Arial" w:cs="Arial"/>
              </w:rPr>
            </w:pPr>
            <w:r w:rsidRPr="00420F6E">
              <w:rPr>
                <w:rFonts w:ascii="Arial" w:hAnsi="Arial" w:cs="Arial"/>
              </w:rPr>
              <w:t>Date</w:t>
            </w:r>
          </w:p>
        </w:tc>
        <w:tc>
          <w:tcPr>
            <w:tcW w:w="4508" w:type="dxa"/>
          </w:tcPr>
          <w:p w14:paraId="382C6655" w14:textId="77777777" w:rsidR="008F4158" w:rsidRPr="00420F6E" w:rsidRDefault="008F4158" w:rsidP="00C96FBA">
            <w:pPr>
              <w:rPr>
                <w:rFonts w:ascii="Arial" w:hAnsi="Arial" w:cs="Arial"/>
              </w:rPr>
            </w:pPr>
          </w:p>
        </w:tc>
      </w:tr>
    </w:tbl>
    <w:p w14:paraId="3A890809" w14:textId="77777777" w:rsidR="008F4158" w:rsidRPr="00420F6E" w:rsidRDefault="008F4158" w:rsidP="008F4158">
      <w:pPr>
        <w:rPr>
          <w:rFonts w:ascii="Arial" w:hAnsi="Arial" w:cs="Arial"/>
        </w:rPr>
      </w:pPr>
    </w:p>
    <w:p w14:paraId="36061677" w14:textId="77777777" w:rsidR="008F4158" w:rsidRPr="00420F6E" w:rsidRDefault="008F4158" w:rsidP="008F4158">
      <w:pPr>
        <w:rPr>
          <w:rFonts w:ascii="Arial" w:hAnsi="Arial" w:cs="Arial"/>
        </w:rPr>
      </w:pPr>
      <w:r w:rsidRPr="00420F6E">
        <w:rPr>
          <w:rFonts w:ascii="Arial" w:hAnsi="Arial" w:cs="Arial"/>
        </w:rPr>
        <w:t xml:space="preserve">This report </w:t>
      </w:r>
      <w:r w:rsidRPr="00420F6E">
        <w:rPr>
          <w:rFonts w:ascii="Arial" w:hAnsi="Arial" w:cs="Arial"/>
          <w:b/>
          <w:bCs/>
        </w:rPr>
        <w:t>must</w:t>
      </w:r>
      <w:r w:rsidRPr="00420F6E">
        <w:rPr>
          <w:rFonts w:ascii="Arial" w:hAnsi="Arial" w:cs="Arial"/>
        </w:rPr>
        <w:t xml:space="preserve"> be shared with parents/carers prior to the initial child protection conference or review child protection conference.</w:t>
      </w:r>
    </w:p>
    <w:tbl>
      <w:tblPr>
        <w:tblStyle w:val="TableGrid"/>
        <w:tblW w:w="0" w:type="auto"/>
        <w:tblLook w:val="04A0" w:firstRow="1" w:lastRow="0" w:firstColumn="1" w:lastColumn="0" w:noHBand="0" w:noVBand="1"/>
      </w:tblPr>
      <w:tblGrid>
        <w:gridCol w:w="4508"/>
        <w:gridCol w:w="4508"/>
      </w:tblGrid>
      <w:tr w:rsidR="008F4158" w14:paraId="05123694" w14:textId="77777777" w:rsidTr="00C96FBA">
        <w:tc>
          <w:tcPr>
            <w:tcW w:w="4508" w:type="dxa"/>
          </w:tcPr>
          <w:p w14:paraId="22989ADD" w14:textId="77777777" w:rsidR="008F4158" w:rsidRDefault="008F4158" w:rsidP="00C96FBA">
            <w:pPr>
              <w:rPr>
                <w:rFonts w:ascii="Arial" w:hAnsi="Arial" w:cs="Arial"/>
              </w:rPr>
            </w:pPr>
            <w:r w:rsidRPr="00420F6E">
              <w:rPr>
                <w:rFonts w:ascii="Arial" w:hAnsi="Arial" w:cs="Arial"/>
              </w:rPr>
              <w:t>Date report shared with parents/carers:</w:t>
            </w:r>
          </w:p>
        </w:tc>
        <w:tc>
          <w:tcPr>
            <w:tcW w:w="4508" w:type="dxa"/>
          </w:tcPr>
          <w:p w14:paraId="5379DCA3" w14:textId="77777777" w:rsidR="008F4158" w:rsidRDefault="008F4158" w:rsidP="00C96FBA">
            <w:pPr>
              <w:rPr>
                <w:rFonts w:ascii="Arial" w:hAnsi="Arial" w:cs="Arial"/>
              </w:rPr>
            </w:pPr>
          </w:p>
        </w:tc>
      </w:tr>
    </w:tbl>
    <w:p w14:paraId="26C48BAE" w14:textId="77777777" w:rsidR="008F4158" w:rsidRPr="000A2DB7" w:rsidRDefault="008F4158" w:rsidP="008F4158">
      <w:pPr>
        <w:rPr>
          <w:rFonts w:ascii="Arial" w:hAnsi="Arial" w:cs="Arial"/>
        </w:rPr>
      </w:pPr>
      <w:r w:rsidRPr="00D513D0">
        <w:rPr>
          <w:rFonts w:ascii="Arial" w:hAnsi="Arial" w:cs="Arial"/>
        </w:rPr>
        <w:br/>
      </w:r>
    </w:p>
    <w:p w14:paraId="5D2F69BA" w14:textId="77777777" w:rsidR="008F4158" w:rsidRPr="00D513D0" w:rsidRDefault="008F4158" w:rsidP="008F4158">
      <w:pPr>
        <w:rPr>
          <w:rFonts w:ascii="Arial" w:hAnsi="Arial" w:cs="Arial"/>
        </w:rPr>
      </w:pPr>
    </w:p>
    <w:p w14:paraId="1FED2551" w14:textId="77777777" w:rsidR="009E2CAF" w:rsidRPr="00090CEF" w:rsidRDefault="009E2CAF" w:rsidP="0080462B">
      <w:pPr>
        <w:spacing w:line="240" w:lineRule="auto"/>
        <w:rPr>
          <w:rFonts w:asciiTheme="majorHAnsi" w:eastAsia="Arial" w:hAnsiTheme="majorHAnsi" w:cs="Arial"/>
          <w:b/>
          <w:sz w:val="24"/>
          <w:szCs w:val="24"/>
        </w:rPr>
      </w:pPr>
    </w:p>
    <w:sectPr w:rsidR="009E2CAF" w:rsidRPr="00090CEF" w:rsidSect="00854506">
      <w:headerReference w:type="default" r:id="rId199"/>
      <w:footerReference w:type="default" r:id="rId200"/>
      <w:pgSz w:w="11906" w:h="16838"/>
      <w:pgMar w:top="993" w:right="1274" w:bottom="709" w:left="1276" w:header="0" w:footer="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C0B15" w14:textId="77777777" w:rsidR="00DF35A8" w:rsidRDefault="00DF35A8">
      <w:pPr>
        <w:spacing w:after="0" w:line="240" w:lineRule="auto"/>
      </w:pPr>
      <w:r>
        <w:separator/>
      </w:r>
    </w:p>
  </w:endnote>
  <w:endnote w:type="continuationSeparator" w:id="0">
    <w:p w14:paraId="2D50029A" w14:textId="77777777" w:rsidR="00DF35A8" w:rsidRDefault="00DF35A8">
      <w:pPr>
        <w:spacing w:after="0" w:line="240" w:lineRule="auto"/>
      </w:pPr>
      <w:r>
        <w:continuationSeparator/>
      </w:r>
    </w:p>
  </w:endnote>
  <w:endnote w:type="continuationNotice" w:id="1">
    <w:p w14:paraId="6BB249BB" w14:textId="77777777" w:rsidR="00DF35A8" w:rsidRDefault="00DF35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Myriad Pro">
    <w:altName w:val="Corbel"/>
    <w:charset w:val="00"/>
    <w:family w:val="auto"/>
    <w:pitch w:val="variable"/>
    <w:sig w:usb0="00000001" w:usb1="5000204B"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261930"/>
      <w:docPartObj>
        <w:docPartGallery w:val="Page Numbers (Bottom of Page)"/>
        <w:docPartUnique/>
      </w:docPartObj>
    </w:sdtPr>
    <w:sdtEndPr>
      <w:rPr>
        <w:noProof/>
      </w:rPr>
    </w:sdtEndPr>
    <w:sdtContent>
      <w:p w14:paraId="6D369A5C" w14:textId="5F2D8A26" w:rsidR="004752EF" w:rsidRDefault="004752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D38A59" w14:textId="77777777" w:rsidR="004752EF" w:rsidRDefault="00475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00D85" w14:textId="77777777" w:rsidR="00DF35A8" w:rsidRDefault="00DF35A8">
      <w:pPr>
        <w:spacing w:after="0" w:line="240" w:lineRule="auto"/>
      </w:pPr>
      <w:r>
        <w:separator/>
      </w:r>
    </w:p>
  </w:footnote>
  <w:footnote w:type="continuationSeparator" w:id="0">
    <w:p w14:paraId="2EA0648E" w14:textId="77777777" w:rsidR="00DF35A8" w:rsidRDefault="00DF35A8">
      <w:pPr>
        <w:spacing w:after="0" w:line="240" w:lineRule="auto"/>
      </w:pPr>
      <w:r>
        <w:continuationSeparator/>
      </w:r>
    </w:p>
  </w:footnote>
  <w:footnote w:type="continuationNotice" w:id="1">
    <w:p w14:paraId="28F7EA99" w14:textId="77777777" w:rsidR="00DF35A8" w:rsidRDefault="00DF35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35FF" w14:textId="77777777" w:rsidR="004752EF" w:rsidRDefault="004752EF">
    <w:pPr>
      <w:tabs>
        <w:tab w:val="center" w:pos="4513"/>
        <w:tab w:val="right" w:pos="9026"/>
      </w:tabs>
      <w:spacing w:before="284"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textHash int2:hashCode="hx6qT5VsljBdjV" int2:id="3VhN0jZj">
      <int2:state int2:value="Rejected" int2:type="AugLoop_Text_Critique"/>
    </int2:textHash>
    <int2:textHash int2:hashCode="vPIt/G+3a3Nmsf" int2:id="Ej0ll24c">
      <int2:state int2:value="Rejected" int2:type="AugLoop_Text_Critique"/>
    </int2:textHash>
    <int2:textHash int2:hashCode="AY9NfwbLhibhdW" int2:id="JnYQk8gs">
      <int2:state int2:value="Rejected" int2:type="AugLoop_Text_Critique"/>
    </int2:textHash>
    <int2:textHash int2:hashCode="SZAdlFrW2g8K9H" int2:id="bt5moyQr">
      <int2:state int2:value="Rejected" int2:type="AugLoop_Text_Critique"/>
    </int2:textHash>
    <int2:textHash int2:hashCode="mt2/VEEZ76SmQi" int2:id="bwYYjE4V">
      <int2:state int2:value="Rejected" int2:type="AugLoop_Text_Critique"/>
    </int2:textHash>
    <int2:textHash int2:hashCode="LbbSHTZfVE98o7" int2:id="gWa8yGSF">
      <int2:state int2:value="Rejected" int2:type="AugLoop_Text_Critique"/>
    </int2:textHash>
    <int2:bookmark int2:bookmarkName="_Int_YzdZ57LP" int2:invalidationBookmarkName="" int2:hashCode="QuXjImWD2ZsPPW" int2:id="1CqSX2RT">
      <int2:state int2:value="Rejected" int2:type="AugLoop_Text_Critique"/>
    </int2:bookmark>
    <int2:bookmark int2:bookmarkName="_Int_7qIpOIuq" int2:invalidationBookmarkName="" int2:hashCode="0kTGhDGQJCXzZq" int2:id="3KXZzjjM">
      <int2:state int2:value="Rejected" int2:type="AugLoop_Text_Critique"/>
    </int2:bookmark>
    <int2:bookmark int2:bookmarkName="_Int_Ac8jw7tC" int2:invalidationBookmarkName="" int2:hashCode="bN1cQLxoYnMOL+" int2:id="zig3fBWU">
      <int2:state int2:value="Rejected" int2:type="AugLoop_Text_Critique"/>
    </int2:bookmark>
    <int2:bookmark int2:bookmarkName="_Int_FxVnJuYq" int2:invalidationBookmarkName="" int2:hashCode="+Nk6eHdzcEcYlI" int2:id="tKSbevei">
      <int2:state int2:value="Rejected" int2:type="AugLoop_Text_Critique"/>
    </int2:bookmark>
    <int2:bookmark int2:bookmarkName="_Int_nxeL3VW4" int2:invalidationBookmarkName="" int2:hashCode="yzlcffR8h38bBG" int2:id="7hyYvGb4">
      <int2:state int2:value="Rejected" int2:type="AugLoop_Text_Critique"/>
    </int2:bookmark>
    <int2:bookmark int2:bookmarkName="_Int_vnEkBG4c" int2:invalidationBookmarkName="" int2:hashCode="d+XLfHrkiAOtmN" int2:id="Drl0PWye">
      <int2:state int2:value="Rejected" int2:type="AugLoop_Acronyms_AcronymsCritique"/>
    </int2:bookmark>
    <int2:bookmark int2:bookmarkName="_Int_LKRpeb39" int2:invalidationBookmarkName="" int2:hashCode="raJL3H++7s0IPH" int2:id="F6QomcnR">
      <int2:state int2:value="Rejected" int2:type="AugLoop_Text_Critique"/>
    </int2:bookmark>
    <int2:bookmark int2:bookmarkName="_Int_bc5k1uQH" int2:invalidationBookmarkName="" int2:hashCode="6KWckmKlp6D6pK" int2:id="FLkjHahE">
      <int2:state int2:value="Rejected" int2:type="AugLoop_Text_Critique"/>
    </int2:bookmark>
    <int2:bookmark int2:bookmarkName="_Int_z5eSSEvV" int2:invalidationBookmarkName="" int2:hashCode="g/QX/jsmIirMbg" int2:id="nct1WV0j">
      <int2:state int2:value="Rejected" int2:type="AugLoop_Text_Critique"/>
    </int2:bookmark>
    <int2:bookmark int2:bookmarkName="_Int_U7Bw7qRN" int2:invalidationBookmarkName="" int2:hashCode="eF745FqhjvHOZm" int2:id="IbQgmu5p">
      <int2:state int2:value="Rejected" int2:type="AugLoop_Text_Critique"/>
    </int2:bookmark>
    <int2:bookmark int2:bookmarkName="_Int_OS0oE0dD" int2:invalidationBookmarkName="" int2:hashCode="n1MWLRd07Xysr7" int2:id="IjRb8aP0">
      <int2:state int2:value="Rejected" int2:type="AugLoop_Text_Critique"/>
    </int2:bookmark>
    <int2:bookmark int2:bookmarkName="_Int_RnsvsoIP" int2:invalidationBookmarkName="" int2:hashCode="wxlOGvyS4H9KaE" int2:id="xgIHUx5Q">
      <int2:state int2:value="Rejected" int2:type="AugLoop_Text_Critique"/>
    </int2:bookmark>
    <int2:bookmark int2:bookmarkName="_Int_yQQZHdpo" int2:invalidationBookmarkName="" int2:hashCode="jx26drVhaEkwol" int2:id="wTvYXiqh">
      <int2:state int2:value="Rejected" int2:type="AugLoop_Text_Critique"/>
    </int2:bookmark>
    <int2:bookmark int2:bookmarkName="_Int_GYDoLzeI" int2:invalidationBookmarkName="" int2:hashCode="r4TZH94WhWbH3B" int2:id="MtWlHdab">
      <int2:state int2:value="Rejected" int2:type="AugLoop_Text_Critique"/>
    </int2:bookmark>
    <int2:bookmark int2:bookmarkName="_Int_uPFlFUwv" int2:invalidationBookmarkName="" int2:hashCode="hhc8kN807ZRa11" int2:id="Oldz9aM1">
      <int2:state int2:value="Rejected" int2:type="AugLoop_Text_Critique"/>
    </int2:bookmark>
    <int2:bookmark int2:bookmarkName="_Int_tlwv7Rnx" int2:invalidationBookmarkName="" int2:hashCode="hvfkN/qlp/zhXR" int2:id="RlLRybTo">
      <int2:state int2:value="Rejected" int2:type="AugLoop_Text_Critique"/>
    </int2:bookmark>
    <int2:bookmark int2:bookmarkName="_Int_nEBy9tpK" int2:invalidationBookmarkName="" int2:hashCode="9IuRURsELPoq29" int2:id="T8RhLXV9">
      <int2:state int2:value="Rejected" int2:type="AugLoop_Text_Critique"/>
    </int2:bookmark>
    <int2:bookmark int2:bookmarkName="_Int_S6qM6yvF" int2:invalidationBookmarkName="" int2:hashCode="YXVEu3Deeavy9p" int2:id="r5coAGZc">
      <int2:state int2:value="Rejected" int2:type="AugLoop_Acronyms_AcronymsCritique"/>
    </int2:bookmark>
    <int2:bookmark int2:bookmarkName="_Int_INhtIxvk" int2:invalidationBookmarkName="" int2:hashCode="swyFe70cQ/NeuA" int2:id="U4HaGr1q">
      <int2:state int2:value="Rejected" int2:type="AugLoop_Text_Critique"/>
    </int2:bookmark>
    <int2:bookmark int2:bookmarkName="_Int_rp6hrqhe" int2:invalidationBookmarkName="" int2:hashCode="yzlcffR8h38bBG" int2:id="VeglRaTQ">
      <int2:state int2:value="Rejected" int2:type="AugLoop_Text_Critique"/>
    </int2:bookmark>
    <int2:bookmark int2:bookmarkName="_Int_j8xNzSnp" int2:invalidationBookmarkName="" int2:hashCode="+JFbmGiLJJf1FB" int2:id="WqZeqyrz">
      <int2:state int2:value="Rejected" int2:type="AugLoop_Text_Critique"/>
    </int2:bookmark>
    <int2:bookmark int2:bookmarkName="_Int_m4C0IY19" int2:invalidationBookmarkName="" int2:hashCode="p4wVNXz9nNxD87" int2:id="XxozTfXI">
      <int2:state int2:value="Rejected" int2:type="AugLoop_Text_Critique"/>
    </int2:bookmark>
    <int2:bookmark int2:bookmarkName="_Int_9Za4lO9x" int2:invalidationBookmarkName="" int2:hashCode="Jmb9RmrWkX9KD/" int2:id="ahwhuSLV">
      <int2:state int2:value="Rejected" int2:type="AugLoop_Text_Critique"/>
    </int2:bookmark>
    <int2:bookmark int2:bookmarkName="_Int_wBIbkwGp" int2:invalidationBookmarkName="" int2:hashCode="jx26drVhaEkwol" int2:id="f3gsnG4e">
      <int2:state int2:value="Rejected" int2:type="AugLoop_Text_Critique"/>
    </int2:bookmark>
    <int2:bookmark int2:bookmarkName="_Int_k6kF6OY9" int2:invalidationBookmarkName="" int2:hashCode="D+ynIOLCna+yyQ" int2:id="iXHIlJb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AB8"/>
    <w:multiLevelType w:val="multilevel"/>
    <w:tmpl w:val="15D4D526"/>
    <w:lvl w:ilvl="0">
      <w:start w:val="1"/>
      <w:numFmt w:val="decimal"/>
      <w:lvlText w:val="%1."/>
      <w:lvlJc w:val="left"/>
      <w:pPr>
        <w:ind w:left="25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692431"/>
    <w:multiLevelType w:val="multilevel"/>
    <w:tmpl w:val="5B7E5E5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04184AFC"/>
    <w:multiLevelType w:val="hybridMultilevel"/>
    <w:tmpl w:val="CD20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60371"/>
    <w:multiLevelType w:val="multilevel"/>
    <w:tmpl w:val="5BFC304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 w15:restartNumberingAfterBreak="0">
    <w:nsid w:val="051D608A"/>
    <w:multiLevelType w:val="multilevel"/>
    <w:tmpl w:val="AD7AC7D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 w15:restartNumberingAfterBreak="0">
    <w:nsid w:val="07B3077E"/>
    <w:multiLevelType w:val="multilevel"/>
    <w:tmpl w:val="5C9C4C54"/>
    <w:lvl w:ilvl="0">
      <w:start w:val="1"/>
      <w:numFmt w:val="bullet"/>
      <w:lvlText w:val="●"/>
      <w:lvlJc w:val="left"/>
      <w:pPr>
        <w:ind w:left="644"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6" w15:restartNumberingAfterBreak="0">
    <w:nsid w:val="08E7429D"/>
    <w:multiLevelType w:val="hybridMultilevel"/>
    <w:tmpl w:val="9070A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037707"/>
    <w:multiLevelType w:val="hybridMultilevel"/>
    <w:tmpl w:val="B6A8E3E2"/>
    <w:lvl w:ilvl="0" w:tplc="3E06F6D4">
      <w:numFmt w:val="bullet"/>
      <w:lvlText w:val="•"/>
      <w:lvlJc w:val="left"/>
      <w:pPr>
        <w:ind w:left="420" w:hanging="360"/>
      </w:pPr>
      <w:rPr>
        <w:rFonts w:ascii="Calibri" w:eastAsia="Arial"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8" w15:restartNumberingAfterBreak="0">
    <w:nsid w:val="0F0A2183"/>
    <w:multiLevelType w:val="multilevel"/>
    <w:tmpl w:val="B0A89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5149D8"/>
    <w:multiLevelType w:val="hybridMultilevel"/>
    <w:tmpl w:val="3DB48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D14937"/>
    <w:multiLevelType w:val="multilevel"/>
    <w:tmpl w:val="E8440AE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11B32406"/>
    <w:multiLevelType w:val="hybridMultilevel"/>
    <w:tmpl w:val="71EE420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2" w15:restartNumberingAfterBreak="0">
    <w:nsid w:val="12CA7356"/>
    <w:multiLevelType w:val="multilevel"/>
    <w:tmpl w:val="E812BDE8"/>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13" w15:restartNumberingAfterBreak="0">
    <w:nsid w:val="1424579A"/>
    <w:multiLevelType w:val="multilevel"/>
    <w:tmpl w:val="F08CCFB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4" w15:restartNumberingAfterBreak="0">
    <w:nsid w:val="14B232AE"/>
    <w:multiLevelType w:val="multilevel"/>
    <w:tmpl w:val="DEC82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59C253A"/>
    <w:multiLevelType w:val="multilevel"/>
    <w:tmpl w:val="BFAA642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6" w15:restartNumberingAfterBreak="0">
    <w:nsid w:val="16E33B5C"/>
    <w:multiLevelType w:val="multilevel"/>
    <w:tmpl w:val="D12872E0"/>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7DC1259"/>
    <w:multiLevelType w:val="multilevel"/>
    <w:tmpl w:val="42CE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ED6A00"/>
    <w:multiLevelType w:val="multilevel"/>
    <w:tmpl w:val="A42A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992BE1"/>
    <w:multiLevelType w:val="multilevel"/>
    <w:tmpl w:val="460CCBF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1DF50943"/>
    <w:multiLevelType w:val="multilevel"/>
    <w:tmpl w:val="F2A4281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241C73C3"/>
    <w:multiLevelType w:val="hybridMultilevel"/>
    <w:tmpl w:val="A9AE1C2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2" w15:restartNumberingAfterBreak="0">
    <w:nsid w:val="24C839A0"/>
    <w:multiLevelType w:val="hybridMultilevel"/>
    <w:tmpl w:val="E48E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CE38B2"/>
    <w:multiLevelType w:val="multilevel"/>
    <w:tmpl w:val="A6B61F2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4" w15:restartNumberingAfterBreak="0">
    <w:nsid w:val="24D2451C"/>
    <w:multiLevelType w:val="hybridMultilevel"/>
    <w:tmpl w:val="05807B5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5" w15:restartNumberingAfterBreak="0">
    <w:nsid w:val="26FA7BC0"/>
    <w:multiLevelType w:val="multilevel"/>
    <w:tmpl w:val="ABE2788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28B15A50"/>
    <w:multiLevelType w:val="multilevel"/>
    <w:tmpl w:val="EFD0BEE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2BA51949"/>
    <w:multiLevelType w:val="multilevel"/>
    <w:tmpl w:val="5D528E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31B4137C"/>
    <w:multiLevelType w:val="multilevel"/>
    <w:tmpl w:val="65E685AE"/>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29" w15:restartNumberingAfterBreak="0">
    <w:nsid w:val="32720C3B"/>
    <w:multiLevelType w:val="multilevel"/>
    <w:tmpl w:val="B82E6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31B4060"/>
    <w:multiLevelType w:val="multilevel"/>
    <w:tmpl w:val="C42E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F607C5"/>
    <w:multiLevelType w:val="multilevel"/>
    <w:tmpl w:val="6FE666A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2" w15:restartNumberingAfterBreak="0">
    <w:nsid w:val="39A120C8"/>
    <w:multiLevelType w:val="multilevel"/>
    <w:tmpl w:val="AF46B61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3" w15:restartNumberingAfterBreak="0">
    <w:nsid w:val="3C0D0395"/>
    <w:multiLevelType w:val="multilevel"/>
    <w:tmpl w:val="56209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E1F6174"/>
    <w:multiLevelType w:val="hybridMultilevel"/>
    <w:tmpl w:val="EF9A9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070BE0"/>
    <w:multiLevelType w:val="hybridMultilevel"/>
    <w:tmpl w:val="D7964022"/>
    <w:lvl w:ilvl="0" w:tplc="292E378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5D76EB"/>
    <w:multiLevelType w:val="multilevel"/>
    <w:tmpl w:val="B756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F661A3"/>
    <w:multiLevelType w:val="multilevel"/>
    <w:tmpl w:val="0E5C53D2"/>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8" w15:restartNumberingAfterBreak="0">
    <w:nsid w:val="46253763"/>
    <w:multiLevelType w:val="hybridMultilevel"/>
    <w:tmpl w:val="0568C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4D32AC"/>
    <w:multiLevelType w:val="multilevel"/>
    <w:tmpl w:val="4AB0999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0" w15:restartNumberingAfterBreak="0">
    <w:nsid w:val="46667108"/>
    <w:multiLevelType w:val="hybridMultilevel"/>
    <w:tmpl w:val="2932D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7CA6157"/>
    <w:multiLevelType w:val="multilevel"/>
    <w:tmpl w:val="031C8470"/>
    <w:lvl w:ilvl="0">
      <w:start w:val="1"/>
      <w:numFmt w:val="bullet"/>
      <w:lvlText w:val="●"/>
      <w:lvlJc w:val="left"/>
      <w:pPr>
        <w:ind w:left="780" w:hanging="360"/>
      </w:pPr>
      <w:rPr>
        <w:rFonts w:ascii="Arial" w:eastAsia="Arial" w:hAnsi="Arial" w:cs="Arial"/>
      </w:rPr>
    </w:lvl>
    <w:lvl w:ilvl="1">
      <w:start w:val="1"/>
      <w:numFmt w:val="bullet"/>
      <w:lvlText w:val="o"/>
      <w:lvlJc w:val="left"/>
      <w:pPr>
        <w:ind w:left="1500" w:hanging="360"/>
      </w:pPr>
      <w:rPr>
        <w:rFonts w:ascii="Arial" w:eastAsia="Arial" w:hAnsi="Arial" w:cs="Arial"/>
      </w:rPr>
    </w:lvl>
    <w:lvl w:ilvl="2">
      <w:start w:val="1"/>
      <w:numFmt w:val="bullet"/>
      <w:lvlText w:val="▪"/>
      <w:lvlJc w:val="left"/>
      <w:pPr>
        <w:ind w:left="2220" w:hanging="360"/>
      </w:pPr>
      <w:rPr>
        <w:rFonts w:ascii="Arial" w:eastAsia="Arial" w:hAnsi="Arial" w:cs="Arial"/>
      </w:rPr>
    </w:lvl>
    <w:lvl w:ilvl="3">
      <w:start w:val="1"/>
      <w:numFmt w:val="bullet"/>
      <w:lvlText w:val="●"/>
      <w:lvlJc w:val="left"/>
      <w:pPr>
        <w:ind w:left="2940" w:hanging="360"/>
      </w:pPr>
      <w:rPr>
        <w:rFonts w:ascii="Arial" w:eastAsia="Arial" w:hAnsi="Arial" w:cs="Arial"/>
      </w:rPr>
    </w:lvl>
    <w:lvl w:ilvl="4">
      <w:start w:val="1"/>
      <w:numFmt w:val="bullet"/>
      <w:lvlText w:val="o"/>
      <w:lvlJc w:val="left"/>
      <w:pPr>
        <w:ind w:left="3660" w:hanging="360"/>
      </w:pPr>
      <w:rPr>
        <w:rFonts w:ascii="Arial" w:eastAsia="Arial" w:hAnsi="Arial" w:cs="Arial"/>
      </w:rPr>
    </w:lvl>
    <w:lvl w:ilvl="5">
      <w:start w:val="1"/>
      <w:numFmt w:val="bullet"/>
      <w:lvlText w:val="▪"/>
      <w:lvlJc w:val="left"/>
      <w:pPr>
        <w:ind w:left="4380" w:hanging="360"/>
      </w:pPr>
      <w:rPr>
        <w:rFonts w:ascii="Arial" w:eastAsia="Arial" w:hAnsi="Arial" w:cs="Arial"/>
      </w:rPr>
    </w:lvl>
    <w:lvl w:ilvl="6">
      <w:start w:val="1"/>
      <w:numFmt w:val="bullet"/>
      <w:lvlText w:val="●"/>
      <w:lvlJc w:val="left"/>
      <w:pPr>
        <w:ind w:left="5100" w:hanging="360"/>
      </w:pPr>
      <w:rPr>
        <w:rFonts w:ascii="Arial" w:eastAsia="Arial" w:hAnsi="Arial" w:cs="Arial"/>
      </w:rPr>
    </w:lvl>
    <w:lvl w:ilvl="7">
      <w:start w:val="1"/>
      <w:numFmt w:val="bullet"/>
      <w:lvlText w:val="o"/>
      <w:lvlJc w:val="left"/>
      <w:pPr>
        <w:ind w:left="5820" w:hanging="360"/>
      </w:pPr>
      <w:rPr>
        <w:rFonts w:ascii="Arial" w:eastAsia="Arial" w:hAnsi="Arial" w:cs="Arial"/>
      </w:rPr>
    </w:lvl>
    <w:lvl w:ilvl="8">
      <w:start w:val="1"/>
      <w:numFmt w:val="bullet"/>
      <w:lvlText w:val="▪"/>
      <w:lvlJc w:val="left"/>
      <w:pPr>
        <w:ind w:left="6540" w:hanging="360"/>
      </w:pPr>
      <w:rPr>
        <w:rFonts w:ascii="Arial" w:eastAsia="Arial" w:hAnsi="Arial" w:cs="Arial"/>
      </w:rPr>
    </w:lvl>
  </w:abstractNum>
  <w:abstractNum w:abstractNumId="42" w15:restartNumberingAfterBreak="0">
    <w:nsid w:val="4BC450BF"/>
    <w:multiLevelType w:val="hybridMultilevel"/>
    <w:tmpl w:val="0358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F10957"/>
    <w:multiLevelType w:val="multilevel"/>
    <w:tmpl w:val="EBEC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1CE22E9"/>
    <w:multiLevelType w:val="hybridMultilevel"/>
    <w:tmpl w:val="0054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1F0357"/>
    <w:multiLevelType w:val="multilevel"/>
    <w:tmpl w:val="7D20B4C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6" w15:restartNumberingAfterBreak="0">
    <w:nsid w:val="58F32C03"/>
    <w:multiLevelType w:val="hybridMultilevel"/>
    <w:tmpl w:val="3A2E711A"/>
    <w:lvl w:ilvl="0" w:tplc="3E06F6D4">
      <w:numFmt w:val="bullet"/>
      <w:lvlText w:val="•"/>
      <w:lvlJc w:val="left"/>
      <w:pPr>
        <w:ind w:left="4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BC233F"/>
    <w:multiLevelType w:val="multilevel"/>
    <w:tmpl w:val="C7CED16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8" w15:restartNumberingAfterBreak="0">
    <w:nsid w:val="5CE216DF"/>
    <w:multiLevelType w:val="multilevel"/>
    <w:tmpl w:val="35E037A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9" w15:restartNumberingAfterBreak="0">
    <w:nsid w:val="602C478A"/>
    <w:multiLevelType w:val="multilevel"/>
    <w:tmpl w:val="9D9E2F6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0" w15:restartNumberingAfterBreak="0">
    <w:nsid w:val="61D73D4A"/>
    <w:multiLevelType w:val="multilevel"/>
    <w:tmpl w:val="F32C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E62C83"/>
    <w:multiLevelType w:val="multilevel"/>
    <w:tmpl w:val="D0B0A09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2" w15:restartNumberingAfterBreak="0">
    <w:nsid w:val="641F4CCB"/>
    <w:multiLevelType w:val="multilevel"/>
    <w:tmpl w:val="96AA5DA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3" w15:restartNumberingAfterBreak="0">
    <w:nsid w:val="6E8B2580"/>
    <w:multiLevelType w:val="hybridMultilevel"/>
    <w:tmpl w:val="8EF00934"/>
    <w:lvl w:ilvl="0" w:tplc="292E378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BA0DAE"/>
    <w:multiLevelType w:val="multilevel"/>
    <w:tmpl w:val="10EA48C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5" w15:restartNumberingAfterBreak="0">
    <w:nsid w:val="7463462E"/>
    <w:multiLevelType w:val="hybridMultilevel"/>
    <w:tmpl w:val="0DBAF3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48728B5"/>
    <w:multiLevelType w:val="multilevel"/>
    <w:tmpl w:val="B8BA59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7" w15:restartNumberingAfterBreak="0">
    <w:nsid w:val="759403A9"/>
    <w:multiLevelType w:val="hybridMultilevel"/>
    <w:tmpl w:val="52DAF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6DC23BF"/>
    <w:multiLevelType w:val="multilevel"/>
    <w:tmpl w:val="FF4E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AF7B25"/>
    <w:multiLevelType w:val="hybridMultilevel"/>
    <w:tmpl w:val="19BC97BC"/>
    <w:lvl w:ilvl="0" w:tplc="292E3782">
      <w:numFmt w:val="bullet"/>
      <w:lvlText w:val="•"/>
      <w:lvlJc w:val="left"/>
      <w:pPr>
        <w:ind w:left="780" w:hanging="360"/>
      </w:pPr>
      <w:rPr>
        <w:rFonts w:ascii="Calibri" w:eastAsia="Arial"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0" w15:restartNumberingAfterBreak="0">
    <w:nsid w:val="7EC5256F"/>
    <w:multiLevelType w:val="multilevel"/>
    <w:tmpl w:val="9A2C167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num w:numId="1" w16cid:durableId="21059753">
    <w:abstractNumId w:val="51"/>
  </w:num>
  <w:num w:numId="2" w16cid:durableId="711005905">
    <w:abstractNumId w:val="4"/>
  </w:num>
  <w:num w:numId="3" w16cid:durableId="73599854">
    <w:abstractNumId w:val="0"/>
  </w:num>
  <w:num w:numId="4" w16cid:durableId="2131701647">
    <w:abstractNumId w:val="47"/>
  </w:num>
  <w:num w:numId="5" w16cid:durableId="461269123">
    <w:abstractNumId w:val="28"/>
  </w:num>
  <w:num w:numId="6" w16cid:durableId="907809180">
    <w:abstractNumId w:val="1"/>
  </w:num>
  <w:num w:numId="7" w16cid:durableId="800152803">
    <w:abstractNumId w:val="5"/>
  </w:num>
  <w:num w:numId="8" w16cid:durableId="1967849510">
    <w:abstractNumId w:val="45"/>
  </w:num>
  <w:num w:numId="9" w16cid:durableId="154420545">
    <w:abstractNumId w:val="49"/>
  </w:num>
  <w:num w:numId="10" w16cid:durableId="1740665808">
    <w:abstractNumId w:val="15"/>
  </w:num>
  <w:num w:numId="11" w16cid:durableId="2086875193">
    <w:abstractNumId w:val="39"/>
  </w:num>
  <w:num w:numId="12" w16cid:durableId="854343638">
    <w:abstractNumId w:val="23"/>
  </w:num>
  <w:num w:numId="13" w16cid:durableId="418601629">
    <w:abstractNumId w:val="33"/>
  </w:num>
  <w:num w:numId="14" w16cid:durableId="1032001006">
    <w:abstractNumId w:val="3"/>
  </w:num>
  <w:num w:numId="15" w16cid:durableId="878400821">
    <w:abstractNumId w:val="13"/>
  </w:num>
  <w:num w:numId="16" w16cid:durableId="1960258119">
    <w:abstractNumId w:val="12"/>
  </w:num>
  <w:num w:numId="17" w16cid:durableId="559631058">
    <w:abstractNumId w:val="60"/>
  </w:num>
  <w:num w:numId="18" w16cid:durableId="800728270">
    <w:abstractNumId w:val="25"/>
  </w:num>
  <w:num w:numId="19" w16cid:durableId="86969740">
    <w:abstractNumId w:val="56"/>
  </w:num>
  <w:num w:numId="20" w16cid:durableId="279190553">
    <w:abstractNumId w:val="10"/>
  </w:num>
  <w:num w:numId="21" w16cid:durableId="282201039">
    <w:abstractNumId w:val="31"/>
  </w:num>
  <w:num w:numId="22" w16cid:durableId="1938713688">
    <w:abstractNumId w:val="54"/>
  </w:num>
  <w:num w:numId="23" w16cid:durableId="1032851191">
    <w:abstractNumId w:val="20"/>
  </w:num>
  <w:num w:numId="24" w16cid:durableId="1624195436">
    <w:abstractNumId w:val="41"/>
  </w:num>
  <w:num w:numId="25" w16cid:durableId="1595742384">
    <w:abstractNumId w:val="16"/>
  </w:num>
  <w:num w:numId="26" w16cid:durableId="1656303469">
    <w:abstractNumId w:val="32"/>
  </w:num>
  <w:num w:numId="27" w16cid:durableId="1714500175">
    <w:abstractNumId w:val="52"/>
  </w:num>
  <w:num w:numId="28" w16cid:durableId="1643346024">
    <w:abstractNumId w:val="48"/>
  </w:num>
  <w:num w:numId="29" w16cid:durableId="850338133">
    <w:abstractNumId w:val="27"/>
  </w:num>
  <w:num w:numId="30" w16cid:durableId="366682327">
    <w:abstractNumId w:val="19"/>
  </w:num>
  <w:num w:numId="31" w16cid:durableId="1667513573">
    <w:abstractNumId w:val="35"/>
  </w:num>
  <w:num w:numId="32" w16cid:durableId="1965621666">
    <w:abstractNumId w:val="7"/>
  </w:num>
  <w:num w:numId="33" w16cid:durableId="1179662316">
    <w:abstractNumId w:val="53"/>
  </w:num>
  <w:num w:numId="34" w16cid:durableId="91366216">
    <w:abstractNumId w:val="59"/>
  </w:num>
  <w:num w:numId="35" w16cid:durableId="343824069">
    <w:abstractNumId w:val="46"/>
  </w:num>
  <w:num w:numId="36" w16cid:durableId="1233005200">
    <w:abstractNumId w:val="36"/>
  </w:num>
  <w:num w:numId="37" w16cid:durableId="362437588">
    <w:abstractNumId w:val="17"/>
  </w:num>
  <w:num w:numId="38" w16cid:durableId="500629854">
    <w:abstractNumId w:val="18"/>
  </w:num>
  <w:num w:numId="39" w16cid:durableId="240024763">
    <w:abstractNumId w:val="26"/>
  </w:num>
  <w:num w:numId="40" w16cid:durableId="933395906">
    <w:abstractNumId w:val="29"/>
  </w:num>
  <w:num w:numId="41" w16cid:durableId="23946863">
    <w:abstractNumId w:val="37"/>
  </w:num>
  <w:num w:numId="42" w16cid:durableId="1691250653">
    <w:abstractNumId w:val="14"/>
  </w:num>
  <w:num w:numId="43" w16cid:durableId="46533541">
    <w:abstractNumId w:val="8"/>
  </w:num>
  <w:num w:numId="44" w16cid:durableId="810558336">
    <w:abstractNumId w:val="38"/>
  </w:num>
  <w:num w:numId="45" w16cid:durableId="1334915906">
    <w:abstractNumId w:val="22"/>
  </w:num>
  <w:num w:numId="46" w16cid:durableId="1392121897">
    <w:abstractNumId w:val="40"/>
  </w:num>
  <w:num w:numId="47" w16cid:durableId="422608689">
    <w:abstractNumId w:val="34"/>
  </w:num>
  <w:num w:numId="48" w16cid:durableId="2090997500">
    <w:abstractNumId w:val="2"/>
  </w:num>
  <w:num w:numId="49" w16cid:durableId="1765570742">
    <w:abstractNumId w:val="58"/>
  </w:num>
  <w:num w:numId="50" w16cid:durableId="103812661">
    <w:abstractNumId w:val="30"/>
  </w:num>
  <w:num w:numId="51" w16cid:durableId="275871581">
    <w:abstractNumId w:val="50"/>
  </w:num>
  <w:num w:numId="52" w16cid:durableId="1666545670">
    <w:abstractNumId w:val="43"/>
  </w:num>
  <w:num w:numId="53" w16cid:durableId="1832983670">
    <w:abstractNumId w:val="11"/>
  </w:num>
  <w:num w:numId="54" w16cid:durableId="83886979">
    <w:abstractNumId w:val="57"/>
  </w:num>
  <w:num w:numId="55" w16cid:durableId="1803767392">
    <w:abstractNumId w:val="6"/>
  </w:num>
  <w:num w:numId="56" w16cid:durableId="393085740">
    <w:abstractNumId w:val="42"/>
  </w:num>
  <w:num w:numId="57" w16cid:durableId="1036202286">
    <w:abstractNumId w:val="55"/>
  </w:num>
  <w:num w:numId="58" w16cid:durableId="786050185">
    <w:abstractNumId w:val="44"/>
  </w:num>
  <w:num w:numId="59" w16cid:durableId="1592813848">
    <w:abstractNumId w:val="9"/>
  </w:num>
  <w:num w:numId="60" w16cid:durableId="1761174211">
    <w:abstractNumId w:val="24"/>
  </w:num>
  <w:num w:numId="61" w16cid:durableId="1172641383">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CAF"/>
    <w:rsid w:val="00002B36"/>
    <w:rsid w:val="00003152"/>
    <w:rsid w:val="000039BB"/>
    <w:rsid w:val="00007721"/>
    <w:rsid w:val="00012B2D"/>
    <w:rsid w:val="00013C1C"/>
    <w:rsid w:val="00013F20"/>
    <w:rsid w:val="000145F1"/>
    <w:rsid w:val="00023454"/>
    <w:rsid w:val="000240A8"/>
    <w:rsid w:val="00030899"/>
    <w:rsid w:val="00041F6C"/>
    <w:rsid w:val="00042928"/>
    <w:rsid w:val="0004429C"/>
    <w:rsid w:val="00045939"/>
    <w:rsid w:val="000524E4"/>
    <w:rsid w:val="0005326C"/>
    <w:rsid w:val="00055DAC"/>
    <w:rsid w:val="00060451"/>
    <w:rsid w:val="00060739"/>
    <w:rsid w:val="00061892"/>
    <w:rsid w:val="000620CF"/>
    <w:rsid w:val="00066E97"/>
    <w:rsid w:val="00071501"/>
    <w:rsid w:val="00081EE3"/>
    <w:rsid w:val="00090CEF"/>
    <w:rsid w:val="00095D85"/>
    <w:rsid w:val="000A07AD"/>
    <w:rsid w:val="000A31C4"/>
    <w:rsid w:val="000A4B93"/>
    <w:rsid w:val="000A5BE1"/>
    <w:rsid w:val="000A7474"/>
    <w:rsid w:val="000B051E"/>
    <w:rsid w:val="000B235F"/>
    <w:rsid w:val="000B2D78"/>
    <w:rsid w:val="000C192A"/>
    <w:rsid w:val="000C7CC6"/>
    <w:rsid w:val="000D3D41"/>
    <w:rsid w:val="000D7E71"/>
    <w:rsid w:val="000E0680"/>
    <w:rsid w:val="000E159E"/>
    <w:rsid w:val="000E22DD"/>
    <w:rsid w:val="000E4666"/>
    <w:rsid w:val="000F1A4F"/>
    <w:rsid w:val="000F46D2"/>
    <w:rsid w:val="000F51C5"/>
    <w:rsid w:val="0011136D"/>
    <w:rsid w:val="00112BC7"/>
    <w:rsid w:val="00117249"/>
    <w:rsid w:val="001208F5"/>
    <w:rsid w:val="0012200B"/>
    <w:rsid w:val="00124E35"/>
    <w:rsid w:val="0012645D"/>
    <w:rsid w:val="0012745C"/>
    <w:rsid w:val="0013363A"/>
    <w:rsid w:val="001352DB"/>
    <w:rsid w:val="001416FA"/>
    <w:rsid w:val="00151716"/>
    <w:rsid w:val="0016503B"/>
    <w:rsid w:val="00165D13"/>
    <w:rsid w:val="00175219"/>
    <w:rsid w:val="00180095"/>
    <w:rsid w:val="001900B2"/>
    <w:rsid w:val="00194B51"/>
    <w:rsid w:val="00195682"/>
    <w:rsid w:val="001968E1"/>
    <w:rsid w:val="00196C52"/>
    <w:rsid w:val="00197586"/>
    <w:rsid w:val="001A086C"/>
    <w:rsid w:val="001B1DBF"/>
    <w:rsid w:val="001B578F"/>
    <w:rsid w:val="001B5E79"/>
    <w:rsid w:val="001B7E14"/>
    <w:rsid w:val="001C095D"/>
    <w:rsid w:val="001C58ED"/>
    <w:rsid w:val="001C6D32"/>
    <w:rsid w:val="001C7B82"/>
    <w:rsid w:val="001D03B1"/>
    <w:rsid w:val="001D20AA"/>
    <w:rsid w:val="001D3C5F"/>
    <w:rsid w:val="001D6083"/>
    <w:rsid w:val="001D7280"/>
    <w:rsid w:val="001F1DC9"/>
    <w:rsid w:val="001F7CBE"/>
    <w:rsid w:val="00201AAC"/>
    <w:rsid w:val="00203194"/>
    <w:rsid w:val="00203E9F"/>
    <w:rsid w:val="0020495D"/>
    <w:rsid w:val="00206628"/>
    <w:rsid w:val="002112CE"/>
    <w:rsid w:val="0021303D"/>
    <w:rsid w:val="00214A86"/>
    <w:rsid w:val="00214A9F"/>
    <w:rsid w:val="0021714C"/>
    <w:rsid w:val="0022072C"/>
    <w:rsid w:val="002236DF"/>
    <w:rsid w:val="0022421A"/>
    <w:rsid w:val="00225E00"/>
    <w:rsid w:val="00226A56"/>
    <w:rsid w:val="00230127"/>
    <w:rsid w:val="002304B4"/>
    <w:rsid w:val="00233DD0"/>
    <w:rsid w:val="00244D3A"/>
    <w:rsid w:val="00245AE8"/>
    <w:rsid w:val="0025189E"/>
    <w:rsid w:val="002530D8"/>
    <w:rsid w:val="00275EB3"/>
    <w:rsid w:val="00277829"/>
    <w:rsid w:val="00282841"/>
    <w:rsid w:val="00285B01"/>
    <w:rsid w:val="00290B63"/>
    <w:rsid w:val="002A02DA"/>
    <w:rsid w:val="002A0F8B"/>
    <w:rsid w:val="002A33E0"/>
    <w:rsid w:val="002A3794"/>
    <w:rsid w:val="002B72D9"/>
    <w:rsid w:val="002B7913"/>
    <w:rsid w:val="002D0833"/>
    <w:rsid w:val="002D4DA2"/>
    <w:rsid w:val="002D758F"/>
    <w:rsid w:val="002E28EF"/>
    <w:rsid w:val="002E2A22"/>
    <w:rsid w:val="002E7D53"/>
    <w:rsid w:val="002F21FE"/>
    <w:rsid w:val="002F4F72"/>
    <w:rsid w:val="002F77F7"/>
    <w:rsid w:val="003042A6"/>
    <w:rsid w:val="003054B6"/>
    <w:rsid w:val="00312598"/>
    <w:rsid w:val="00313A46"/>
    <w:rsid w:val="00315A94"/>
    <w:rsid w:val="0032125F"/>
    <w:rsid w:val="00322BBC"/>
    <w:rsid w:val="003238F9"/>
    <w:rsid w:val="00326EAD"/>
    <w:rsid w:val="00332494"/>
    <w:rsid w:val="00335228"/>
    <w:rsid w:val="00340CF0"/>
    <w:rsid w:val="003423D8"/>
    <w:rsid w:val="00342ABB"/>
    <w:rsid w:val="0034621F"/>
    <w:rsid w:val="00347408"/>
    <w:rsid w:val="003479D8"/>
    <w:rsid w:val="00352452"/>
    <w:rsid w:val="003548DE"/>
    <w:rsid w:val="00354D0F"/>
    <w:rsid w:val="0035512A"/>
    <w:rsid w:val="003606D0"/>
    <w:rsid w:val="00360845"/>
    <w:rsid w:val="00367B83"/>
    <w:rsid w:val="003714DB"/>
    <w:rsid w:val="0037210A"/>
    <w:rsid w:val="00382A16"/>
    <w:rsid w:val="00382C39"/>
    <w:rsid w:val="00383A6D"/>
    <w:rsid w:val="00391B07"/>
    <w:rsid w:val="00392598"/>
    <w:rsid w:val="003A5F16"/>
    <w:rsid w:val="003B0BE7"/>
    <w:rsid w:val="003B4776"/>
    <w:rsid w:val="003C4F45"/>
    <w:rsid w:val="003C6BDD"/>
    <w:rsid w:val="003D6E11"/>
    <w:rsid w:val="003D7470"/>
    <w:rsid w:val="003F102E"/>
    <w:rsid w:val="003F2218"/>
    <w:rsid w:val="003F4A3F"/>
    <w:rsid w:val="003F6F2A"/>
    <w:rsid w:val="00400C80"/>
    <w:rsid w:val="004016E2"/>
    <w:rsid w:val="00410254"/>
    <w:rsid w:val="0041175A"/>
    <w:rsid w:val="004134B1"/>
    <w:rsid w:val="00414900"/>
    <w:rsid w:val="004156CE"/>
    <w:rsid w:val="00416749"/>
    <w:rsid w:val="00420F6E"/>
    <w:rsid w:val="00425DE7"/>
    <w:rsid w:val="00426F56"/>
    <w:rsid w:val="0043013E"/>
    <w:rsid w:val="0044400E"/>
    <w:rsid w:val="00451FAF"/>
    <w:rsid w:val="00452E50"/>
    <w:rsid w:val="0045513A"/>
    <w:rsid w:val="004579B5"/>
    <w:rsid w:val="00466693"/>
    <w:rsid w:val="00470962"/>
    <w:rsid w:val="004710F5"/>
    <w:rsid w:val="00471435"/>
    <w:rsid w:val="00473F65"/>
    <w:rsid w:val="004752EF"/>
    <w:rsid w:val="0048014E"/>
    <w:rsid w:val="00481CED"/>
    <w:rsid w:val="00483D94"/>
    <w:rsid w:val="00484108"/>
    <w:rsid w:val="004938FE"/>
    <w:rsid w:val="004A359F"/>
    <w:rsid w:val="004A54CC"/>
    <w:rsid w:val="004B0CDD"/>
    <w:rsid w:val="004B0D66"/>
    <w:rsid w:val="004B1B85"/>
    <w:rsid w:val="004B6BE6"/>
    <w:rsid w:val="004B76FE"/>
    <w:rsid w:val="004B7814"/>
    <w:rsid w:val="004C0DAF"/>
    <w:rsid w:val="004C3C9D"/>
    <w:rsid w:val="004C7E9D"/>
    <w:rsid w:val="004D4BD5"/>
    <w:rsid w:val="004E030F"/>
    <w:rsid w:val="004E47EC"/>
    <w:rsid w:val="004F0DCA"/>
    <w:rsid w:val="004F2DD1"/>
    <w:rsid w:val="004F45D1"/>
    <w:rsid w:val="004F4A94"/>
    <w:rsid w:val="004F67D2"/>
    <w:rsid w:val="004F79C4"/>
    <w:rsid w:val="00501978"/>
    <w:rsid w:val="00507400"/>
    <w:rsid w:val="00507815"/>
    <w:rsid w:val="005103C8"/>
    <w:rsid w:val="00511B19"/>
    <w:rsid w:val="00515E6F"/>
    <w:rsid w:val="00522E7B"/>
    <w:rsid w:val="005236EE"/>
    <w:rsid w:val="0052378B"/>
    <w:rsid w:val="00523EC9"/>
    <w:rsid w:val="0052642E"/>
    <w:rsid w:val="00531D5F"/>
    <w:rsid w:val="005320A0"/>
    <w:rsid w:val="00533692"/>
    <w:rsid w:val="00535494"/>
    <w:rsid w:val="00535F30"/>
    <w:rsid w:val="005362EF"/>
    <w:rsid w:val="00542121"/>
    <w:rsid w:val="005435F0"/>
    <w:rsid w:val="0054604D"/>
    <w:rsid w:val="00546718"/>
    <w:rsid w:val="00546CAB"/>
    <w:rsid w:val="00550489"/>
    <w:rsid w:val="0055088B"/>
    <w:rsid w:val="0055210C"/>
    <w:rsid w:val="0056009A"/>
    <w:rsid w:val="00561EB6"/>
    <w:rsid w:val="005668D8"/>
    <w:rsid w:val="00571906"/>
    <w:rsid w:val="00573616"/>
    <w:rsid w:val="0057375C"/>
    <w:rsid w:val="00590463"/>
    <w:rsid w:val="00592070"/>
    <w:rsid w:val="00595402"/>
    <w:rsid w:val="005966FE"/>
    <w:rsid w:val="005A09E2"/>
    <w:rsid w:val="005A31E3"/>
    <w:rsid w:val="005A4A8E"/>
    <w:rsid w:val="005A5B4A"/>
    <w:rsid w:val="005A6930"/>
    <w:rsid w:val="005B4989"/>
    <w:rsid w:val="005C481E"/>
    <w:rsid w:val="005C6621"/>
    <w:rsid w:val="005D5713"/>
    <w:rsid w:val="005DFB6C"/>
    <w:rsid w:val="005E09D0"/>
    <w:rsid w:val="005E1C44"/>
    <w:rsid w:val="005E357A"/>
    <w:rsid w:val="005E3ACF"/>
    <w:rsid w:val="005E4A04"/>
    <w:rsid w:val="005E6552"/>
    <w:rsid w:val="005F3EE7"/>
    <w:rsid w:val="005F4578"/>
    <w:rsid w:val="005F5118"/>
    <w:rsid w:val="005F71B4"/>
    <w:rsid w:val="006071FA"/>
    <w:rsid w:val="006074B7"/>
    <w:rsid w:val="00610500"/>
    <w:rsid w:val="006112C9"/>
    <w:rsid w:val="00611E32"/>
    <w:rsid w:val="00613EF5"/>
    <w:rsid w:val="0061576A"/>
    <w:rsid w:val="006158C0"/>
    <w:rsid w:val="00630B71"/>
    <w:rsid w:val="00633B3B"/>
    <w:rsid w:val="0063736B"/>
    <w:rsid w:val="006431E2"/>
    <w:rsid w:val="00644802"/>
    <w:rsid w:val="00646D8D"/>
    <w:rsid w:val="00646E7D"/>
    <w:rsid w:val="006522E1"/>
    <w:rsid w:val="006522E5"/>
    <w:rsid w:val="00657A08"/>
    <w:rsid w:val="00662D03"/>
    <w:rsid w:val="00666EBA"/>
    <w:rsid w:val="00667CA5"/>
    <w:rsid w:val="006731D3"/>
    <w:rsid w:val="006737A0"/>
    <w:rsid w:val="006738DC"/>
    <w:rsid w:val="00673D5C"/>
    <w:rsid w:val="00676863"/>
    <w:rsid w:val="006844E5"/>
    <w:rsid w:val="00686418"/>
    <w:rsid w:val="00694786"/>
    <w:rsid w:val="006953A6"/>
    <w:rsid w:val="006A16C7"/>
    <w:rsid w:val="006A23B3"/>
    <w:rsid w:val="006A5A02"/>
    <w:rsid w:val="006B0446"/>
    <w:rsid w:val="006B6D82"/>
    <w:rsid w:val="006B7DD8"/>
    <w:rsid w:val="006C4EBB"/>
    <w:rsid w:val="006C51B8"/>
    <w:rsid w:val="006C766F"/>
    <w:rsid w:val="006D069C"/>
    <w:rsid w:val="006D12C4"/>
    <w:rsid w:val="006D3553"/>
    <w:rsid w:val="006D3F21"/>
    <w:rsid w:val="006D5A5F"/>
    <w:rsid w:val="006E506E"/>
    <w:rsid w:val="006F681C"/>
    <w:rsid w:val="006F7686"/>
    <w:rsid w:val="0070190C"/>
    <w:rsid w:val="00702735"/>
    <w:rsid w:val="00703445"/>
    <w:rsid w:val="0070714F"/>
    <w:rsid w:val="00717DE4"/>
    <w:rsid w:val="007200ED"/>
    <w:rsid w:val="00720894"/>
    <w:rsid w:val="007227BD"/>
    <w:rsid w:val="00724DA4"/>
    <w:rsid w:val="0072752C"/>
    <w:rsid w:val="007335A4"/>
    <w:rsid w:val="007417CA"/>
    <w:rsid w:val="00751584"/>
    <w:rsid w:val="00752D77"/>
    <w:rsid w:val="0075482E"/>
    <w:rsid w:val="00755319"/>
    <w:rsid w:val="0075794E"/>
    <w:rsid w:val="00757A05"/>
    <w:rsid w:val="007601E0"/>
    <w:rsid w:val="00760B7F"/>
    <w:rsid w:val="00760D4A"/>
    <w:rsid w:val="00761D75"/>
    <w:rsid w:val="0076280A"/>
    <w:rsid w:val="00770573"/>
    <w:rsid w:val="007706A0"/>
    <w:rsid w:val="0077404B"/>
    <w:rsid w:val="00784C73"/>
    <w:rsid w:val="00786397"/>
    <w:rsid w:val="00792A2B"/>
    <w:rsid w:val="0079326A"/>
    <w:rsid w:val="00793B1D"/>
    <w:rsid w:val="00796115"/>
    <w:rsid w:val="00797693"/>
    <w:rsid w:val="007A249C"/>
    <w:rsid w:val="007A6D42"/>
    <w:rsid w:val="007B33E9"/>
    <w:rsid w:val="007B72C2"/>
    <w:rsid w:val="007C1924"/>
    <w:rsid w:val="007C2F4E"/>
    <w:rsid w:val="007C3603"/>
    <w:rsid w:val="007C3E2A"/>
    <w:rsid w:val="007C74EE"/>
    <w:rsid w:val="007D3C1B"/>
    <w:rsid w:val="007D4CA7"/>
    <w:rsid w:val="007D667A"/>
    <w:rsid w:val="007E00F9"/>
    <w:rsid w:val="007E682C"/>
    <w:rsid w:val="007E74F4"/>
    <w:rsid w:val="007E7C1A"/>
    <w:rsid w:val="007F1078"/>
    <w:rsid w:val="007F12EA"/>
    <w:rsid w:val="007F7369"/>
    <w:rsid w:val="008002AA"/>
    <w:rsid w:val="00804003"/>
    <w:rsid w:val="00804599"/>
    <w:rsid w:val="0080462B"/>
    <w:rsid w:val="00804A8C"/>
    <w:rsid w:val="00812D41"/>
    <w:rsid w:val="0081630A"/>
    <w:rsid w:val="00820F4E"/>
    <w:rsid w:val="00822278"/>
    <w:rsid w:val="00824D41"/>
    <w:rsid w:val="00827E4E"/>
    <w:rsid w:val="00832FB7"/>
    <w:rsid w:val="00834212"/>
    <w:rsid w:val="008426CD"/>
    <w:rsid w:val="00844868"/>
    <w:rsid w:val="00845FD9"/>
    <w:rsid w:val="00847257"/>
    <w:rsid w:val="00854506"/>
    <w:rsid w:val="0085748C"/>
    <w:rsid w:val="00857CC0"/>
    <w:rsid w:val="00862FD9"/>
    <w:rsid w:val="00863AA3"/>
    <w:rsid w:val="00864021"/>
    <w:rsid w:val="00870005"/>
    <w:rsid w:val="008702BF"/>
    <w:rsid w:val="008711F5"/>
    <w:rsid w:val="008720E6"/>
    <w:rsid w:val="00872C49"/>
    <w:rsid w:val="0087709B"/>
    <w:rsid w:val="00877B04"/>
    <w:rsid w:val="00880A88"/>
    <w:rsid w:val="008854DD"/>
    <w:rsid w:val="00887730"/>
    <w:rsid w:val="008924A2"/>
    <w:rsid w:val="008966B9"/>
    <w:rsid w:val="008A15FF"/>
    <w:rsid w:val="008A42F1"/>
    <w:rsid w:val="008B12A4"/>
    <w:rsid w:val="008B2BDD"/>
    <w:rsid w:val="008B34B0"/>
    <w:rsid w:val="008B55D4"/>
    <w:rsid w:val="008B6656"/>
    <w:rsid w:val="008B676F"/>
    <w:rsid w:val="008C2723"/>
    <w:rsid w:val="008C5F63"/>
    <w:rsid w:val="008D1990"/>
    <w:rsid w:val="008D1A66"/>
    <w:rsid w:val="008D1C8F"/>
    <w:rsid w:val="008D38EF"/>
    <w:rsid w:val="008D5673"/>
    <w:rsid w:val="008D6829"/>
    <w:rsid w:val="008E0A6E"/>
    <w:rsid w:val="008E1B9C"/>
    <w:rsid w:val="008E3C26"/>
    <w:rsid w:val="008F134D"/>
    <w:rsid w:val="008F1C77"/>
    <w:rsid w:val="008F3441"/>
    <w:rsid w:val="008F4158"/>
    <w:rsid w:val="00902BDC"/>
    <w:rsid w:val="009039D3"/>
    <w:rsid w:val="00910812"/>
    <w:rsid w:val="009148BB"/>
    <w:rsid w:val="00914C4C"/>
    <w:rsid w:val="009160D0"/>
    <w:rsid w:val="00920823"/>
    <w:rsid w:val="009220B9"/>
    <w:rsid w:val="00924047"/>
    <w:rsid w:val="00926F52"/>
    <w:rsid w:val="00931656"/>
    <w:rsid w:val="00934013"/>
    <w:rsid w:val="00940E39"/>
    <w:rsid w:val="00943563"/>
    <w:rsid w:val="00966D07"/>
    <w:rsid w:val="00967B10"/>
    <w:rsid w:val="00970334"/>
    <w:rsid w:val="00977E05"/>
    <w:rsid w:val="0097B905"/>
    <w:rsid w:val="009806DB"/>
    <w:rsid w:val="00990F37"/>
    <w:rsid w:val="00995EDB"/>
    <w:rsid w:val="00996140"/>
    <w:rsid w:val="00996A09"/>
    <w:rsid w:val="009B2794"/>
    <w:rsid w:val="009B3090"/>
    <w:rsid w:val="009B4D08"/>
    <w:rsid w:val="009C336A"/>
    <w:rsid w:val="009C427A"/>
    <w:rsid w:val="009C521D"/>
    <w:rsid w:val="009D0C98"/>
    <w:rsid w:val="009D621A"/>
    <w:rsid w:val="009E2CAF"/>
    <w:rsid w:val="009E3D97"/>
    <w:rsid w:val="009E5F9A"/>
    <w:rsid w:val="00A00766"/>
    <w:rsid w:val="00A007DB"/>
    <w:rsid w:val="00A01039"/>
    <w:rsid w:val="00A02415"/>
    <w:rsid w:val="00A02DD8"/>
    <w:rsid w:val="00A043C8"/>
    <w:rsid w:val="00A06DA8"/>
    <w:rsid w:val="00A113DD"/>
    <w:rsid w:val="00A143BE"/>
    <w:rsid w:val="00A15CFA"/>
    <w:rsid w:val="00A22E6C"/>
    <w:rsid w:val="00A23239"/>
    <w:rsid w:val="00A268AE"/>
    <w:rsid w:val="00A31B45"/>
    <w:rsid w:val="00A335A1"/>
    <w:rsid w:val="00A34741"/>
    <w:rsid w:val="00A37E0B"/>
    <w:rsid w:val="00A43C51"/>
    <w:rsid w:val="00A4604B"/>
    <w:rsid w:val="00A62FCB"/>
    <w:rsid w:val="00A64B3F"/>
    <w:rsid w:val="00A66AEA"/>
    <w:rsid w:val="00A70E72"/>
    <w:rsid w:val="00A711D1"/>
    <w:rsid w:val="00A71989"/>
    <w:rsid w:val="00A75E22"/>
    <w:rsid w:val="00A91659"/>
    <w:rsid w:val="00A93181"/>
    <w:rsid w:val="00A9765B"/>
    <w:rsid w:val="00A9765F"/>
    <w:rsid w:val="00AA7EFD"/>
    <w:rsid w:val="00AB0898"/>
    <w:rsid w:val="00AB2D8D"/>
    <w:rsid w:val="00AB5321"/>
    <w:rsid w:val="00AC01C8"/>
    <w:rsid w:val="00AC1D59"/>
    <w:rsid w:val="00AC34B4"/>
    <w:rsid w:val="00AC7F66"/>
    <w:rsid w:val="00AD08BE"/>
    <w:rsid w:val="00AD27ED"/>
    <w:rsid w:val="00AD65EE"/>
    <w:rsid w:val="00AD7455"/>
    <w:rsid w:val="00AE5E1D"/>
    <w:rsid w:val="00AF0766"/>
    <w:rsid w:val="00AF10C3"/>
    <w:rsid w:val="00AF6696"/>
    <w:rsid w:val="00AF6966"/>
    <w:rsid w:val="00B02C29"/>
    <w:rsid w:val="00B04E88"/>
    <w:rsid w:val="00B125A7"/>
    <w:rsid w:val="00B1305C"/>
    <w:rsid w:val="00B164C4"/>
    <w:rsid w:val="00B2225F"/>
    <w:rsid w:val="00B2408F"/>
    <w:rsid w:val="00B24D68"/>
    <w:rsid w:val="00B25A8B"/>
    <w:rsid w:val="00B33F57"/>
    <w:rsid w:val="00B355B4"/>
    <w:rsid w:val="00B45BDC"/>
    <w:rsid w:val="00B51205"/>
    <w:rsid w:val="00B512AF"/>
    <w:rsid w:val="00B517E0"/>
    <w:rsid w:val="00B539F6"/>
    <w:rsid w:val="00B54E84"/>
    <w:rsid w:val="00B630F8"/>
    <w:rsid w:val="00B6524C"/>
    <w:rsid w:val="00B72ECB"/>
    <w:rsid w:val="00B75583"/>
    <w:rsid w:val="00B76DEC"/>
    <w:rsid w:val="00B80986"/>
    <w:rsid w:val="00B838AF"/>
    <w:rsid w:val="00B83E5B"/>
    <w:rsid w:val="00B86C3E"/>
    <w:rsid w:val="00B87412"/>
    <w:rsid w:val="00B933C4"/>
    <w:rsid w:val="00B9424C"/>
    <w:rsid w:val="00BA5CF1"/>
    <w:rsid w:val="00BA683B"/>
    <w:rsid w:val="00BB6927"/>
    <w:rsid w:val="00BC1075"/>
    <w:rsid w:val="00BC3D44"/>
    <w:rsid w:val="00BC4C0A"/>
    <w:rsid w:val="00BC4D4D"/>
    <w:rsid w:val="00BC680F"/>
    <w:rsid w:val="00BD0AE6"/>
    <w:rsid w:val="00BD5273"/>
    <w:rsid w:val="00BD66BE"/>
    <w:rsid w:val="00BD67E6"/>
    <w:rsid w:val="00BE072B"/>
    <w:rsid w:val="00BE1B02"/>
    <w:rsid w:val="00BE29E5"/>
    <w:rsid w:val="00BE36BE"/>
    <w:rsid w:val="00BE38BD"/>
    <w:rsid w:val="00BF12B9"/>
    <w:rsid w:val="00BF1F36"/>
    <w:rsid w:val="00BF2205"/>
    <w:rsid w:val="00BF3E16"/>
    <w:rsid w:val="00BF42E8"/>
    <w:rsid w:val="00C0008A"/>
    <w:rsid w:val="00C035F8"/>
    <w:rsid w:val="00C04D3B"/>
    <w:rsid w:val="00C0580A"/>
    <w:rsid w:val="00C05E74"/>
    <w:rsid w:val="00C1015F"/>
    <w:rsid w:val="00C11B3E"/>
    <w:rsid w:val="00C23525"/>
    <w:rsid w:val="00C23C3F"/>
    <w:rsid w:val="00C24B45"/>
    <w:rsid w:val="00C26C51"/>
    <w:rsid w:val="00C303D3"/>
    <w:rsid w:val="00C31094"/>
    <w:rsid w:val="00C377FB"/>
    <w:rsid w:val="00C4330F"/>
    <w:rsid w:val="00C442F3"/>
    <w:rsid w:val="00C453E7"/>
    <w:rsid w:val="00C46DFF"/>
    <w:rsid w:val="00C6044A"/>
    <w:rsid w:val="00C6059B"/>
    <w:rsid w:val="00C612E3"/>
    <w:rsid w:val="00C63202"/>
    <w:rsid w:val="00C64422"/>
    <w:rsid w:val="00C64791"/>
    <w:rsid w:val="00C7146C"/>
    <w:rsid w:val="00C74FF6"/>
    <w:rsid w:val="00C83AE0"/>
    <w:rsid w:val="00C85CCA"/>
    <w:rsid w:val="00C907AD"/>
    <w:rsid w:val="00C94D4C"/>
    <w:rsid w:val="00CA0554"/>
    <w:rsid w:val="00CA198A"/>
    <w:rsid w:val="00CA339A"/>
    <w:rsid w:val="00CA3B01"/>
    <w:rsid w:val="00CA6E82"/>
    <w:rsid w:val="00CB5122"/>
    <w:rsid w:val="00CB6484"/>
    <w:rsid w:val="00CB7516"/>
    <w:rsid w:val="00CC0089"/>
    <w:rsid w:val="00CC2484"/>
    <w:rsid w:val="00CC415D"/>
    <w:rsid w:val="00CD7722"/>
    <w:rsid w:val="00CE0232"/>
    <w:rsid w:val="00CF2373"/>
    <w:rsid w:val="00CF3EA6"/>
    <w:rsid w:val="00CF42CF"/>
    <w:rsid w:val="00CF4C91"/>
    <w:rsid w:val="00CF7383"/>
    <w:rsid w:val="00CF7D79"/>
    <w:rsid w:val="00D000FB"/>
    <w:rsid w:val="00D0260E"/>
    <w:rsid w:val="00D03A2C"/>
    <w:rsid w:val="00D03B32"/>
    <w:rsid w:val="00D04812"/>
    <w:rsid w:val="00D0772F"/>
    <w:rsid w:val="00D14A71"/>
    <w:rsid w:val="00D15FCF"/>
    <w:rsid w:val="00D1606F"/>
    <w:rsid w:val="00D16222"/>
    <w:rsid w:val="00D179D4"/>
    <w:rsid w:val="00D32DF7"/>
    <w:rsid w:val="00D342A2"/>
    <w:rsid w:val="00D377C1"/>
    <w:rsid w:val="00D408D7"/>
    <w:rsid w:val="00D41CC1"/>
    <w:rsid w:val="00D43192"/>
    <w:rsid w:val="00D4702D"/>
    <w:rsid w:val="00D47166"/>
    <w:rsid w:val="00D5646E"/>
    <w:rsid w:val="00D6386C"/>
    <w:rsid w:val="00D63FDA"/>
    <w:rsid w:val="00D67A19"/>
    <w:rsid w:val="00D73609"/>
    <w:rsid w:val="00D7602A"/>
    <w:rsid w:val="00D80A1F"/>
    <w:rsid w:val="00D83F8D"/>
    <w:rsid w:val="00D85D5E"/>
    <w:rsid w:val="00D866A7"/>
    <w:rsid w:val="00D967EC"/>
    <w:rsid w:val="00DA1BAB"/>
    <w:rsid w:val="00DB2541"/>
    <w:rsid w:val="00DB48F1"/>
    <w:rsid w:val="00DC3013"/>
    <w:rsid w:val="00DC32EC"/>
    <w:rsid w:val="00DC37A0"/>
    <w:rsid w:val="00DC5AAD"/>
    <w:rsid w:val="00DC5DE4"/>
    <w:rsid w:val="00DC645C"/>
    <w:rsid w:val="00DD578A"/>
    <w:rsid w:val="00DE5AFE"/>
    <w:rsid w:val="00DF0B4E"/>
    <w:rsid w:val="00DF35A8"/>
    <w:rsid w:val="00DF5645"/>
    <w:rsid w:val="00E00BD3"/>
    <w:rsid w:val="00E0150D"/>
    <w:rsid w:val="00E034B8"/>
    <w:rsid w:val="00E039E2"/>
    <w:rsid w:val="00E049B4"/>
    <w:rsid w:val="00E06129"/>
    <w:rsid w:val="00E17B7E"/>
    <w:rsid w:val="00E23499"/>
    <w:rsid w:val="00E2703C"/>
    <w:rsid w:val="00E2768B"/>
    <w:rsid w:val="00E277A7"/>
    <w:rsid w:val="00E3539A"/>
    <w:rsid w:val="00E44C71"/>
    <w:rsid w:val="00E47E73"/>
    <w:rsid w:val="00E54650"/>
    <w:rsid w:val="00E557A9"/>
    <w:rsid w:val="00E568F3"/>
    <w:rsid w:val="00E63601"/>
    <w:rsid w:val="00E645E5"/>
    <w:rsid w:val="00E65367"/>
    <w:rsid w:val="00E671B9"/>
    <w:rsid w:val="00E67383"/>
    <w:rsid w:val="00E8253F"/>
    <w:rsid w:val="00E87BC1"/>
    <w:rsid w:val="00E9198C"/>
    <w:rsid w:val="00E93728"/>
    <w:rsid w:val="00E93EB0"/>
    <w:rsid w:val="00E9492D"/>
    <w:rsid w:val="00EA0994"/>
    <w:rsid w:val="00EA2690"/>
    <w:rsid w:val="00EA3B5E"/>
    <w:rsid w:val="00EA3EB7"/>
    <w:rsid w:val="00EA5C89"/>
    <w:rsid w:val="00EA70A2"/>
    <w:rsid w:val="00EA760C"/>
    <w:rsid w:val="00EB0098"/>
    <w:rsid w:val="00EB13D9"/>
    <w:rsid w:val="00EB166D"/>
    <w:rsid w:val="00EC0E48"/>
    <w:rsid w:val="00EC1BF9"/>
    <w:rsid w:val="00EC1DB4"/>
    <w:rsid w:val="00EC2ED4"/>
    <w:rsid w:val="00ED42F8"/>
    <w:rsid w:val="00EE1F96"/>
    <w:rsid w:val="00EE2882"/>
    <w:rsid w:val="00EF39FB"/>
    <w:rsid w:val="00EF3A2E"/>
    <w:rsid w:val="00EF44DF"/>
    <w:rsid w:val="00F04BC7"/>
    <w:rsid w:val="00F054DD"/>
    <w:rsid w:val="00F06DB9"/>
    <w:rsid w:val="00F149DA"/>
    <w:rsid w:val="00F16A21"/>
    <w:rsid w:val="00F2765D"/>
    <w:rsid w:val="00F276BD"/>
    <w:rsid w:val="00F349BA"/>
    <w:rsid w:val="00F41188"/>
    <w:rsid w:val="00F4284C"/>
    <w:rsid w:val="00F44603"/>
    <w:rsid w:val="00F47A35"/>
    <w:rsid w:val="00F50932"/>
    <w:rsid w:val="00F569EC"/>
    <w:rsid w:val="00F62514"/>
    <w:rsid w:val="00F64EFD"/>
    <w:rsid w:val="00F679A1"/>
    <w:rsid w:val="00F722CD"/>
    <w:rsid w:val="00F740A1"/>
    <w:rsid w:val="00F754BD"/>
    <w:rsid w:val="00F75F2B"/>
    <w:rsid w:val="00F761E7"/>
    <w:rsid w:val="00F8045C"/>
    <w:rsid w:val="00F81B7F"/>
    <w:rsid w:val="00F81CD9"/>
    <w:rsid w:val="00F8463E"/>
    <w:rsid w:val="00F87993"/>
    <w:rsid w:val="00F91496"/>
    <w:rsid w:val="00FA721F"/>
    <w:rsid w:val="00FA7CA3"/>
    <w:rsid w:val="00FB23E7"/>
    <w:rsid w:val="00FB2E06"/>
    <w:rsid w:val="00FC2F20"/>
    <w:rsid w:val="00FC442B"/>
    <w:rsid w:val="00FC53AE"/>
    <w:rsid w:val="00FD7975"/>
    <w:rsid w:val="00FE135A"/>
    <w:rsid w:val="00FE2AF8"/>
    <w:rsid w:val="00FE389E"/>
    <w:rsid w:val="00FE4C2B"/>
    <w:rsid w:val="00FE6617"/>
    <w:rsid w:val="012347BD"/>
    <w:rsid w:val="0380938C"/>
    <w:rsid w:val="045AE87F"/>
    <w:rsid w:val="046DEC4A"/>
    <w:rsid w:val="0519F9D4"/>
    <w:rsid w:val="068260BF"/>
    <w:rsid w:val="069FEFC5"/>
    <w:rsid w:val="06EAFB5A"/>
    <w:rsid w:val="083F72D7"/>
    <w:rsid w:val="09B98492"/>
    <w:rsid w:val="09FB6AC7"/>
    <w:rsid w:val="0ABD2605"/>
    <w:rsid w:val="0B9F11AE"/>
    <w:rsid w:val="0BA4802F"/>
    <w:rsid w:val="0C898465"/>
    <w:rsid w:val="0D2D7041"/>
    <w:rsid w:val="0D6958E5"/>
    <w:rsid w:val="0DB19681"/>
    <w:rsid w:val="106BD4F1"/>
    <w:rsid w:val="112830B0"/>
    <w:rsid w:val="12F72385"/>
    <w:rsid w:val="144E7F78"/>
    <w:rsid w:val="14E19097"/>
    <w:rsid w:val="15ABE42B"/>
    <w:rsid w:val="160498C9"/>
    <w:rsid w:val="16E0C4EB"/>
    <w:rsid w:val="181089FA"/>
    <w:rsid w:val="186AD77D"/>
    <w:rsid w:val="1888BA28"/>
    <w:rsid w:val="18F154C3"/>
    <w:rsid w:val="198BCB3A"/>
    <w:rsid w:val="19F4A5F2"/>
    <w:rsid w:val="1A0DE660"/>
    <w:rsid w:val="1B12BBA0"/>
    <w:rsid w:val="1B4C6A73"/>
    <w:rsid w:val="1C6A1DA5"/>
    <w:rsid w:val="1D1D1C2C"/>
    <w:rsid w:val="1D786E2B"/>
    <w:rsid w:val="1E3EEA45"/>
    <w:rsid w:val="214A8CAC"/>
    <w:rsid w:val="227E301A"/>
    <w:rsid w:val="2453CAFA"/>
    <w:rsid w:val="247B3EAE"/>
    <w:rsid w:val="248A1083"/>
    <w:rsid w:val="24A580A9"/>
    <w:rsid w:val="24BF1467"/>
    <w:rsid w:val="25CC4E11"/>
    <w:rsid w:val="27681E72"/>
    <w:rsid w:val="28442C45"/>
    <w:rsid w:val="28F7F668"/>
    <w:rsid w:val="29FFD588"/>
    <w:rsid w:val="2ACB31ED"/>
    <w:rsid w:val="2C79392A"/>
    <w:rsid w:val="2D1D76EF"/>
    <w:rsid w:val="2D9B2D14"/>
    <w:rsid w:val="2DE033DB"/>
    <w:rsid w:val="2F578182"/>
    <w:rsid w:val="2F5FDA7F"/>
    <w:rsid w:val="2FA76D0C"/>
    <w:rsid w:val="2FCA5DC6"/>
    <w:rsid w:val="30934279"/>
    <w:rsid w:val="32E0FF3C"/>
    <w:rsid w:val="33CBCEBE"/>
    <w:rsid w:val="33F0D556"/>
    <w:rsid w:val="342B2087"/>
    <w:rsid w:val="349FAC2B"/>
    <w:rsid w:val="34A58706"/>
    <w:rsid w:val="34D01FBB"/>
    <w:rsid w:val="36891258"/>
    <w:rsid w:val="36DB8DCE"/>
    <w:rsid w:val="38B18BAF"/>
    <w:rsid w:val="39DF9D87"/>
    <w:rsid w:val="3A9A2805"/>
    <w:rsid w:val="3CEE633C"/>
    <w:rsid w:val="3E68C749"/>
    <w:rsid w:val="3EEC77AC"/>
    <w:rsid w:val="3F7E7059"/>
    <w:rsid w:val="41F8D359"/>
    <w:rsid w:val="434DAFE0"/>
    <w:rsid w:val="43931D57"/>
    <w:rsid w:val="44BBA19B"/>
    <w:rsid w:val="45C90718"/>
    <w:rsid w:val="4709BE29"/>
    <w:rsid w:val="47A8792C"/>
    <w:rsid w:val="48498FFF"/>
    <w:rsid w:val="4AAD62EF"/>
    <w:rsid w:val="4C1840D3"/>
    <w:rsid w:val="4D3EB3A1"/>
    <w:rsid w:val="4D8FD6D1"/>
    <w:rsid w:val="4DE49F33"/>
    <w:rsid w:val="4E6283E1"/>
    <w:rsid w:val="4ECDF08B"/>
    <w:rsid w:val="4EE5D319"/>
    <w:rsid w:val="4FDC97FB"/>
    <w:rsid w:val="505FC74B"/>
    <w:rsid w:val="50C77793"/>
    <w:rsid w:val="50F080F8"/>
    <w:rsid w:val="524981D4"/>
    <w:rsid w:val="52C99FCF"/>
    <w:rsid w:val="52E85EA6"/>
    <w:rsid w:val="52FA2DFC"/>
    <w:rsid w:val="536BC130"/>
    <w:rsid w:val="53B5A7F4"/>
    <w:rsid w:val="55079191"/>
    <w:rsid w:val="56443DCC"/>
    <w:rsid w:val="56A361F2"/>
    <w:rsid w:val="57564CA9"/>
    <w:rsid w:val="5793B66E"/>
    <w:rsid w:val="581869AC"/>
    <w:rsid w:val="595A1976"/>
    <w:rsid w:val="5ACC0EF6"/>
    <w:rsid w:val="5B48F46F"/>
    <w:rsid w:val="5C3660E2"/>
    <w:rsid w:val="5CE3CF76"/>
    <w:rsid w:val="5CE4C4D0"/>
    <w:rsid w:val="5E1C219C"/>
    <w:rsid w:val="601C6592"/>
    <w:rsid w:val="609823E8"/>
    <w:rsid w:val="618BE6DC"/>
    <w:rsid w:val="62F6DA61"/>
    <w:rsid w:val="648B720E"/>
    <w:rsid w:val="66853CF1"/>
    <w:rsid w:val="676972D6"/>
    <w:rsid w:val="677B784C"/>
    <w:rsid w:val="69D23CA5"/>
    <w:rsid w:val="6A22129C"/>
    <w:rsid w:val="6B950818"/>
    <w:rsid w:val="6CDF4A7A"/>
    <w:rsid w:val="6D8D49EC"/>
    <w:rsid w:val="6E88A910"/>
    <w:rsid w:val="6F8A7BEE"/>
    <w:rsid w:val="7016DD04"/>
    <w:rsid w:val="70A4C760"/>
    <w:rsid w:val="714CF1E8"/>
    <w:rsid w:val="732F3DB9"/>
    <w:rsid w:val="7491C804"/>
    <w:rsid w:val="75C5F78E"/>
    <w:rsid w:val="764EAFB5"/>
    <w:rsid w:val="7B54719E"/>
    <w:rsid w:val="7CE29226"/>
    <w:rsid w:val="7D1A498B"/>
    <w:rsid w:val="7D7FEE5F"/>
    <w:rsid w:val="7E292B9E"/>
    <w:rsid w:val="7EF32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D0667"/>
  <w15:docId w15:val="{C011B197-8C00-4CAD-A6BC-A33B15A7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b/>
      <w:color w:val="000000"/>
      <w:sz w:val="32"/>
      <w:szCs w:val="32"/>
    </w:rPr>
  </w:style>
  <w:style w:type="paragraph" w:styleId="Heading2">
    <w:name w:val="heading 2"/>
    <w:basedOn w:val="Normal"/>
    <w:next w:val="Normal"/>
    <w:uiPriority w:val="9"/>
    <w:unhideWhenUsed/>
    <w:qFormat/>
    <w:pPr>
      <w:keepNext/>
      <w:pBdr>
        <w:top w:val="nil"/>
        <w:left w:val="nil"/>
        <w:bottom w:val="nil"/>
        <w:right w:val="nil"/>
        <w:between w:val="nil"/>
      </w:pBdr>
      <w:spacing w:before="240" w:after="60"/>
      <w:outlineLvl w:val="1"/>
    </w:pPr>
    <w:rPr>
      <w:b/>
      <w:color w:val="000000"/>
      <w:sz w:val="28"/>
      <w:szCs w:val="28"/>
    </w:rPr>
  </w:style>
  <w:style w:type="paragraph" w:styleId="Heading3">
    <w:name w:val="heading 3"/>
    <w:basedOn w:val="Normal"/>
    <w:next w:val="Normal"/>
    <w:uiPriority w:val="9"/>
    <w:unhideWhenUsed/>
    <w:qFormat/>
    <w:pPr>
      <w:keepNext/>
      <w:pBdr>
        <w:top w:val="nil"/>
        <w:left w:val="nil"/>
        <w:bottom w:val="nil"/>
        <w:right w:val="nil"/>
        <w:between w:val="nil"/>
      </w:pBdr>
      <w:spacing w:before="240" w:after="60"/>
      <w:outlineLvl w:val="2"/>
    </w:pPr>
    <w:rPr>
      <w:b/>
      <w:color w:val="000000"/>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b/>
      <w:color w:val="000000"/>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2">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3">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5">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6">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7">
    <w:basedOn w:val="TableNormal"/>
    <w:pPr>
      <w:spacing w:after="0" w:line="240" w:lineRule="auto"/>
    </w:pPr>
    <w:rPr>
      <w:sz w:val="20"/>
      <w:szCs w:val="20"/>
    </w:r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C37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7FB"/>
    <w:rPr>
      <w:rFonts w:ascii="Tahoma" w:hAnsi="Tahoma" w:cs="Tahoma"/>
      <w:sz w:val="16"/>
      <w:szCs w:val="16"/>
    </w:rPr>
  </w:style>
  <w:style w:type="paragraph" w:styleId="ListParagraph">
    <w:name w:val="List Paragraph"/>
    <w:basedOn w:val="Normal"/>
    <w:uiPriority w:val="34"/>
    <w:qFormat/>
    <w:rsid w:val="0012200B"/>
    <w:pPr>
      <w:ind w:left="720"/>
      <w:contextualSpacing/>
    </w:pPr>
  </w:style>
  <w:style w:type="paragraph" w:styleId="NoSpacing">
    <w:name w:val="No Spacing"/>
    <w:link w:val="NoSpacingChar"/>
    <w:qFormat/>
    <w:rsid w:val="00667CA5"/>
    <w:pPr>
      <w:widowControl/>
      <w:spacing w:after="0" w:line="240" w:lineRule="auto"/>
    </w:pPr>
    <w:rPr>
      <w:rFonts w:asciiTheme="minorHAnsi" w:eastAsiaTheme="minorEastAsia" w:hAnsiTheme="minorHAnsi" w:cstheme="minorBidi"/>
      <w:lang w:val="en-US" w:eastAsia="en-US"/>
    </w:rPr>
  </w:style>
  <w:style w:type="character" w:customStyle="1" w:styleId="NoSpacingChar">
    <w:name w:val="No Spacing Char"/>
    <w:basedOn w:val="DefaultParagraphFont"/>
    <w:link w:val="NoSpacing"/>
    <w:uiPriority w:val="1"/>
    <w:rsid w:val="00667CA5"/>
    <w:rPr>
      <w:rFonts w:asciiTheme="minorHAnsi" w:eastAsiaTheme="minorEastAsia" w:hAnsiTheme="minorHAnsi" w:cstheme="minorBidi"/>
      <w:lang w:val="en-US" w:eastAsia="en-US"/>
    </w:rPr>
  </w:style>
  <w:style w:type="character" w:styleId="Hyperlink">
    <w:name w:val="Hyperlink"/>
    <w:basedOn w:val="DefaultParagraphFont"/>
    <w:uiPriority w:val="99"/>
    <w:unhideWhenUsed/>
    <w:rsid w:val="00E277A7"/>
    <w:rPr>
      <w:color w:val="0000FF" w:themeColor="hyperlink"/>
      <w:u w:val="single"/>
    </w:rPr>
  </w:style>
  <w:style w:type="character" w:styleId="UnresolvedMention">
    <w:name w:val="Unresolved Mention"/>
    <w:basedOn w:val="DefaultParagraphFont"/>
    <w:uiPriority w:val="99"/>
    <w:semiHidden/>
    <w:unhideWhenUsed/>
    <w:rsid w:val="00E277A7"/>
    <w:rPr>
      <w:color w:val="808080"/>
      <w:shd w:val="clear" w:color="auto" w:fill="E6E6E6"/>
    </w:rPr>
  </w:style>
  <w:style w:type="character" w:styleId="FollowedHyperlink">
    <w:name w:val="FollowedHyperlink"/>
    <w:basedOn w:val="DefaultParagraphFont"/>
    <w:uiPriority w:val="99"/>
    <w:semiHidden/>
    <w:unhideWhenUsed/>
    <w:rsid w:val="00E277A7"/>
    <w:rPr>
      <w:color w:val="800080" w:themeColor="followedHyperlink"/>
      <w:u w:val="single"/>
    </w:rPr>
  </w:style>
  <w:style w:type="paragraph" w:styleId="NormalWeb">
    <w:name w:val="Normal (Web)"/>
    <w:basedOn w:val="Normal"/>
    <w:uiPriority w:val="99"/>
    <w:unhideWhenUsed/>
    <w:rsid w:val="00880A88"/>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beddoc">
    <w:name w:val="embeddoc"/>
    <w:basedOn w:val="DefaultParagraphFont"/>
    <w:rsid w:val="00880A88"/>
  </w:style>
  <w:style w:type="table" w:styleId="TableGrid">
    <w:name w:val="Table Grid"/>
    <w:basedOn w:val="TableNormal"/>
    <w:uiPriority w:val="39"/>
    <w:unhideWhenUsed/>
    <w:rsid w:val="00ED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0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59B"/>
  </w:style>
  <w:style w:type="paragraph" w:styleId="Footer">
    <w:name w:val="footer"/>
    <w:basedOn w:val="Normal"/>
    <w:link w:val="FooterChar"/>
    <w:uiPriority w:val="99"/>
    <w:unhideWhenUsed/>
    <w:rsid w:val="00C60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59B"/>
  </w:style>
  <w:style w:type="paragraph" w:styleId="TOCHeading">
    <w:name w:val="TOC Heading"/>
    <w:basedOn w:val="Heading1"/>
    <w:next w:val="Normal"/>
    <w:uiPriority w:val="39"/>
    <w:unhideWhenUsed/>
    <w:qFormat/>
    <w:rsid w:val="00095D85"/>
    <w:pPr>
      <w:keepLines/>
      <w:widowControl/>
      <w:pBdr>
        <w:top w:val="none" w:sz="0" w:space="0" w:color="auto"/>
        <w:left w:val="none" w:sz="0" w:space="0" w:color="auto"/>
        <w:bottom w:val="none" w:sz="0" w:space="0" w:color="auto"/>
        <w:right w:val="none" w:sz="0" w:space="0" w:color="auto"/>
        <w:between w:val="none" w:sz="0" w:space="0" w:color="auto"/>
      </w:pBdr>
      <w:spacing w:after="0" w:line="259" w:lineRule="auto"/>
      <w:outlineLvl w:val="9"/>
    </w:pPr>
    <w:rPr>
      <w:rFonts w:asciiTheme="majorHAnsi" w:eastAsiaTheme="majorEastAsia" w:hAnsiTheme="majorHAnsi" w:cstheme="majorBidi"/>
      <w:b w:val="0"/>
      <w:color w:val="365F91" w:themeColor="accent1" w:themeShade="BF"/>
      <w:lang w:val="en-US" w:eastAsia="en-US"/>
    </w:rPr>
  </w:style>
  <w:style w:type="paragraph" w:styleId="TOC1">
    <w:name w:val="toc 1"/>
    <w:basedOn w:val="Normal"/>
    <w:next w:val="Normal"/>
    <w:autoRedefine/>
    <w:uiPriority w:val="39"/>
    <w:unhideWhenUsed/>
    <w:rsid w:val="00095D85"/>
    <w:pPr>
      <w:spacing w:after="100"/>
    </w:pPr>
  </w:style>
  <w:style w:type="paragraph" w:styleId="TOC2">
    <w:name w:val="toc 2"/>
    <w:basedOn w:val="Normal"/>
    <w:next w:val="Normal"/>
    <w:autoRedefine/>
    <w:uiPriority w:val="39"/>
    <w:unhideWhenUsed/>
    <w:rsid w:val="00095D85"/>
    <w:pPr>
      <w:spacing w:after="100"/>
      <w:ind w:left="220"/>
    </w:pPr>
  </w:style>
  <w:style w:type="paragraph" w:styleId="TOC3">
    <w:name w:val="toc 3"/>
    <w:basedOn w:val="Normal"/>
    <w:next w:val="Normal"/>
    <w:autoRedefine/>
    <w:uiPriority w:val="39"/>
    <w:unhideWhenUsed/>
    <w:rsid w:val="007F12EA"/>
    <w:pPr>
      <w:spacing w:after="100"/>
      <w:ind w:left="440"/>
    </w:pPr>
  </w:style>
  <w:style w:type="character" w:styleId="Strong">
    <w:name w:val="Strong"/>
    <w:basedOn w:val="DefaultParagraphFont"/>
    <w:uiPriority w:val="22"/>
    <w:qFormat/>
    <w:rsid w:val="00347408"/>
    <w:rPr>
      <w:b/>
      <w:bCs/>
    </w:rPr>
  </w:style>
  <w:style w:type="paragraph" w:customStyle="1" w:styleId="tiny">
    <w:name w:val="tiny"/>
    <w:basedOn w:val="Normal"/>
    <w:rsid w:val="00347408"/>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304B4"/>
    <w:rPr>
      <w:sz w:val="16"/>
      <w:szCs w:val="16"/>
    </w:rPr>
  </w:style>
  <w:style w:type="paragraph" w:styleId="CommentText">
    <w:name w:val="annotation text"/>
    <w:basedOn w:val="Normal"/>
    <w:link w:val="CommentTextChar"/>
    <w:uiPriority w:val="99"/>
    <w:unhideWhenUsed/>
    <w:rsid w:val="002304B4"/>
    <w:pPr>
      <w:spacing w:line="240" w:lineRule="auto"/>
    </w:pPr>
    <w:rPr>
      <w:sz w:val="20"/>
      <w:szCs w:val="20"/>
    </w:rPr>
  </w:style>
  <w:style w:type="character" w:customStyle="1" w:styleId="CommentTextChar">
    <w:name w:val="Comment Text Char"/>
    <w:basedOn w:val="DefaultParagraphFont"/>
    <w:link w:val="CommentText"/>
    <w:uiPriority w:val="99"/>
    <w:rsid w:val="002304B4"/>
    <w:rPr>
      <w:sz w:val="20"/>
      <w:szCs w:val="20"/>
    </w:rPr>
  </w:style>
  <w:style w:type="paragraph" w:styleId="CommentSubject">
    <w:name w:val="annotation subject"/>
    <w:basedOn w:val="CommentText"/>
    <w:next w:val="CommentText"/>
    <w:link w:val="CommentSubjectChar"/>
    <w:uiPriority w:val="99"/>
    <w:semiHidden/>
    <w:unhideWhenUsed/>
    <w:rsid w:val="002304B4"/>
    <w:rPr>
      <w:b/>
      <w:bCs/>
    </w:rPr>
  </w:style>
  <w:style w:type="character" w:customStyle="1" w:styleId="CommentSubjectChar">
    <w:name w:val="Comment Subject Char"/>
    <w:basedOn w:val="CommentTextChar"/>
    <w:link w:val="CommentSubject"/>
    <w:uiPriority w:val="99"/>
    <w:semiHidden/>
    <w:rsid w:val="002304B4"/>
    <w:rPr>
      <w:b/>
      <w:bCs/>
      <w:sz w:val="20"/>
      <w:szCs w:val="20"/>
    </w:rPr>
  </w:style>
  <w:style w:type="character" w:styleId="Emphasis">
    <w:name w:val="Emphasis"/>
    <w:basedOn w:val="DefaultParagraphFont"/>
    <w:uiPriority w:val="20"/>
    <w:qFormat/>
    <w:rsid w:val="00644802"/>
    <w:rPr>
      <w:i/>
      <w:iCs/>
    </w:rPr>
  </w:style>
  <w:style w:type="paragraph" w:customStyle="1" w:styleId="TableParagraph">
    <w:name w:val="Table Paragraph"/>
    <w:basedOn w:val="Normal"/>
    <w:uiPriority w:val="1"/>
    <w:qFormat/>
    <w:rsid w:val="00B83E5B"/>
    <w:pPr>
      <w:autoSpaceDE w:val="0"/>
      <w:autoSpaceDN w:val="0"/>
      <w:spacing w:after="0" w:line="240" w:lineRule="auto"/>
      <w:ind w:left="110"/>
    </w:pPr>
    <w:rPr>
      <w:rFonts w:ascii="Arial" w:eastAsia="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8662">
      <w:bodyDiv w:val="1"/>
      <w:marLeft w:val="0"/>
      <w:marRight w:val="0"/>
      <w:marTop w:val="0"/>
      <w:marBottom w:val="0"/>
      <w:divBdr>
        <w:top w:val="none" w:sz="0" w:space="0" w:color="auto"/>
        <w:left w:val="none" w:sz="0" w:space="0" w:color="auto"/>
        <w:bottom w:val="none" w:sz="0" w:space="0" w:color="auto"/>
        <w:right w:val="none" w:sz="0" w:space="0" w:color="auto"/>
      </w:divBdr>
    </w:div>
    <w:div w:id="85464155">
      <w:bodyDiv w:val="1"/>
      <w:marLeft w:val="0"/>
      <w:marRight w:val="0"/>
      <w:marTop w:val="0"/>
      <w:marBottom w:val="0"/>
      <w:divBdr>
        <w:top w:val="none" w:sz="0" w:space="0" w:color="auto"/>
        <w:left w:val="none" w:sz="0" w:space="0" w:color="auto"/>
        <w:bottom w:val="none" w:sz="0" w:space="0" w:color="auto"/>
        <w:right w:val="none" w:sz="0" w:space="0" w:color="auto"/>
      </w:divBdr>
    </w:div>
    <w:div w:id="280697820">
      <w:bodyDiv w:val="1"/>
      <w:marLeft w:val="0"/>
      <w:marRight w:val="0"/>
      <w:marTop w:val="0"/>
      <w:marBottom w:val="0"/>
      <w:divBdr>
        <w:top w:val="none" w:sz="0" w:space="0" w:color="auto"/>
        <w:left w:val="none" w:sz="0" w:space="0" w:color="auto"/>
        <w:bottom w:val="none" w:sz="0" w:space="0" w:color="auto"/>
        <w:right w:val="none" w:sz="0" w:space="0" w:color="auto"/>
      </w:divBdr>
    </w:div>
    <w:div w:id="342325370">
      <w:bodyDiv w:val="1"/>
      <w:marLeft w:val="0"/>
      <w:marRight w:val="0"/>
      <w:marTop w:val="0"/>
      <w:marBottom w:val="0"/>
      <w:divBdr>
        <w:top w:val="none" w:sz="0" w:space="0" w:color="auto"/>
        <w:left w:val="none" w:sz="0" w:space="0" w:color="auto"/>
        <w:bottom w:val="none" w:sz="0" w:space="0" w:color="auto"/>
        <w:right w:val="none" w:sz="0" w:space="0" w:color="auto"/>
      </w:divBdr>
    </w:div>
    <w:div w:id="374357431">
      <w:bodyDiv w:val="1"/>
      <w:marLeft w:val="0"/>
      <w:marRight w:val="0"/>
      <w:marTop w:val="0"/>
      <w:marBottom w:val="0"/>
      <w:divBdr>
        <w:top w:val="none" w:sz="0" w:space="0" w:color="auto"/>
        <w:left w:val="none" w:sz="0" w:space="0" w:color="auto"/>
        <w:bottom w:val="none" w:sz="0" w:space="0" w:color="auto"/>
        <w:right w:val="none" w:sz="0" w:space="0" w:color="auto"/>
      </w:divBdr>
      <w:divsChild>
        <w:div w:id="1634208631">
          <w:marLeft w:val="0"/>
          <w:marRight w:val="0"/>
          <w:marTop w:val="0"/>
          <w:marBottom w:val="0"/>
          <w:divBdr>
            <w:top w:val="none" w:sz="0" w:space="0" w:color="auto"/>
            <w:left w:val="none" w:sz="0" w:space="0" w:color="auto"/>
            <w:bottom w:val="none" w:sz="0" w:space="0" w:color="auto"/>
            <w:right w:val="none" w:sz="0" w:space="0" w:color="auto"/>
          </w:divBdr>
        </w:div>
        <w:div w:id="1842697531">
          <w:marLeft w:val="0"/>
          <w:marRight w:val="0"/>
          <w:marTop w:val="0"/>
          <w:marBottom w:val="0"/>
          <w:divBdr>
            <w:top w:val="none" w:sz="0" w:space="0" w:color="auto"/>
            <w:left w:val="none" w:sz="0" w:space="0" w:color="auto"/>
            <w:bottom w:val="none" w:sz="0" w:space="0" w:color="auto"/>
            <w:right w:val="none" w:sz="0" w:space="0" w:color="auto"/>
          </w:divBdr>
        </w:div>
        <w:div w:id="1263294818">
          <w:marLeft w:val="0"/>
          <w:marRight w:val="0"/>
          <w:marTop w:val="0"/>
          <w:marBottom w:val="0"/>
          <w:divBdr>
            <w:top w:val="none" w:sz="0" w:space="0" w:color="auto"/>
            <w:left w:val="none" w:sz="0" w:space="0" w:color="auto"/>
            <w:bottom w:val="none" w:sz="0" w:space="0" w:color="auto"/>
            <w:right w:val="none" w:sz="0" w:space="0" w:color="auto"/>
          </w:divBdr>
        </w:div>
        <w:div w:id="564339305">
          <w:marLeft w:val="0"/>
          <w:marRight w:val="0"/>
          <w:marTop w:val="0"/>
          <w:marBottom w:val="0"/>
          <w:divBdr>
            <w:top w:val="none" w:sz="0" w:space="0" w:color="auto"/>
            <w:left w:val="none" w:sz="0" w:space="0" w:color="auto"/>
            <w:bottom w:val="none" w:sz="0" w:space="0" w:color="auto"/>
            <w:right w:val="none" w:sz="0" w:space="0" w:color="auto"/>
          </w:divBdr>
        </w:div>
        <w:div w:id="983658633">
          <w:marLeft w:val="0"/>
          <w:marRight w:val="0"/>
          <w:marTop w:val="0"/>
          <w:marBottom w:val="0"/>
          <w:divBdr>
            <w:top w:val="none" w:sz="0" w:space="0" w:color="auto"/>
            <w:left w:val="none" w:sz="0" w:space="0" w:color="auto"/>
            <w:bottom w:val="none" w:sz="0" w:space="0" w:color="auto"/>
            <w:right w:val="none" w:sz="0" w:space="0" w:color="auto"/>
          </w:divBdr>
        </w:div>
        <w:div w:id="1556546421">
          <w:marLeft w:val="0"/>
          <w:marRight w:val="0"/>
          <w:marTop w:val="0"/>
          <w:marBottom w:val="0"/>
          <w:divBdr>
            <w:top w:val="none" w:sz="0" w:space="0" w:color="auto"/>
            <w:left w:val="none" w:sz="0" w:space="0" w:color="auto"/>
            <w:bottom w:val="none" w:sz="0" w:space="0" w:color="auto"/>
            <w:right w:val="none" w:sz="0" w:space="0" w:color="auto"/>
          </w:divBdr>
        </w:div>
        <w:div w:id="600375715">
          <w:marLeft w:val="0"/>
          <w:marRight w:val="0"/>
          <w:marTop w:val="0"/>
          <w:marBottom w:val="0"/>
          <w:divBdr>
            <w:top w:val="none" w:sz="0" w:space="0" w:color="auto"/>
            <w:left w:val="none" w:sz="0" w:space="0" w:color="auto"/>
            <w:bottom w:val="none" w:sz="0" w:space="0" w:color="auto"/>
            <w:right w:val="none" w:sz="0" w:space="0" w:color="auto"/>
          </w:divBdr>
        </w:div>
        <w:div w:id="1099983364">
          <w:marLeft w:val="0"/>
          <w:marRight w:val="0"/>
          <w:marTop w:val="0"/>
          <w:marBottom w:val="0"/>
          <w:divBdr>
            <w:top w:val="none" w:sz="0" w:space="0" w:color="auto"/>
            <w:left w:val="none" w:sz="0" w:space="0" w:color="auto"/>
            <w:bottom w:val="none" w:sz="0" w:space="0" w:color="auto"/>
            <w:right w:val="none" w:sz="0" w:space="0" w:color="auto"/>
          </w:divBdr>
        </w:div>
        <w:div w:id="915015878">
          <w:marLeft w:val="0"/>
          <w:marRight w:val="0"/>
          <w:marTop w:val="0"/>
          <w:marBottom w:val="0"/>
          <w:divBdr>
            <w:top w:val="none" w:sz="0" w:space="0" w:color="auto"/>
            <w:left w:val="none" w:sz="0" w:space="0" w:color="auto"/>
            <w:bottom w:val="none" w:sz="0" w:space="0" w:color="auto"/>
            <w:right w:val="none" w:sz="0" w:space="0" w:color="auto"/>
          </w:divBdr>
        </w:div>
        <w:div w:id="349139192">
          <w:marLeft w:val="0"/>
          <w:marRight w:val="0"/>
          <w:marTop w:val="0"/>
          <w:marBottom w:val="0"/>
          <w:divBdr>
            <w:top w:val="none" w:sz="0" w:space="0" w:color="auto"/>
            <w:left w:val="none" w:sz="0" w:space="0" w:color="auto"/>
            <w:bottom w:val="none" w:sz="0" w:space="0" w:color="auto"/>
            <w:right w:val="none" w:sz="0" w:space="0" w:color="auto"/>
          </w:divBdr>
        </w:div>
        <w:div w:id="274291509">
          <w:marLeft w:val="0"/>
          <w:marRight w:val="0"/>
          <w:marTop w:val="0"/>
          <w:marBottom w:val="0"/>
          <w:divBdr>
            <w:top w:val="none" w:sz="0" w:space="0" w:color="auto"/>
            <w:left w:val="none" w:sz="0" w:space="0" w:color="auto"/>
            <w:bottom w:val="none" w:sz="0" w:space="0" w:color="auto"/>
            <w:right w:val="none" w:sz="0" w:space="0" w:color="auto"/>
          </w:divBdr>
        </w:div>
      </w:divsChild>
    </w:div>
    <w:div w:id="505173158">
      <w:bodyDiv w:val="1"/>
      <w:marLeft w:val="0"/>
      <w:marRight w:val="0"/>
      <w:marTop w:val="0"/>
      <w:marBottom w:val="0"/>
      <w:divBdr>
        <w:top w:val="none" w:sz="0" w:space="0" w:color="auto"/>
        <w:left w:val="none" w:sz="0" w:space="0" w:color="auto"/>
        <w:bottom w:val="none" w:sz="0" w:space="0" w:color="auto"/>
        <w:right w:val="none" w:sz="0" w:space="0" w:color="auto"/>
      </w:divBdr>
    </w:div>
    <w:div w:id="552545478">
      <w:bodyDiv w:val="1"/>
      <w:marLeft w:val="0"/>
      <w:marRight w:val="0"/>
      <w:marTop w:val="0"/>
      <w:marBottom w:val="0"/>
      <w:divBdr>
        <w:top w:val="none" w:sz="0" w:space="0" w:color="auto"/>
        <w:left w:val="none" w:sz="0" w:space="0" w:color="auto"/>
        <w:bottom w:val="none" w:sz="0" w:space="0" w:color="auto"/>
        <w:right w:val="none" w:sz="0" w:space="0" w:color="auto"/>
      </w:divBdr>
    </w:div>
    <w:div w:id="567496517">
      <w:bodyDiv w:val="1"/>
      <w:marLeft w:val="0"/>
      <w:marRight w:val="0"/>
      <w:marTop w:val="0"/>
      <w:marBottom w:val="0"/>
      <w:divBdr>
        <w:top w:val="none" w:sz="0" w:space="0" w:color="auto"/>
        <w:left w:val="none" w:sz="0" w:space="0" w:color="auto"/>
        <w:bottom w:val="none" w:sz="0" w:space="0" w:color="auto"/>
        <w:right w:val="none" w:sz="0" w:space="0" w:color="auto"/>
      </w:divBdr>
    </w:div>
    <w:div w:id="824391977">
      <w:bodyDiv w:val="1"/>
      <w:marLeft w:val="0"/>
      <w:marRight w:val="0"/>
      <w:marTop w:val="0"/>
      <w:marBottom w:val="0"/>
      <w:divBdr>
        <w:top w:val="none" w:sz="0" w:space="0" w:color="auto"/>
        <w:left w:val="none" w:sz="0" w:space="0" w:color="auto"/>
        <w:bottom w:val="none" w:sz="0" w:space="0" w:color="auto"/>
        <w:right w:val="none" w:sz="0" w:space="0" w:color="auto"/>
      </w:divBdr>
    </w:div>
    <w:div w:id="1003970711">
      <w:bodyDiv w:val="1"/>
      <w:marLeft w:val="0"/>
      <w:marRight w:val="0"/>
      <w:marTop w:val="0"/>
      <w:marBottom w:val="0"/>
      <w:divBdr>
        <w:top w:val="none" w:sz="0" w:space="0" w:color="auto"/>
        <w:left w:val="none" w:sz="0" w:space="0" w:color="auto"/>
        <w:bottom w:val="none" w:sz="0" w:space="0" w:color="auto"/>
        <w:right w:val="none" w:sz="0" w:space="0" w:color="auto"/>
      </w:divBdr>
    </w:div>
    <w:div w:id="1029529194">
      <w:bodyDiv w:val="1"/>
      <w:marLeft w:val="0"/>
      <w:marRight w:val="0"/>
      <w:marTop w:val="0"/>
      <w:marBottom w:val="0"/>
      <w:divBdr>
        <w:top w:val="none" w:sz="0" w:space="0" w:color="auto"/>
        <w:left w:val="none" w:sz="0" w:space="0" w:color="auto"/>
        <w:bottom w:val="none" w:sz="0" w:space="0" w:color="auto"/>
        <w:right w:val="none" w:sz="0" w:space="0" w:color="auto"/>
      </w:divBdr>
    </w:div>
    <w:div w:id="1140221320">
      <w:bodyDiv w:val="1"/>
      <w:marLeft w:val="0"/>
      <w:marRight w:val="0"/>
      <w:marTop w:val="0"/>
      <w:marBottom w:val="0"/>
      <w:divBdr>
        <w:top w:val="none" w:sz="0" w:space="0" w:color="auto"/>
        <w:left w:val="none" w:sz="0" w:space="0" w:color="auto"/>
        <w:bottom w:val="none" w:sz="0" w:space="0" w:color="auto"/>
        <w:right w:val="none" w:sz="0" w:space="0" w:color="auto"/>
      </w:divBdr>
    </w:div>
    <w:div w:id="1224441346">
      <w:bodyDiv w:val="1"/>
      <w:marLeft w:val="0"/>
      <w:marRight w:val="0"/>
      <w:marTop w:val="0"/>
      <w:marBottom w:val="0"/>
      <w:divBdr>
        <w:top w:val="none" w:sz="0" w:space="0" w:color="auto"/>
        <w:left w:val="none" w:sz="0" w:space="0" w:color="auto"/>
        <w:bottom w:val="none" w:sz="0" w:space="0" w:color="auto"/>
        <w:right w:val="none" w:sz="0" w:space="0" w:color="auto"/>
      </w:divBdr>
    </w:div>
    <w:div w:id="1276213975">
      <w:bodyDiv w:val="1"/>
      <w:marLeft w:val="0"/>
      <w:marRight w:val="0"/>
      <w:marTop w:val="0"/>
      <w:marBottom w:val="0"/>
      <w:divBdr>
        <w:top w:val="none" w:sz="0" w:space="0" w:color="auto"/>
        <w:left w:val="none" w:sz="0" w:space="0" w:color="auto"/>
        <w:bottom w:val="none" w:sz="0" w:space="0" w:color="auto"/>
        <w:right w:val="none" w:sz="0" w:space="0" w:color="auto"/>
      </w:divBdr>
    </w:div>
    <w:div w:id="1563711363">
      <w:bodyDiv w:val="1"/>
      <w:marLeft w:val="0"/>
      <w:marRight w:val="0"/>
      <w:marTop w:val="0"/>
      <w:marBottom w:val="0"/>
      <w:divBdr>
        <w:top w:val="none" w:sz="0" w:space="0" w:color="auto"/>
        <w:left w:val="none" w:sz="0" w:space="0" w:color="auto"/>
        <w:bottom w:val="none" w:sz="0" w:space="0" w:color="auto"/>
        <w:right w:val="none" w:sz="0" w:space="0" w:color="auto"/>
      </w:divBdr>
    </w:div>
    <w:div w:id="1601330136">
      <w:bodyDiv w:val="1"/>
      <w:marLeft w:val="0"/>
      <w:marRight w:val="0"/>
      <w:marTop w:val="0"/>
      <w:marBottom w:val="0"/>
      <w:divBdr>
        <w:top w:val="none" w:sz="0" w:space="0" w:color="auto"/>
        <w:left w:val="none" w:sz="0" w:space="0" w:color="auto"/>
        <w:bottom w:val="none" w:sz="0" w:space="0" w:color="auto"/>
        <w:right w:val="none" w:sz="0" w:space="0" w:color="auto"/>
      </w:divBdr>
    </w:div>
    <w:div w:id="1659992508">
      <w:bodyDiv w:val="1"/>
      <w:marLeft w:val="0"/>
      <w:marRight w:val="0"/>
      <w:marTop w:val="0"/>
      <w:marBottom w:val="0"/>
      <w:divBdr>
        <w:top w:val="none" w:sz="0" w:space="0" w:color="auto"/>
        <w:left w:val="none" w:sz="0" w:space="0" w:color="auto"/>
        <w:bottom w:val="none" w:sz="0" w:space="0" w:color="auto"/>
        <w:right w:val="none" w:sz="0" w:space="0" w:color="auto"/>
      </w:divBdr>
    </w:div>
    <w:div w:id="2097049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alktofrank.com/" TargetMode="External"/><Relationship Id="rId21" Type="http://schemas.openxmlformats.org/officeDocument/2006/relationships/hyperlink" Target="mailto:drydenschool@gateshead.gov.uk" TargetMode="External"/><Relationship Id="rId42" Type="http://schemas.openxmlformats.org/officeDocument/2006/relationships/hyperlink" Target="mailto:trevwood1@gmail.com" TargetMode="External"/><Relationship Id="rId63" Type="http://schemas.openxmlformats.org/officeDocument/2006/relationships/hyperlink" Target="https://www.gatesheadsafeguarding.org.uk/article/9209/Training-" TargetMode="External"/><Relationship Id="rId84" Type="http://schemas.openxmlformats.org/officeDocument/2006/relationships/hyperlink" Target="https://www.nspcc.org.uk/what-is-child-abuse/types-of-abuse/domestic-abuse/" TargetMode="External"/><Relationship Id="rId138" Type="http://schemas.openxmlformats.org/officeDocument/2006/relationships/hyperlink" Target="https://www.gov.uk/government/publications/advice-to-schools-and-colleges-on-gangs-and-youth-violence" TargetMode="External"/><Relationship Id="rId159" Type="http://schemas.openxmlformats.org/officeDocument/2006/relationships/hyperlink" Target="https://www.gatesheadsafeguarding.org.uk/article/9298" TargetMode="External"/><Relationship Id="rId170" Type="http://schemas.openxmlformats.org/officeDocument/2006/relationships/hyperlink" Target="https://beinternetlegends.withgoogle.com/en_uk" TargetMode="External"/><Relationship Id="rId191" Type="http://schemas.openxmlformats.org/officeDocument/2006/relationships/hyperlink" Target="https://www.gov.uk/government/publications/working-together-to-safeguard-children--2" TargetMode="External"/><Relationship Id="rId107" Type="http://schemas.openxmlformats.org/officeDocument/2006/relationships/hyperlink" Target="https://www.gov.uk/government/publications/missing-children-and-adults-strategy" TargetMode="External"/><Relationship Id="rId11" Type="http://schemas.openxmlformats.org/officeDocument/2006/relationships/image" Target="media/image1.jpeg"/><Relationship Id="rId32" Type="http://schemas.openxmlformats.org/officeDocument/2006/relationships/hyperlink" Target="mailto:drydenschool@gateshead.gov.uk" TargetMode="External"/><Relationship Id="rId53" Type="http://schemas.openxmlformats.org/officeDocument/2006/relationships/hyperlink" Target="mailto:clairelapworth@gateshead.gov.uk" TargetMode="External"/><Relationship Id="rId74" Type="http://schemas.openxmlformats.org/officeDocument/2006/relationships/hyperlink" Target="https://www.gov.uk/government/publications/keeping-children-safe-in-education--2" TargetMode="External"/><Relationship Id="rId128" Type="http://schemas.openxmlformats.org/officeDocument/2006/relationships/hyperlink" Target="https://www.gov.uk/government/publications/sharing-nudes-and-semi-nudes-advice-for-education-settings-working-with-children-and-young-people" TargetMode="External"/><Relationship Id="rId149" Type="http://schemas.openxmlformats.org/officeDocument/2006/relationships/hyperlink" Target="https://www.gatesheadsafeguarding.org.uk/article/10317" TargetMode="External"/><Relationship Id="rId5" Type="http://schemas.openxmlformats.org/officeDocument/2006/relationships/numbering" Target="numbering.xml"/><Relationship Id="rId95" Type="http://schemas.openxmlformats.org/officeDocument/2006/relationships/hyperlink" Target="https://www.gov.uk/government/publications/working-together-to-improve-school-attendance" TargetMode="External"/><Relationship Id="rId160" Type="http://schemas.openxmlformats.org/officeDocument/2006/relationships/hyperlink" Target="https://www.gatesheadsafeguarding.org.uk/article/9298" TargetMode="External"/><Relationship Id="rId181" Type="http://schemas.openxmlformats.org/officeDocument/2006/relationships/hyperlink" Target="https://www.internetmatters.org/?gclid=EAIaIQobChMIktuA5LWK2wIVRYXVCh2afg2aEAAYASAAEgIJ5vD_BwE" TargetMode="External"/><Relationship Id="rId22" Type="http://schemas.openxmlformats.org/officeDocument/2006/relationships/hyperlink" Target="mailto:hilltopschool@gateshead.gov.uk" TargetMode="External"/><Relationship Id="rId43" Type="http://schemas.openxmlformats.org/officeDocument/2006/relationships/hyperlink" Target="http://www.legislation.gov.uk/ukpga/2002/32/section/175" TargetMode="External"/><Relationship Id="rId64" Type="http://schemas.openxmlformats.org/officeDocument/2006/relationships/hyperlink" Target="https://www.gateshead.gov.uk/article/13425/Early-Help-advice-and-support-for-Gateshead-families" TargetMode="External"/><Relationship Id="rId118" Type="http://schemas.openxmlformats.org/officeDocument/2006/relationships/hyperlink" Target="http://mentor-adepis.org/" TargetMode="External"/><Relationship Id="rId139" Type="http://schemas.openxmlformats.org/officeDocument/2006/relationships/hyperlink" Target="https://www.gov.uk/government/publications/tackling-violence-against-women-and-girls-strategy" TargetMode="External"/><Relationship Id="rId85" Type="http://schemas.openxmlformats.org/officeDocument/2006/relationships/hyperlink" Target="http://www.safelives.org.uk/knowledge-hub/spotlights/spotlight-3-young-people-and-domestic-abuse" TargetMode="External"/><Relationship Id="rId150" Type="http://schemas.openxmlformats.org/officeDocument/2006/relationships/hyperlink" Target="mailto:specialbranch@northumbria.pnn.police.uk" TargetMode="External"/><Relationship Id="rId171" Type="http://schemas.openxmlformats.org/officeDocument/2006/relationships/hyperlink" Target="https://www.saferinternet.org.uk/advice-centre/teachers-and-school-staff/appropriate-filtering-and-monitoring" TargetMode="External"/><Relationship Id="rId192" Type="http://schemas.openxmlformats.org/officeDocument/2006/relationships/hyperlink" Target="mailto:LADO@gateshead.gov.uk" TargetMode="External"/><Relationship Id="rId12" Type="http://schemas.openxmlformats.org/officeDocument/2006/relationships/image" Target="media/image2.jpeg"/><Relationship Id="rId33" Type="http://schemas.openxmlformats.org/officeDocument/2006/relationships/hyperlink" Target="mailto:hilltopschool@gateshead.gov.uk" TargetMode="External"/><Relationship Id="rId108" Type="http://schemas.openxmlformats.org/officeDocument/2006/relationships/hyperlink" Target="https://www.nicco.org.uk/" TargetMode="External"/><Relationship Id="rId129" Type="http://schemas.openxmlformats.org/officeDocument/2006/relationships/hyperlink" Target="https://www.gov.uk/government/publications/children-act-1989-private-fostering" TargetMode="External"/><Relationship Id="rId54" Type="http://schemas.openxmlformats.org/officeDocument/2006/relationships/hyperlink" Target="mailto:jennigoodwin@gatedu.org" TargetMode="External"/><Relationship Id="rId75" Type="http://schemas.openxmlformats.org/officeDocument/2006/relationships/hyperlink" Target="https://www.gov.uk/government/publications/keeping-children-safe-in-education--2" TargetMode="External"/><Relationship Id="rId96" Type="http://schemas.openxmlformats.org/officeDocument/2006/relationships/hyperlink" Target="https://www.gov.uk/government/publications/what-to-do-if-youre-worried-a-child-is-being-abused--2" TargetMode="External"/><Relationship Id="rId140" Type="http://schemas.openxmlformats.org/officeDocument/2006/relationships/hyperlink" Target="https://www.gov.uk/government/publications/violence-against-women-and-girls-national-statement-of-expectations" TargetMode="External"/><Relationship Id="rId161" Type="http://schemas.openxmlformats.org/officeDocument/2006/relationships/hyperlink" Target="https://www.gatesheadsafeguarding.org.uk/" TargetMode="External"/><Relationship Id="rId182" Type="http://schemas.openxmlformats.org/officeDocument/2006/relationships/hyperlink" Target="https://parentzone.org.uk/" TargetMode="External"/><Relationship Id="rId6" Type="http://schemas.openxmlformats.org/officeDocument/2006/relationships/styles" Target="styles.xml"/><Relationship Id="rId23" Type="http://schemas.openxmlformats.org/officeDocument/2006/relationships/hyperlink" Target="mailto:anitabell@gateshead.gov.uk" TargetMode="External"/><Relationship Id="rId119" Type="http://schemas.openxmlformats.org/officeDocument/2006/relationships/hyperlink" Target="https://www.gov.uk/government/collections/female-genital-mutilation" TargetMode="External"/><Relationship Id="rId44" Type="http://schemas.openxmlformats.org/officeDocument/2006/relationships/hyperlink" Target="https://www.gov.uk/government/publications/teachers-standards" TargetMode="External"/><Relationship Id="rId65" Type="http://schemas.openxmlformats.org/officeDocument/2006/relationships/hyperlink" Target="https://www.gov.uk/government/publications/children-missing-education" TargetMode="External"/><Relationship Id="rId86" Type="http://schemas.openxmlformats.org/officeDocument/2006/relationships/hyperlink" Target="https://www.gov.uk/government/publications/multi-agency-statutory-guidance-on-female-genital-mutilation" TargetMode="External"/><Relationship Id="rId130" Type="http://schemas.openxmlformats.org/officeDocument/2006/relationships/hyperlink" Target="https://www.gov.uk/government/publications/prevent-duty-guidance" TargetMode="External"/><Relationship Id="rId151" Type="http://schemas.openxmlformats.org/officeDocument/2006/relationships/hyperlink" Target="mailto:customerservices@dbs.gov" TargetMode="External"/><Relationship Id="rId172" Type="http://schemas.openxmlformats.org/officeDocument/2006/relationships/hyperlink" Target="https://www.nen.gov.uk/" TargetMode="External"/><Relationship Id="rId193" Type="http://schemas.openxmlformats.org/officeDocument/2006/relationships/image" Target="media/image8.jpeg"/><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criminal-exploitation-of-children-and-vulnerable-adults-county-lines" TargetMode="External"/><Relationship Id="rId34" Type="http://schemas.openxmlformats.org/officeDocument/2006/relationships/hyperlink" Target="mailto:anitabell@gateshead.gov.uk" TargetMode="External"/><Relationship Id="rId55" Type="http://schemas.openxmlformats.org/officeDocument/2006/relationships/hyperlink" Target="mailto:anitabell@gateshead.gov.uk" TargetMode="External"/><Relationship Id="rId76" Type="http://schemas.openxmlformats.org/officeDocument/2006/relationships/hyperlink" Target="mailto:clairelapworth@gateshead.gov.uk" TargetMode="External"/><Relationship Id="rId97" Type="http://schemas.openxmlformats.org/officeDocument/2006/relationships/hyperlink" Target="https://www.gov.uk/guidance/domestic-abuse-how-to-get-help" TargetMode="External"/><Relationship Id="rId120" Type="http://schemas.openxmlformats.org/officeDocument/2006/relationships/hyperlink" Target="https://www.gov.uk/government/publications/multi-agency-statutory-guidance-on-female-genital-mutilation" TargetMode="External"/><Relationship Id="rId141" Type="http://schemas.openxmlformats.org/officeDocument/2006/relationships/hyperlink" Target="https://www.gov.uk/government/publications/sexual-violence-and-sexual-harassment-between-children-in-schools-and-colleges" TargetMode="External"/><Relationship Id="rId7" Type="http://schemas.openxmlformats.org/officeDocument/2006/relationships/settings" Target="settings.xml"/><Relationship Id="rId162" Type="http://schemas.openxmlformats.org/officeDocument/2006/relationships/hyperlink" Target="https://www.gateshead.gov.uk/article/1819/Adult-social-care" TargetMode="External"/><Relationship Id="rId183" Type="http://schemas.openxmlformats.org/officeDocument/2006/relationships/hyperlink" Target="https://www.childnet.com/resources/cyberbullying-guidance-for-schools" TargetMode="External"/><Relationship Id="rId2" Type="http://schemas.openxmlformats.org/officeDocument/2006/relationships/customXml" Target="../customXml/item2.xml"/><Relationship Id="rId29" Type="http://schemas.openxmlformats.org/officeDocument/2006/relationships/hyperlink" Target="mailto:jennigoodwin@gatedu.org" TargetMode="External"/><Relationship Id="rId24" Type="http://schemas.openxmlformats.org/officeDocument/2006/relationships/hyperlink" Target="mailto:lucycameron@gatedu.org" TargetMode="External"/><Relationship Id="rId40" Type="http://schemas.openxmlformats.org/officeDocument/2006/relationships/hyperlink" Target="mailto:jennigoodwin@gatedu.org" TargetMode="External"/><Relationship Id="rId45" Type="http://schemas.openxmlformats.org/officeDocument/2006/relationships/hyperlink" Target="https://www.gov.uk/government/publications/working-together-to-safeguard-children--2" TargetMode="External"/><Relationship Id="rId66" Type="http://schemas.openxmlformats.org/officeDocument/2006/relationships/hyperlink" Target="https://www.gov.uk/government/publications/whistleblowing-about-safeguarding-in-local-authority-childrens-services" TargetMode="External"/><Relationship Id="rId87" Type="http://schemas.openxmlformats.org/officeDocument/2006/relationships/hyperlink" Target="mailto:fmu@fco.gov.uk" TargetMode="External"/><Relationship Id="rId110" Type="http://schemas.openxmlformats.org/officeDocument/2006/relationships/hyperlink" Target="https://www.gov.uk/government/publications/child-sexual-exploitation-definition-and-guide-for-practitioners" TargetMode="External"/><Relationship Id="rId115" Type="http://schemas.openxmlformats.org/officeDocument/2006/relationships/hyperlink" Target="https://www.gov.uk/government/publications/drugs-advice-for-schools" TargetMode="External"/><Relationship Id="rId131" Type="http://schemas.openxmlformats.org/officeDocument/2006/relationships/hyperlink" Target="https://www.gov.uk/government/publications/protecting-children-from-radicalisation-the-prevent-duty" TargetMode="External"/><Relationship Id="rId136" Type="http://schemas.openxmlformats.org/officeDocument/2006/relationships/hyperlink" Target="https://learning.nspcc.org.uk/safeguarding-child-protection/deaf-and-disabled-children" TargetMode="External"/><Relationship Id="rId157" Type="http://schemas.openxmlformats.org/officeDocument/2006/relationships/hyperlink" Target="mailto:Lado@Gateshead.gov.uk" TargetMode="External"/><Relationship Id="rId178" Type="http://schemas.openxmlformats.org/officeDocument/2006/relationships/hyperlink" Target="https://www.nspcc.org.uk/keeping-children-safe/sex-relationships/healthy-relationships" TargetMode="External"/><Relationship Id="rId61" Type="http://schemas.openxmlformats.org/officeDocument/2006/relationships/hyperlink" Target="mailto:lucycameron@gateshead.gov.uk" TargetMode="External"/><Relationship Id="rId82" Type="http://schemas.openxmlformats.org/officeDocument/2006/relationships/hyperlink" Target="mailto:lisaclark@gateshead.gov.uk" TargetMode="External"/><Relationship Id="rId152" Type="http://schemas.openxmlformats.org/officeDocument/2006/relationships/hyperlink" Target="mailto:misconduct.teacher@education.gov.uk" TargetMode="External"/><Relationship Id="rId173" Type="http://schemas.openxmlformats.org/officeDocument/2006/relationships/hyperlink" Target="https://www.gov.uk/government/publications/schools-buying-strategy" TargetMode="External"/><Relationship Id="rId194" Type="http://schemas.openxmlformats.org/officeDocument/2006/relationships/hyperlink" Target="mailto:drydenschool@gateshead.gov.uk" TargetMode="External"/><Relationship Id="rId199" Type="http://schemas.openxmlformats.org/officeDocument/2006/relationships/header" Target="header1.xml"/><Relationship Id="rId203" Type="http://schemas.microsoft.com/office/2020/10/relationships/intelligence" Target="intelligence2.xml"/><Relationship Id="rId19" Type="http://schemas.openxmlformats.org/officeDocument/2006/relationships/image" Target="media/image5.jpeg"/><Relationship Id="rId14" Type="http://schemas.openxmlformats.org/officeDocument/2006/relationships/hyperlink" Target="mailto:LADO@gateshead.gov.uk" TargetMode="External"/><Relationship Id="rId30" Type="http://schemas.openxmlformats.org/officeDocument/2006/relationships/hyperlink" Target="mailto:hayleygray@gatedu.org" TargetMode="External"/><Relationship Id="rId35" Type="http://schemas.openxmlformats.org/officeDocument/2006/relationships/hyperlink" Target="mailto:lucycameron@gatedu.org" TargetMode="External"/><Relationship Id="rId56" Type="http://schemas.openxmlformats.org/officeDocument/2006/relationships/hyperlink" Target="mailto:lucycameron@gateshead.gov.uk" TargetMode="External"/><Relationship Id="rId77" Type="http://schemas.openxmlformats.org/officeDocument/2006/relationships/hyperlink" Target="mailto:jennigoodwin@gatedu.org" TargetMode="External"/><Relationship Id="rId100" Type="http://schemas.openxmlformats.org/officeDocument/2006/relationships/hyperlink" Target="https://www.gov.uk/government/publications/behaviour-in-schools--2" TargetMode="External"/><Relationship Id="rId105" Type="http://schemas.openxmlformats.org/officeDocument/2006/relationships/hyperlink" Target="https://www.gov.uk/government/publications/children-missing-education" TargetMode="External"/><Relationship Id="rId126" Type="http://schemas.openxmlformats.org/officeDocument/2006/relationships/hyperlink" Target="https://www.gov.uk/guidance/homelessness-code-of-guidance-for-local-authorities" TargetMode="External"/><Relationship Id="rId147" Type="http://schemas.openxmlformats.org/officeDocument/2006/relationships/hyperlink" Target="https://mappa.justice.gov.uk/connect.ti/MAPPA/groupHome" TargetMode="External"/><Relationship Id="rId168" Type="http://schemas.openxmlformats.org/officeDocument/2006/relationships/hyperlink" Target="https://www.gov.uk/government/publications/education-for-a-connected-world" TargetMode="External"/><Relationship Id="rId8" Type="http://schemas.openxmlformats.org/officeDocument/2006/relationships/webSettings" Target="webSettings.xml"/><Relationship Id="rId51" Type="http://schemas.openxmlformats.org/officeDocument/2006/relationships/image" Target="media/image7.png"/><Relationship Id="rId72" Type="http://schemas.openxmlformats.org/officeDocument/2006/relationships/hyperlink" Target="https://gatesheadsafeguardingchildren.org.uk/resources/thresholds-document/" TargetMode="External"/><Relationship Id="rId93" Type="http://schemas.openxmlformats.org/officeDocument/2006/relationships/hyperlink" Target="http://educateagainsthate.com/" TargetMode="External"/><Relationship Id="rId98" Type="http://schemas.openxmlformats.org/officeDocument/2006/relationships/hyperlink" Target="https://www.gov.uk/government/publications/national-action-plan-to-tackle-child-abuse-linked-to-faith-or-belief" TargetMode="External"/><Relationship Id="rId121" Type="http://schemas.openxmlformats.org/officeDocument/2006/relationships/hyperlink" Target="https://www.gov.uk/government/publications/multi-agency-statutory-guidance-on-female-genital-mutilation" TargetMode="External"/><Relationship Id="rId142" Type="http://schemas.openxmlformats.org/officeDocument/2006/relationships/hyperlink" Target="https://www.gov.uk/government/publications/serious-violence-strategy" TargetMode="External"/><Relationship Id="rId163" Type="http://schemas.openxmlformats.org/officeDocument/2006/relationships/hyperlink" Target="https://www.gov.uk/government/publications/education-inspection-framework" TargetMode="External"/><Relationship Id="rId184" Type="http://schemas.openxmlformats.org/officeDocument/2006/relationships/hyperlink" Target="https://www.pshe-association.org.uk/" TargetMode="External"/><Relationship Id="rId189" Type="http://schemas.openxmlformats.org/officeDocument/2006/relationships/hyperlink" Target="https://www.commonsensemedia.org/" TargetMode="External"/><Relationship Id="rId3" Type="http://schemas.openxmlformats.org/officeDocument/2006/relationships/customXml" Target="../customXml/item3.xml"/><Relationship Id="rId25" Type="http://schemas.openxmlformats.org/officeDocument/2006/relationships/hyperlink" Target="mailto:clairehayden@gatedu.org" TargetMode="External"/><Relationship Id="rId46" Type="http://schemas.openxmlformats.org/officeDocument/2006/relationships/hyperlink" Target="https://assets.publishing.service.gov.uk/media/69fb1c28d0e316a40f269a5b/Working_together_to_safeguard_children_2026_a_guide_to_multi_agency_working.pdf"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overnment/publications/from-harm-to-hope-a-10-year-drugs-plan-to-cut-crime-and-save-lives/from-harm-to-hope-a-10-year-drugs-plan-to-cut-crime-and-save-lives" TargetMode="External"/><Relationship Id="rId137" Type="http://schemas.openxmlformats.org/officeDocument/2006/relationships/hyperlink" Target="https://www.gov.uk/government/publications/care-of-unaccompanied-and-trafficked-children" TargetMode="External"/><Relationship Id="rId158" Type="http://schemas.openxmlformats.org/officeDocument/2006/relationships/hyperlink" Target="mailto:Lado@Gateshead.gov.uk" TargetMode="External"/><Relationship Id="rId20" Type="http://schemas.openxmlformats.org/officeDocument/2006/relationships/image" Target="media/image6.jpeg"/><Relationship Id="rId41" Type="http://schemas.openxmlformats.org/officeDocument/2006/relationships/hyperlink" Target="mailto:hayleygray@gatedu.org" TargetMode="External"/><Relationship Id="rId62" Type="http://schemas.openxmlformats.org/officeDocument/2006/relationships/hyperlink" Target="mailto:trevwood1@gmail.com" TargetMode="External"/><Relationship Id="rId83" Type="http://schemas.openxmlformats.org/officeDocument/2006/relationships/hyperlink" Target="mailto:sharonredhead@gateshead.gov.uk" TargetMode="External"/><Relationship Id="rId88" Type="http://schemas.openxmlformats.org/officeDocument/2006/relationships/hyperlink" Target="https://www.gov.uk/government/publications/the-right-to-choose-government-guidance-on-forced-marriage" TargetMode="External"/><Relationship Id="rId111" Type="http://schemas.openxmlformats.org/officeDocument/2006/relationships/hyperlink" Target="https://www.gov.uk/government/publications/safeguarding-children-who-may-have-been-trafficked-practice-guidance" TargetMode="External"/><Relationship Id="rId132" Type="http://schemas.openxmlformats.org/officeDocument/2006/relationships/hyperlink" Target="https://educateagainsthate.com/" TargetMode="External"/><Relationship Id="rId153" Type="http://schemas.openxmlformats.org/officeDocument/2006/relationships/hyperlink" Target="mailto:whistleblowing@ofsted.gov.uk" TargetMode="External"/><Relationship Id="rId174" Type="http://schemas.openxmlformats.org/officeDocument/2006/relationships/hyperlink" Target="https://www.gov.uk/guidance/buying-for-schools" TargetMode="External"/><Relationship Id="rId179" Type="http://schemas.openxmlformats.org/officeDocument/2006/relationships/hyperlink" Target="https://www.saferinternet.org.uk/" TargetMode="External"/><Relationship Id="rId195" Type="http://schemas.openxmlformats.org/officeDocument/2006/relationships/hyperlink" Target="mailto:hilltopschool@gateshead.gov.uk" TargetMode="External"/><Relationship Id="rId190" Type="http://schemas.openxmlformats.org/officeDocument/2006/relationships/hyperlink" Target="https://www.gov.uk/government/publications/searching-screening-and-confiscation" TargetMode="External"/><Relationship Id="rId15" Type="http://schemas.openxmlformats.org/officeDocument/2006/relationships/hyperlink" Target="mailto:%3cSafeguardingBoardsBusinessUnit@Gateshead.Gov.UK" TargetMode="External"/><Relationship Id="rId36" Type="http://schemas.openxmlformats.org/officeDocument/2006/relationships/hyperlink" Target="mailto:clairehayden@gatedu.org" TargetMode="External"/><Relationship Id="rId57" Type="http://schemas.openxmlformats.org/officeDocument/2006/relationships/hyperlink" Target="mailto:trevwood1@gmail.com" TargetMode="External"/><Relationship Id="rId106" Type="http://schemas.openxmlformats.org/officeDocument/2006/relationships/hyperlink" Target="https://www.gov.uk/government/publications/children-who-run-away-or-go-missing-from-home-or-care" TargetMode="External"/><Relationship Id="rId127" Type="http://schemas.openxmlformats.org/officeDocument/2006/relationships/hyperlink" Target="https://www.gov.uk/government/groups/uk-council-for-child-internet-safety-ukccis" TargetMode="External"/><Relationship Id="rId10" Type="http://schemas.openxmlformats.org/officeDocument/2006/relationships/endnotes" Target="endnotes.xml"/><Relationship Id="rId31" Type="http://schemas.openxmlformats.org/officeDocument/2006/relationships/hyperlink" Target="mailto:trevwood1@gmail.com" TargetMode="External"/><Relationship Id="rId52" Type="http://schemas.openxmlformats.org/officeDocument/2006/relationships/hyperlink" Target="https://educationgateshead.org/wp-content/uploads/2021/05/Gateshead-Children-Missing-from-Education-Policy-2020-25.pdf"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mailto:anitabell@gateshead.gov.uk" TargetMode="External"/><Relationship Id="rId94" Type="http://schemas.openxmlformats.org/officeDocument/2006/relationships/hyperlink" Target="https://www.gov.uk/government/publications/sexual-violence-and-sexual-harassment-between-children-in-schools-and-colleges" TargetMode="External"/><Relationship Id="rId99" Type="http://schemas.openxmlformats.org/officeDocument/2006/relationships/hyperlink" Target="https://www.gov.uk/government/publications/disrespect-nobody-campaign-posters" TargetMode="External"/><Relationship Id="rId101" Type="http://schemas.openxmlformats.org/officeDocument/2006/relationships/hyperlink" Target="https://www.gov.uk/government/publications/preventing-and-tackling-bullying" TargetMode="External"/><Relationship Id="rId122" Type="http://schemas.openxmlformats.org/officeDocument/2006/relationships/hyperlink" Target="https://www.nhs.uk/mental-health/conditions/fabricated-or-induced-illness/overview/" TargetMode="External"/><Relationship Id="rId143" Type="http://schemas.openxmlformats.org/officeDocument/2006/relationships/hyperlink" Target="https://www.gatesheadsafeguarding.org.uk/article/9298" TargetMode="External"/><Relationship Id="rId148" Type="http://schemas.openxmlformats.org/officeDocument/2006/relationships/hyperlink" Target="mailto:SafeguardingBoardsBusinessUnit@Gateshead.Gov.UK" TargetMode="External"/><Relationship Id="rId164" Type="http://schemas.openxmlformats.org/officeDocument/2006/relationships/hyperlink" Target="https://www.gov.uk/government/publications/inspecting-the-curriculum?" TargetMode="External"/><Relationship Id="rId169" Type="http://schemas.openxmlformats.org/officeDocument/2006/relationships/hyperlink" Target="https://www.pshe-association.org.uk/?" TargetMode="External"/><Relationship Id="rId185" Type="http://schemas.openxmlformats.org/officeDocument/2006/relationships/hyperlink" Target="https://educateagainsthate.com/"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swgfl.org.uk/" TargetMode="External"/><Relationship Id="rId26" Type="http://schemas.openxmlformats.org/officeDocument/2006/relationships/hyperlink" Target="mailto:byronweites@gatedu.org" TargetMode="External"/><Relationship Id="rId47" Type="http://schemas.openxmlformats.org/officeDocument/2006/relationships/hyperlink" Target="https://www.gov.uk/government/publications/keeping-children-safe-in-education--2"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www.gov.uk/government/publications/modern-slavery-how-to-identify-and-support-victims" TargetMode="External"/><Relationship Id="rId112" Type="http://schemas.openxmlformats.org/officeDocument/2006/relationships/hyperlink" Target="https://eur02.safelinks.protection.outlook.com/?url=https%3A%2F%2Ftce.researchinpractice.org.uk%2F&amp;data=05%7C01%7CAnnaHarrisonCWL%40Gateshead.Gov.UK%7Cb20d206b0e664fd4b00808db846bb0c8%7C09fbb97943174d219cb6e58811169cd8%7C0%7C0%7C638249370278327895%7CUnknown%7CTWFpbGZsb3d8eyJWIjoiMC4wLjAwMDAiLCJQIjoiV2luMzIiLCJBTiI6Ik1haWwiLCJXVCI6Mn0%3D%7C3000%7C%7C%7C&amp;sdata=LGGKabeXrHLE9pT60zaJbylebLhffClVb3sRzw6aJF8%3D&amp;reserved=0" TargetMode="External"/><Relationship Id="rId133" Type="http://schemas.openxmlformats.org/officeDocument/2006/relationships/hyperlink" Target="https://www.gov.uk/guidance/teaching-about-relationships-sex-and-health" TargetMode="External"/><Relationship Id="rId154" Type="http://schemas.openxmlformats.org/officeDocument/2006/relationships/hyperlink" Target="mailto:concerns@isi.net" TargetMode="External"/><Relationship Id="rId175" Type="http://schemas.openxmlformats.org/officeDocument/2006/relationships/hyperlink" Target="https://360safe.org.uk/" TargetMode="External"/><Relationship Id="rId196" Type="http://schemas.openxmlformats.org/officeDocument/2006/relationships/image" Target="media/image80.jpeg"/><Relationship Id="rId200" Type="http://schemas.openxmlformats.org/officeDocument/2006/relationships/footer" Target="footer1.xml"/><Relationship Id="rId16" Type="http://schemas.openxmlformats.org/officeDocument/2006/relationships/image" Target="media/image3.jpg"/><Relationship Id="rId37" Type="http://schemas.openxmlformats.org/officeDocument/2006/relationships/hyperlink" Target="mailto:byronweites@gatedu.org" TargetMode="External"/><Relationship Id="rId58" Type="http://schemas.openxmlformats.org/officeDocument/2006/relationships/hyperlink" Target="mailto:clairelapworth@gateshead.gov.uk" TargetMode="External"/><Relationship Id="rId79" Type="http://schemas.openxmlformats.org/officeDocument/2006/relationships/hyperlink" Target="mailto:lucycameron@gatedu.org" TargetMode="External"/><Relationship Id="rId102" Type="http://schemas.openxmlformats.org/officeDocument/2006/relationships/hyperlink" Target="https://www.gov.uk/government/publications/young-witness-booklet-for-5-to-11-year-olds" TargetMode="External"/><Relationship Id="rId123" Type="http://schemas.openxmlformats.org/officeDocument/2006/relationships/hyperlink" Target="https://www.pshe-association.org.uk/curriculum-and-resources/resources/rise-above-schools-teaching-resources" TargetMode="External"/><Relationship Id="rId144" Type="http://schemas.openxmlformats.org/officeDocument/2006/relationships/hyperlink" Target="mailto:SafeguardingBoardsBusinessUnit@Gateshead.Gov.UK" TargetMode="External"/><Relationship Id="rId90" Type="http://schemas.openxmlformats.org/officeDocument/2006/relationships/hyperlink" Target="https://learning.nspcc.org.uk/child-abuse-and-neglect/child-trafficking-and-modern-slavery" TargetMode="External"/><Relationship Id="rId165" Type="http://schemas.openxmlformats.org/officeDocument/2006/relationships/hyperlink" Target="https://www.gatesheadsafeguarding.org.uk/article/9175/Gateshead-Safeguarding-Children-Partnership" TargetMode="External"/><Relationship Id="rId186" Type="http://schemas.openxmlformats.org/officeDocument/2006/relationships/hyperlink" Target="https://www.gov.uk/government/publications/the-use-of-social-media-for-online-radicalisation" TargetMode="External"/><Relationship Id="rId27" Type="http://schemas.openxmlformats.org/officeDocument/2006/relationships/hyperlink" Target="mailto:michelleconnell@gatedu.org"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https://www.gov.uk/government/publications/keeping-children-safe-in-education--2" TargetMode="External"/><Relationship Id="rId113" Type="http://schemas.openxmlformats.org/officeDocument/2006/relationships/hyperlink" Target="https://www.nationalcrimeagency.gov.uk/cyber-choices" TargetMode="External"/><Relationship Id="rId134" Type="http://schemas.openxmlformats.org/officeDocument/2006/relationships/hyperlink" Target="https://shorespace.org.uk/" TargetMode="External"/><Relationship Id="rId80" Type="http://schemas.openxmlformats.org/officeDocument/2006/relationships/hyperlink" Target="mailto:angelayoung@gateshead.gov.uk" TargetMode="External"/><Relationship Id="rId155" Type="http://schemas.openxmlformats.org/officeDocument/2006/relationships/hyperlink" Target="https://eur02.safelinks.protection.outlook.com/?url=https%3A%2F%2Fwww.gateshead.gov.uk%2Farticle%2F16215%2FPrevent-violent-extremism&amp;data=05%7C01%7CAnnaHarrisonCWL%40Gateshead.Gov.UK%7C34d16a0f49624156fdc808db9d65c4cc%7C09fbb97943174d219cb6e58811169cd8%7C0%7C0%7C638276832639745801%7CUnknown%7CTWFpbGZsb3d8eyJWIjoiMC4wLjAwMDAiLCJQIjoiV2luMzIiLCJBTiI6Ik1haWwiLCJXVCI6Mn0%3D%7C3000%7C%7C%7C&amp;sdata=22PdfGljJINmrgjiKcBZcc%2Baq89RsxWcAklRsSlHe2U%3D&amp;reserved=0" TargetMode="External"/><Relationship Id="rId176" Type="http://schemas.openxmlformats.org/officeDocument/2006/relationships/hyperlink" Target="https://www.gov.uk/government/publications/online-safety-in-schools-and-colleges-questions-from-the-governing-board" TargetMode="External"/><Relationship Id="rId197" Type="http://schemas.openxmlformats.org/officeDocument/2006/relationships/hyperlink" Target="mailto:drydenschool@gateshead.gov.uk" TargetMode="External"/><Relationship Id="rId201" Type="http://schemas.openxmlformats.org/officeDocument/2006/relationships/fontTable" Target="fontTable.xml"/><Relationship Id="rId17" Type="http://schemas.openxmlformats.org/officeDocument/2006/relationships/image" Target="media/image4.png"/><Relationship Id="rId38" Type="http://schemas.openxmlformats.org/officeDocument/2006/relationships/hyperlink" Target="mailto:michelleconnell@gatedu.org" TargetMode="External"/><Relationship Id="rId59" Type="http://schemas.openxmlformats.org/officeDocument/2006/relationships/hyperlink" Target="mailto:jennigoodwin@gatedu.org" TargetMode="External"/><Relationship Id="rId103" Type="http://schemas.openxmlformats.org/officeDocument/2006/relationships/hyperlink" Target="https://www.gov.uk/government/publications/young-witness-booklet-for-12-to-17-year-olds" TargetMode="External"/><Relationship Id="rId124" Type="http://schemas.openxmlformats.org/officeDocument/2006/relationships/hyperlink" Target="https://www.gov.uk/government/publications/supporting-pupils-at-school-with-medical-conditions--3" TargetMode="External"/><Relationship Id="rId70" Type="http://schemas.openxmlformats.org/officeDocument/2006/relationships/hyperlink" Target="https://www.gov.uk/government/publications/keeping-children-safe-in-education--2" TargetMode="External"/><Relationship Id="rId91" Type="http://schemas.openxmlformats.org/officeDocument/2006/relationships/hyperlink" Target="https://www.gov.uk/government/publications/prevent-duty-guidance" TargetMode="External"/><Relationship Id="rId145" Type="http://schemas.openxmlformats.org/officeDocument/2006/relationships/hyperlink" Target="mailto:LADO@gateshead.gov.uk" TargetMode="External"/><Relationship Id="rId166" Type="http://schemas.openxmlformats.org/officeDocument/2006/relationships/hyperlink" Target="https://www.gov.uk/government/publications/keeping-children-safe-in-education--2" TargetMode="External"/><Relationship Id="rId187" Type="http://schemas.openxmlformats.org/officeDocument/2006/relationships/hyperlink" Target="https://www.gov.uk/government/groups/uk-council-for-child-internet-safety-ukccis" TargetMode="External"/><Relationship Id="rId1" Type="http://schemas.openxmlformats.org/officeDocument/2006/relationships/customXml" Target="../customXml/item1.xml"/><Relationship Id="rId28" Type="http://schemas.openxmlformats.org/officeDocument/2006/relationships/hyperlink" Target="mailto:clairelapworth@gateshead.gov.uk" TargetMode="External"/><Relationship Id="rId49" Type="http://schemas.openxmlformats.org/officeDocument/2006/relationships/hyperlink" Target="https://assets.publishing.service.gov.uk/government/uploads/system/uploads/attachment_data/file/419604/What_to_do_if_you_re_worried_a_child_is_being_abused.pdf" TargetMode="External"/><Relationship Id="rId114" Type="http://schemas.openxmlformats.org/officeDocument/2006/relationships/hyperlink" Target="https://www.gov.uk/guidance/data-protection-in-schools" TargetMode="External"/><Relationship Id="rId60" Type="http://schemas.openxmlformats.org/officeDocument/2006/relationships/hyperlink" Target="mailto:anitabell@gateshead.gov.uk" TargetMode="External"/><Relationship Id="rId81" Type="http://schemas.openxmlformats.org/officeDocument/2006/relationships/hyperlink" Target="mailto:michellestephenson@gateshead.gov.uk" TargetMode="External"/><Relationship Id="rId135" Type="http://schemas.openxmlformats.org/officeDocument/2006/relationships/hyperlink" Target="https://learning.nspcc.org.uk/safeguarding-child-protection-schools/safeguarding-children-with-special-educational-needs-and-disabilities-send" TargetMode="External"/><Relationship Id="rId156" Type="http://schemas.openxmlformats.org/officeDocument/2006/relationships/hyperlink" Target="mailto:prevent@gateshead.gov.uk" TargetMode="External"/><Relationship Id="rId177" Type="http://schemas.openxmlformats.org/officeDocument/2006/relationships/hyperlink" Target="https://www.thinkuknow.co.uk/" TargetMode="External"/><Relationship Id="rId198" Type="http://schemas.openxmlformats.org/officeDocument/2006/relationships/hyperlink" Target="mailto:hilltopschool@gateshead.gov.uk" TargetMode="External"/><Relationship Id="rId202" Type="http://schemas.openxmlformats.org/officeDocument/2006/relationships/theme" Target="theme/theme1.xml"/><Relationship Id="rId18" Type="http://schemas.microsoft.com/office/2007/relationships/hdphoto" Target="media/hdphoto1.wdp"/><Relationship Id="rId39" Type="http://schemas.openxmlformats.org/officeDocument/2006/relationships/hyperlink" Target="mailto:clairelapworth@gateshead.gov.uk" TargetMode="External"/><Relationship Id="rId50" Type="http://schemas.openxmlformats.org/officeDocument/2006/relationships/hyperlink" Target="https://tce.researchinpractice.org.uk/" TargetMode="External"/><Relationship Id="rId104" Type="http://schemas.openxmlformats.org/officeDocument/2006/relationships/hyperlink" Target="https://www.cafcass.gov.uk/children-and-young-people" TargetMode="External"/><Relationship Id="rId125" Type="http://schemas.openxmlformats.org/officeDocument/2006/relationships/hyperlink" Target="https://www.gov.uk/government/publications/mental-health-and-behaviour-in-schools--2" TargetMode="External"/><Relationship Id="rId146" Type="http://schemas.openxmlformats.org/officeDocument/2006/relationships/hyperlink" Target="mailto:adelebrown@gateshead.gov.uk" TargetMode="External"/><Relationship Id="rId167" Type="http://schemas.openxmlformats.org/officeDocument/2006/relationships/hyperlink" Target="https://www.gov.uk/government/publications/teaching-online-safety-in-schools" TargetMode="External"/><Relationship Id="rId188" Type="http://schemas.openxmlformats.org/officeDocument/2006/relationships/hyperlink" Target="https://learning.nspcc.org.uk/research-resources/schools/e-safety-for-schools/" TargetMode="External"/><Relationship Id="rId71" Type="http://schemas.openxmlformats.org/officeDocument/2006/relationships/hyperlink" Target="https://www.gov.uk/government/publications/child-safety-online-a-practical-guide-for-providers-of-social-media-and-interactive-services/child-safety-online-a-practical-guide-for-providers-of-social-media-and-interactive-services" TargetMode="External"/><Relationship Id="rId92" Type="http://schemas.openxmlformats.org/officeDocument/2006/relationships/hyperlink" Target="https://www.gov.uk/government/publications/prevent-duty-guidance/prevent-duty-guidance-for-further-education-institutions-in-england-and-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1d864e6-dd58-43ff-bad5-903d2be88d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A4E2CE011C6B45A84A9261CCC73478" ma:contentTypeVersion="9" ma:contentTypeDescription="Create a new document." ma:contentTypeScope="" ma:versionID="93c4a5e4482f1fb68e9369886ebc8fe3">
  <xsd:schema xmlns:xsd="http://www.w3.org/2001/XMLSchema" xmlns:xs="http://www.w3.org/2001/XMLSchema" xmlns:p="http://schemas.microsoft.com/office/2006/metadata/properties" xmlns:ns3="31d864e6-dd58-43ff-bad5-903d2be88d78" xmlns:ns4="80ddd7f5-8894-4bbd-886f-626f9de11995" targetNamespace="http://schemas.microsoft.com/office/2006/metadata/properties" ma:root="true" ma:fieldsID="c06259fbb86c0df40b562d8a35e15592" ns3:_="" ns4:_="">
    <xsd:import namespace="31d864e6-dd58-43ff-bad5-903d2be88d78"/>
    <xsd:import namespace="80ddd7f5-8894-4bbd-886f-626f9de1199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864e6-dd58-43ff-bad5-903d2be88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ddd7f5-8894-4bbd-886f-626f9de119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D84C72-1161-48B7-8B2B-D68B9D61CCEA}">
  <ds:schemaRefs>
    <ds:schemaRef ds:uri="http://schemas.openxmlformats.org/officeDocument/2006/bibliography"/>
  </ds:schemaRefs>
</ds:datastoreItem>
</file>

<file path=customXml/itemProps2.xml><?xml version="1.0" encoding="utf-8"?>
<ds:datastoreItem xmlns:ds="http://schemas.openxmlformats.org/officeDocument/2006/customXml" ds:itemID="{07B0B8A6-AEDC-4CFA-BD41-1043F5B32D2A}">
  <ds:schemaRefs>
    <ds:schemaRef ds:uri="http://schemas.microsoft.com/office/2006/metadata/properties"/>
    <ds:schemaRef ds:uri="http://schemas.microsoft.com/office/infopath/2007/PartnerControls"/>
    <ds:schemaRef ds:uri="31d864e6-dd58-43ff-bad5-903d2be88d78"/>
  </ds:schemaRefs>
</ds:datastoreItem>
</file>

<file path=customXml/itemProps3.xml><?xml version="1.0" encoding="utf-8"?>
<ds:datastoreItem xmlns:ds="http://schemas.openxmlformats.org/officeDocument/2006/customXml" ds:itemID="{9120997B-2C8F-445A-8172-5C277E2E3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864e6-dd58-43ff-bad5-903d2be88d78"/>
    <ds:schemaRef ds:uri="80ddd7f5-8894-4bbd-886f-626f9de11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945090-5513-4F8F-91E1-11A1CA9E9B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63</Pages>
  <Words>24672</Words>
  <Characters>140632</Characters>
  <Application>Microsoft Office Word</Application>
  <DocSecurity>0</DocSecurity>
  <Lines>1171</Lines>
  <Paragraphs>329</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164975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Walker</dc:creator>
  <cp:lastModifiedBy>Angela Young</cp:lastModifiedBy>
  <cp:revision>15</cp:revision>
  <dcterms:created xsi:type="dcterms:W3CDTF">2026-09-15T10:13:00Z</dcterms:created>
  <dcterms:modified xsi:type="dcterms:W3CDTF">2026-09-15T10:55:00Z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0x0101001EA4E2CE011C6B45A84A9261CCC73478</vt:lpwstr>
  </property>
</Properties>
</file>