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45071" w14:textId="26803BC1" w:rsidR="00097195" w:rsidRPr="00694F41" w:rsidRDefault="00DE1986" w:rsidP="00694F41">
      <w:pPr>
        <w:pStyle w:val="Title"/>
        <w:rPr>
          <w:lang w:val="en-GB" w:bidi="en-GB"/>
        </w:rPr>
      </w:pPr>
      <w:r>
        <w:rPr>
          <w:lang w:val="en-GB" w:bidi="en-GB"/>
        </w:rPr>
        <mc:AlternateContent>
          <mc:Choice Requires="wpg">
            <w:drawing>
              <wp:anchor distT="0" distB="0" distL="114300" distR="114300" simplePos="0" relativeHeight="251915264" behindDoc="1" locked="1" layoutInCell="1" allowOverlap="1" wp14:anchorId="796A126A" wp14:editId="1F9DEBD7">
                <wp:simplePos x="0" y="0"/>
                <wp:positionH relativeFrom="page">
                  <wp:posOffset>-312420</wp:posOffset>
                </wp:positionH>
                <wp:positionV relativeFrom="page">
                  <wp:posOffset>533400</wp:posOffset>
                </wp:positionV>
                <wp:extent cx="6746240" cy="720090"/>
                <wp:effectExtent l="0" t="0" r="0" b="3810"/>
                <wp:wrapNone/>
                <wp:docPr id="6" name="Group 6" descr="Stack of books, blackboard and pencils in holder" title="Background banner"/>
                <wp:cNvGraphicFramePr/>
                <a:graphic xmlns:a="http://schemas.openxmlformats.org/drawingml/2006/main">
                  <a:graphicData uri="http://schemas.microsoft.com/office/word/2010/wordprocessingGroup">
                    <wpg:wgp>
                      <wpg:cNvGrpSpPr/>
                      <wpg:grpSpPr>
                        <a:xfrm>
                          <a:off x="0" y="0"/>
                          <a:ext cx="6746240" cy="720090"/>
                          <a:chOff x="0" y="0"/>
                          <a:chExt cx="6746875" cy="720725"/>
                        </a:xfrm>
                      </wpg:grpSpPr>
                      <wps:wsp>
                        <wps:cNvPr id="4" name="Rectangle 62"/>
                        <wps:cNvSpPr>
                          <a:spLocks noChangeArrowheads="1"/>
                        </wps:cNvSpPr>
                        <wps:spPr bwMode="auto">
                          <a:xfrm>
                            <a:off x="0" y="0"/>
                            <a:ext cx="6743700" cy="482600"/>
                          </a:xfrm>
                          <a:prstGeom prst="rect">
                            <a:avLst/>
                          </a:prstGeom>
                          <a:solidFill>
                            <a:schemeClr val="accent2">
                              <a:lumMod val="10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5" name="AutoShape 63"/>
                        <wps:cNvSpPr>
                          <a:spLocks noChangeArrowheads="1"/>
                        </wps:cNvSpPr>
                        <wps:spPr bwMode="auto">
                          <a:xfrm>
                            <a:off x="5324475" y="485775"/>
                            <a:ext cx="1422400" cy="234950"/>
                          </a:xfrm>
                          <a:prstGeom prst="parallelogram">
                            <a:avLst>
                              <a:gd name="adj" fmla="val 151351"/>
                            </a:avLst>
                          </a:prstGeom>
                          <a:solidFill>
                            <a:schemeClr val="accent2">
                              <a:lumMod val="5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6079A2" id="Group 6" o:spid="_x0000_s1026" alt="Title: Background banner - Description: Stack of books, blackboard and pencils in holder" style="position:absolute;margin-left:-24.6pt;margin-top:42pt;width:531.2pt;height:56.7pt;z-index:-251401216;mso-position-horizontal-relative:page;mso-position-vertical-relative:page;mso-width-relative:margin;mso-height-relative:margin" coordsize="67468,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">
                <v:rect id="Rectangle 62" o:spid="_x0000_s1027" style="position:absolute;width:6743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" fillcolor="#19aed7 [3205]" stroked="f" strokecolor="black [3213]" strokeweight=".25pt">
                  <v:shadow opacity="22938f" offset="0"/>
                  <v:textbox inset=",7.2pt,,7.2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3" o:spid="_x0000_s1028" type="#_x0000_t7" style="position:absolute;left:53244;top:4857;width:1422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" fillcolor="#0c566a [1605]" stroked="f" strokecolor="black [3213]" strokeweight=".25pt">
                  <v:shadow opacity="22938f" offset="0"/>
                  <v:textbox inset=",7.2pt,,7.2pt"/>
                </v:shape>
                <w10:wrap anchorx="page" anchory="page"/>
                <w10:anchorlock/>
              </v:group>
            </w:pict>
          </mc:Fallback>
        </mc:AlternateContent>
      </w:r>
      <w:r w:rsidR="00694F41">
        <w:rPr>
          <w:lang w:val="en-GB" w:bidi="en-GB"/>
        </w:rPr>
        <w:t>Sensory circuits</w:t>
      </w:r>
      <w:r w:rsidR="008872F8">
        <w:rPr>
          <w:color w:val="CE4A07" w:themeColor="accent6" w:themeShade="BF"/>
          <w:lang w:val="en-GB" w:bidi="en-GB"/>
        </w:rPr>
        <mc:AlternateContent>
          <mc:Choice Requires="wps">
            <w:drawing>
              <wp:anchor distT="0" distB="0" distL="114300" distR="114300" simplePos="0" relativeHeight="251911168" behindDoc="0" locked="0" layoutInCell="1" allowOverlap="1" wp14:anchorId="4C717A25" wp14:editId="208113C3">
                <wp:simplePos x="0" y="0"/>
                <wp:positionH relativeFrom="margin">
                  <wp:posOffset>5029200</wp:posOffset>
                </wp:positionH>
                <wp:positionV relativeFrom="margin">
                  <wp:posOffset>-228600</wp:posOffset>
                </wp:positionV>
                <wp:extent cx="69850" cy="114300"/>
                <wp:effectExtent l="0" t="3810" r="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143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11A70D7" w14:textId="77777777" w:rsidR="009A5B55" w:rsidRPr="00BA4BC4" w:rsidRDefault="009A5B55" w:rsidP="00BA4BC4">
                            <w:pPr>
                              <w:ind w:left="990"/>
                              <w:rPr>
                                <w:spacing w:val="-10"/>
                                <w:sz w:val="40"/>
                              </w:rPr>
                            </w:pPr>
                            <w:r w:rsidRPr="00BA4BC4">
                              <w:rPr>
                                <w:rFonts w:asciiTheme="majorHAnsi" w:hAnsiTheme="majorHAnsi"/>
                                <w:color w:val="256AA4" w:themeColor="text2"/>
                                <w:spacing w:val="-10"/>
                                <w:sz w:val="40"/>
                                <w:szCs w:val="56"/>
                                <w:lang w:val="en-GB" w:bidi="en-GB"/>
                              </w:rPr>
                              <w:t>Homework Tips Checklist for Parents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17A25" id="_x0000_t202" coordsize="21600,21600" o:spt="202" path="m,l,21600r21600,l21600,xe">
                <v:stroke joinstyle="miter"/>
                <v:path gradientshapeok="t" o:connecttype="rect"/>
              </v:shapetype>
              <v:shape id="Text Box 55" o:spid="_x0000_s1026" type="#_x0000_t202" style="position:absolute;margin-left:396pt;margin-top:-18pt;width:5.5pt;height:9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" filled="f" fillcolor="white [3212]" stroked="f" strokecolor="black [3213]" strokeweight=".25pt">
                <v:textbox inset=",7.2pt,,7.2pt">
                  <w:txbxContent>
                    <w:p w14:paraId="311A70D7" w14:textId="77777777" w:rsidR="009A5B55" w:rsidRPr="00BA4BC4" w:rsidRDefault="009A5B55" w:rsidP="00BA4BC4">
                      <w:pPr>
                        <w:ind w:left="990"/>
                        <w:rPr>
                          <w:spacing w:val="-10"/>
                          <w:sz w:val="40"/>
                        </w:rPr>
                      </w:pPr>
                      <w:r w:rsidRPr="00BA4BC4">
                        <w:rPr>
                          <w:rFonts w:asciiTheme="majorHAnsi" w:hAnsiTheme="majorHAnsi"/>
                          <w:color w:val="256AA4" w:themeColor="text2"/>
                          <w:spacing w:val="-10"/>
                          <w:sz w:val="40"/>
                          <w:szCs w:val="56"/>
                          <w:lang w:val="en-GB" w:bidi="en-GB"/>
                        </w:rPr>
                        <w:t>Homework Tips Checklist for Parents</w:t>
                      </w:r>
                    </w:p>
                  </w:txbxContent>
                </v:textbox>
                <w10:wrap anchorx="margin" anchory="margin"/>
              </v:shape>
            </w:pict>
          </mc:Fallback>
        </mc:AlternateContent>
      </w:r>
    </w:p>
    <w:p w14:paraId="60DEF450" w14:textId="03E193C0" w:rsidR="009B6F5A" w:rsidRPr="005D608A" w:rsidRDefault="00513C35" w:rsidP="005D608A">
      <w:pPr>
        <w:pStyle w:val="Heading1"/>
      </w:pPr>
      <w:r>
        <w:rPr>
          <w:noProof/>
          <w:lang w:bidi="en-GB"/>
        </w:rPr>
        <w:drawing>
          <wp:anchor distT="0" distB="0" distL="114300" distR="114300" simplePos="0" relativeHeight="251916288" behindDoc="0" locked="0" layoutInCell="1" allowOverlap="1" wp14:anchorId="058D0625" wp14:editId="24D5E88A">
            <wp:simplePos x="0" y="0"/>
            <wp:positionH relativeFrom="column">
              <wp:posOffset>4332605</wp:posOffset>
            </wp:positionH>
            <wp:positionV relativeFrom="paragraph">
              <wp:posOffset>130175</wp:posOffset>
            </wp:positionV>
            <wp:extent cx="1718945" cy="2091055"/>
            <wp:effectExtent l="0" t="0" r="0" b="4445"/>
            <wp:wrapNone/>
            <wp:docPr id="548976204" name="Picture 1" descr="A sign with text and stick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76204" name="Picture 1" descr="A sign with text and stick figu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945" cy="2091055"/>
                    </a:xfrm>
                    <a:prstGeom prst="rect">
                      <a:avLst/>
                    </a:prstGeom>
                    <a:noFill/>
                  </pic:spPr>
                </pic:pic>
              </a:graphicData>
            </a:graphic>
          </wp:anchor>
        </w:drawing>
      </w:r>
      <w:r w:rsidR="00694F41">
        <w:t>Overview</w:t>
      </w:r>
    </w:p>
    <w:p w14:paraId="644F853D" w14:textId="5C2ADA6F" w:rsidR="00097195" w:rsidRPr="00541BC6" w:rsidRDefault="00000000" w:rsidP="00694F41">
      <w:pPr>
        <w:pStyle w:val="checkboxindent"/>
        <w:ind w:right="3240"/>
        <w:rPr>
          <w:lang w:bidi="en-GB"/>
        </w:rPr>
      </w:pPr>
      <w:sdt>
        <w:sdtPr>
          <w:id w:val="-657923343"/>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694F41" w:rsidRPr="00694F41">
        <w:rPr>
          <w:lang w:bidi="en-GB"/>
        </w:rPr>
        <w:t>A sensory circuit is a form of sensory integration intervention.</w:t>
      </w:r>
    </w:p>
    <w:p w14:paraId="59B76FBE" w14:textId="6C655323" w:rsidR="00097195" w:rsidRPr="00541BC6" w:rsidRDefault="00000000" w:rsidP="00C8063B">
      <w:pPr>
        <w:pStyle w:val="checkboxindent"/>
        <w:ind w:right="3240"/>
      </w:pPr>
      <w:sdt>
        <w:sdtPr>
          <w:id w:val="1983108273"/>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694F41" w:rsidRPr="00694F41">
        <w:rPr>
          <w:lang w:bidi="en-GB"/>
        </w:rPr>
        <w:t>It involves a sequence of physical activities that are designed to </w:t>
      </w:r>
      <w:r w:rsidR="00694F41" w:rsidRPr="00694F41">
        <w:rPr>
          <w:b/>
          <w:bCs/>
          <w:lang w:bidi="en-GB"/>
        </w:rPr>
        <w:t>alert</w:t>
      </w:r>
      <w:r w:rsidR="00694F41" w:rsidRPr="00694F41">
        <w:rPr>
          <w:lang w:bidi="en-GB"/>
        </w:rPr>
        <w:t>, </w:t>
      </w:r>
      <w:r w:rsidR="00694F41" w:rsidRPr="00694F41">
        <w:rPr>
          <w:b/>
          <w:bCs/>
          <w:lang w:bidi="en-GB"/>
        </w:rPr>
        <w:t>organise</w:t>
      </w:r>
      <w:r w:rsidR="00694F41" w:rsidRPr="00694F41">
        <w:rPr>
          <w:lang w:bidi="en-GB"/>
        </w:rPr>
        <w:t> and </w:t>
      </w:r>
      <w:r w:rsidR="00694F41" w:rsidRPr="00694F41">
        <w:rPr>
          <w:b/>
          <w:bCs/>
          <w:lang w:bidi="en-GB"/>
        </w:rPr>
        <w:t>calm</w:t>
      </w:r>
      <w:r w:rsidR="00694F41" w:rsidRPr="00694F41">
        <w:rPr>
          <w:lang w:bidi="en-GB"/>
        </w:rPr>
        <w:t> the child</w:t>
      </w:r>
      <w:r w:rsidR="00694F41">
        <w:rPr>
          <w:lang w:val="en-GB" w:bidi="en-GB"/>
        </w:rPr>
        <w:t xml:space="preserve"> over 15-20mins.</w:t>
      </w:r>
    </w:p>
    <w:p w14:paraId="6D46AC27" w14:textId="09C5C9F6" w:rsidR="00097195" w:rsidRPr="00541BC6" w:rsidRDefault="00000000" w:rsidP="00C8063B">
      <w:pPr>
        <w:pStyle w:val="checkboxindent"/>
        <w:ind w:right="3240"/>
      </w:pPr>
      <w:sdt>
        <w:sdtPr>
          <w:id w:val="-145049418"/>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694F41" w:rsidRPr="00694F41">
        <w:rPr>
          <w:lang w:bidi="en-GB"/>
        </w:rPr>
        <w:t>The sensory circuit aims to facilitate sensory processing to help children regulate and organise their senses in order to achieve the ‘just right’ or optimum level of alertness required for effective learning.</w:t>
      </w:r>
    </w:p>
    <w:p w14:paraId="4B475618" w14:textId="443BB13E" w:rsidR="00097195" w:rsidRPr="00541BC6" w:rsidRDefault="00000000" w:rsidP="00C8063B">
      <w:pPr>
        <w:pStyle w:val="checkboxindent"/>
        <w:ind w:right="3240"/>
      </w:pPr>
      <w:sdt>
        <w:sdtPr>
          <w:id w:val="-2058847065"/>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694F41" w:rsidRPr="00694F41">
        <w:rPr>
          <w:lang w:bidi="en-GB"/>
        </w:rPr>
        <w:t>The circuit should be an active, physical and fun activity that children enjoy doing</w:t>
      </w:r>
      <w:r w:rsidR="00097195" w:rsidRPr="00541BC6">
        <w:rPr>
          <w:lang w:val="en-GB" w:bidi="en-GB"/>
        </w:rPr>
        <w:t>.</w:t>
      </w:r>
    </w:p>
    <w:p w14:paraId="0ABEAF5D" w14:textId="2CD52A89" w:rsidR="00097195" w:rsidRPr="00541BC6" w:rsidRDefault="00000000" w:rsidP="00C8063B">
      <w:pPr>
        <w:pStyle w:val="checkboxindent"/>
        <w:ind w:right="3240"/>
      </w:pPr>
      <w:sdt>
        <w:sdtPr>
          <w:id w:val="1717781190"/>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694F41" w:rsidRPr="00694F41">
        <w:rPr>
          <w:lang w:bidi="en-GB"/>
        </w:rPr>
        <w:t> Sensory circuits are a great way to both energise and settle children so they can focus and engage better in the classroom</w:t>
      </w:r>
      <w:r w:rsidR="00097195" w:rsidRPr="00541BC6">
        <w:rPr>
          <w:lang w:val="en-GB" w:bidi="en-GB"/>
        </w:rPr>
        <w:t>.</w:t>
      </w:r>
    </w:p>
    <w:p w14:paraId="2F3121E7" w14:textId="73612D12" w:rsidR="00097195" w:rsidRPr="005D608A" w:rsidRDefault="00513C35" w:rsidP="005D608A">
      <w:pPr>
        <w:pStyle w:val="Heading1"/>
      </w:pPr>
      <w:r>
        <w:rPr>
          <w:lang w:val="en-GB" w:bidi="en-GB"/>
        </w:rPr>
        <w:t>Aims and outcomes</w:t>
      </w:r>
    </w:p>
    <w:p w14:paraId="0AEE6327" w14:textId="3EB375F1" w:rsidR="00097195" w:rsidRPr="00541BC6" w:rsidRDefault="00000000" w:rsidP="00097195">
      <w:pPr>
        <w:pStyle w:val="checkboxindent"/>
      </w:pPr>
      <w:sdt>
        <w:sdtPr>
          <w:id w:val="-1866123752"/>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513C35">
        <w:rPr>
          <w:lang w:val="en-GB" w:bidi="en-GB"/>
        </w:rPr>
        <w:t>T</w:t>
      </w:r>
      <w:r w:rsidR="00513C35" w:rsidRPr="00513C35">
        <w:rPr>
          <w:lang w:bidi="en-GB"/>
        </w:rPr>
        <w:t xml:space="preserve">o provide a way for </w:t>
      </w:r>
      <w:r w:rsidR="00513C35">
        <w:rPr>
          <w:lang w:bidi="en-GB"/>
        </w:rPr>
        <w:t>pupils</w:t>
      </w:r>
      <w:r w:rsidR="00513C35" w:rsidRPr="00513C35">
        <w:rPr>
          <w:lang w:bidi="en-GB"/>
        </w:rPr>
        <w:t xml:space="preserve"> to regularly receive a controlled sensory input</w:t>
      </w:r>
      <w:r w:rsidR="00513C35">
        <w:rPr>
          <w:lang w:bidi="en-GB"/>
        </w:rPr>
        <w:t xml:space="preserve"> to support attention and engagement.</w:t>
      </w:r>
    </w:p>
    <w:p w14:paraId="15662EA2" w14:textId="77777777" w:rsidR="00513C35" w:rsidRDefault="00000000" w:rsidP="009B6F5A">
      <w:pPr>
        <w:pStyle w:val="checkboxindent"/>
        <w:rPr>
          <w:lang w:val="en-GB" w:bidi="en-GB"/>
        </w:rPr>
      </w:pPr>
      <w:sdt>
        <w:sdtPr>
          <w:id w:val="2001071460"/>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513C35">
        <w:rPr>
          <w:lang w:val="en-GB" w:bidi="en-GB"/>
        </w:rPr>
        <w:t>Alerting:</w:t>
      </w:r>
    </w:p>
    <w:p w14:paraId="765E8689" w14:textId="1933BCED" w:rsidR="00097195" w:rsidRPr="00541BC6" w:rsidRDefault="00513C35" w:rsidP="00513C35">
      <w:pPr>
        <w:pStyle w:val="checkboxindent"/>
        <w:numPr>
          <w:ilvl w:val="0"/>
          <w:numId w:val="6"/>
        </w:numPr>
      </w:pPr>
      <w:r>
        <w:t>The aim is to provide vestibular stimulation (providing the brain with sensory information every time the position of the head moves in relation to gravity)</w:t>
      </w:r>
      <w:r w:rsidR="00677FD6">
        <w:t xml:space="preserve"> and</w:t>
      </w:r>
      <w:r w:rsidR="00677FD6" w:rsidRPr="00677FD6">
        <w:t xml:space="preserve"> proprioceptive (awareness of body in space) stimulation</w:t>
      </w:r>
      <w:r w:rsidR="00677FD6">
        <w:t xml:space="preserve"> </w:t>
      </w:r>
      <w:r>
        <w:t>within a controlled environment</w:t>
      </w:r>
      <w:r w:rsidRPr="00541BC6">
        <w:rPr>
          <w:lang w:val="en-GB" w:bidi="en-GB"/>
        </w:rPr>
        <w:t xml:space="preserve"> </w:t>
      </w:r>
    </w:p>
    <w:p w14:paraId="4209BE03" w14:textId="77777777" w:rsidR="00513C35" w:rsidRDefault="00000000" w:rsidP="00097195">
      <w:pPr>
        <w:pStyle w:val="checkboxindent"/>
        <w:rPr>
          <w:lang w:val="en-GB" w:bidi="en-GB"/>
        </w:rPr>
      </w:pPr>
      <w:sdt>
        <w:sdtPr>
          <w:id w:val="1917746977"/>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513C35">
        <w:rPr>
          <w:lang w:val="en-GB" w:bidi="en-GB"/>
        </w:rPr>
        <w:t>Organising:</w:t>
      </w:r>
    </w:p>
    <w:p w14:paraId="4C77B98D" w14:textId="033A2F2E" w:rsidR="00097195" w:rsidRPr="00541BC6" w:rsidRDefault="00513C35" w:rsidP="00513C35">
      <w:pPr>
        <w:pStyle w:val="checkboxindent"/>
        <w:numPr>
          <w:ilvl w:val="0"/>
          <w:numId w:val="6"/>
        </w:numPr>
      </w:pPr>
      <w:r>
        <w:t>To promote</w:t>
      </w:r>
      <w:r>
        <w:t xml:space="preserve"> multi-sensory processing and balance</w:t>
      </w:r>
      <w:r>
        <w:t>, as the pupil</w:t>
      </w:r>
      <w:r>
        <w:t xml:space="preserve"> needs to organise their body, plan their approach and do more than one thing at a time in a set sequential order</w:t>
      </w:r>
      <w:r>
        <w:t>.</w:t>
      </w:r>
    </w:p>
    <w:p w14:paraId="2141283E" w14:textId="25E45CA7" w:rsidR="00513C35" w:rsidRDefault="00000000" w:rsidP="00097195">
      <w:pPr>
        <w:pStyle w:val="checkboxindent"/>
        <w:rPr>
          <w:lang w:val="en-GB" w:bidi="en-GB"/>
        </w:rPr>
      </w:pPr>
      <w:sdt>
        <w:sdtPr>
          <w:id w:val="1916355450"/>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513C35">
        <w:rPr>
          <w:lang w:val="en-GB" w:bidi="en-GB"/>
        </w:rPr>
        <w:t>Calming:</w:t>
      </w:r>
    </w:p>
    <w:p w14:paraId="5872F6E1" w14:textId="5F0C825C" w:rsidR="00513C35" w:rsidRDefault="00513C35" w:rsidP="00513C35">
      <w:pPr>
        <w:pStyle w:val="checkboxindent"/>
        <w:numPr>
          <w:ilvl w:val="0"/>
          <w:numId w:val="6"/>
        </w:numPr>
        <w:rPr>
          <w:lang w:val="en-GB" w:bidi="en-GB"/>
        </w:rPr>
      </w:pPr>
      <w:r>
        <w:t xml:space="preserve">To </w:t>
      </w:r>
      <w:r>
        <w:t>provide input to support the children to complete the circuit feeling calm and focussed</w:t>
      </w:r>
    </w:p>
    <w:p w14:paraId="76BD21CA" w14:textId="44E9E4BC" w:rsidR="00097195" w:rsidRPr="00DB1D49" w:rsidRDefault="00513C35" w:rsidP="00DB1D49">
      <w:pPr>
        <w:pStyle w:val="Heading1"/>
      </w:pPr>
      <w:r>
        <w:rPr>
          <w:lang w:val="en-GB" w:bidi="en-GB"/>
        </w:rPr>
        <w:t>Activities/structure</w:t>
      </w:r>
    </w:p>
    <w:p w14:paraId="50C64CA0" w14:textId="4ABAE008" w:rsidR="00097195" w:rsidRDefault="00000000" w:rsidP="00097195">
      <w:pPr>
        <w:pStyle w:val="checkboxindent"/>
        <w:rPr>
          <w:lang w:val="en-GB" w:bidi="en-GB"/>
        </w:rPr>
      </w:pPr>
      <w:sdt>
        <w:sdtPr>
          <w:id w:val="-492486031"/>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513C35">
        <w:rPr>
          <w:lang w:val="en-GB" w:bidi="en-GB"/>
        </w:rPr>
        <w:t>Alerting Activities:</w:t>
      </w:r>
    </w:p>
    <w:p w14:paraId="3E74A289" w14:textId="77777777" w:rsidR="00513C35" w:rsidRDefault="00513C35" w:rsidP="00513C35">
      <w:pPr>
        <w:pStyle w:val="checkboxindent"/>
        <w:numPr>
          <w:ilvl w:val="0"/>
          <w:numId w:val="6"/>
        </w:numPr>
      </w:pPr>
      <w:r>
        <w:t>Jumping on a trampette</w:t>
      </w:r>
    </w:p>
    <w:p w14:paraId="1B8C2E6C" w14:textId="77777777" w:rsidR="00513C35" w:rsidRDefault="00513C35" w:rsidP="00513C35">
      <w:pPr>
        <w:pStyle w:val="checkboxindent"/>
        <w:numPr>
          <w:ilvl w:val="0"/>
          <w:numId w:val="6"/>
        </w:numPr>
      </w:pPr>
      <w:r>
        <w:t>Sitting and bouncing on a gym ball</w:t>
      </w:r>
    </w:p>
    <w:p w14:paraId="6BDDB81A" w14:textId="77777777" w:rsidR="00513C35" w:rsidRDefault="00513C35" w:rsidP="00513C35">
      <w:pPr>
        <w:pStyle w:val="checkboxindent"/>
        <w:numPr>
          <w:ilvl w:val="0"/>
          <w:numId w:val="6"/>
        </w:numPr>
      </w:pPr>
      <w:r>
        <w:t>Star jumps</w:t>
      </w:r>
    </w:p>
    <w:p w14:paraId="33ECB99A" w14:textId="77777777" w:rsidR="00513C35" w:rsidRDefault="00513C35" w:rsidP="00513C35">
      <w:pPr>
        <w:pStyle w:val="checkboxindent"/>
        <w:numPr>
          <w:ilvl w:val="0"/>
          <w:numId w:val="6"/>
        </w:numPr>
      </w:pPr>
      <w:r>
        <w:t>Marching</w:t>
      </w:r>
    </w:p>
    <w:p w14:paraId="1B99220A" w14:textId="77777777" w:rsidR="00513C35" w:rsidRDefault="00513C35" w:rsidP="00513C35">
      <w:pPr>
        <w:pStyle w:val="checkboxindent"/>
        <w:numPr>
          <w:ilvl w:val="0"/>
          <w:numId w:val="6"/>
        </w:numPr>
      </w:pPr>
      <w:r>
        <w:t>Step-ups</w:t>
      </w:r>
    </w:p>
    <w:p w14:paraId="5CBB8BFC" w14:textId="77777777" w:rsidR="00513C35" w:rsidRDefault="00513C35" w:rsidP="00513C35">
      <w:pPr>
        <w:pStyle w:val="checkboxindent"/>
        <w:numPr>
          <w:ilvl w:val="0"/>
          <w:numId w:val="6"/>
        </w:numPr>
      </w:pPr>
      <w:r>
        <w:t>Skipping</w:t>
      </w:r>
    </w:p>
    <w:p w14:paraId="21F61EC9" w14:textId="77777777" w:rsidR="00513C35" w:rsidRDefault="00513C35" w:rsidP="00513C35">
      <w:pPr>
        <w:pStyle w:val="checkboxindent"/>
        <w:numPr>
          <w:ilvl w:val="0"/>
          <w:numId w:val="6"/>
        </w:numPr>
      </w:pPr>
      <w:r>
        <w:t>Lying over a gym ball on their tummy, roll forwards and weight bear through the arms</w:t>
      </w:r>
    </w:p>
    <w:p w14:paraId="46D2A7D4" w14:textId="54D4993A" w:rsidR="00513C35" w:rsidRPr="00541BC6" w:rsidRDefault="00513C35" w:rsidP="00513C35">
      <w:pPr>
        <w:pStyle w:val="checkboxindent"/>
        <w:ind w:left="720" w:firstLine="0"/>
      </w:pPr>
    </w:p>
    <w:p w14:paraId="627674E8" w14:textId="5C842CD0" w:rsidR="00097195" w:rsidRDefault="00000000" w:rsidP="00097195">
      <w:pPr>
        <w:pStyle w:val="checkboxindent"/>
        <w:rPr>
          <w:lang w:val="en-GB" w:bidi="en-GB"/>
        </w:rPr>
      </w:pPr>
      <w:sdt>
        <w:sdtPr>
          <w:id w:val="1130282291"/>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677FD6">
        <w:rPr>
          <w:lang w:val="en-GB" w:bidi="en-GB"/>
        </w:rPr>
        <w:t>Orangising Activities:</w:t>
      </w:r>
    </w:p>
    <w:p w14:paraId="7524875B" w14:textId="77777777" w:rsidR="00677FD6" w:rsidRDefault="00677FD6" w:rsidP="00677FD6">
      <w:pPr>
        <w:pStyle w:val="checkboxindent"/>
        <w:numPr>
          <w:ilvl w:val="0"/>
          <w:numId w:val="7"/>
        </w:numPr>
      </w:pPr>
      <w:r>
        <w:t>Catching a ball or beanbag</w:t>
      </w:r>
    </w:p>
    <w:p w14:paraId="1569AB9F" w14:textId="77777777" w:rsidR="00677FD6" w:rsidRDefault="00677FD6" w:rsidP="00677FD6">
      <w:pPr>
        <w:pStyle w:val="checkboxindent"/>
        <w:numPr>
          <w:ilvl w:val="0"/>
          <w:numId w:val="7"/>
        </w:numPr>
      </w:pPr>
      <w:r>
        <w:t>Throwing a ball or beanbag to a target</w:t>
      </w:r>
    </w:p>
    <w:p w14:paraId="11E9BEAB" w14:textId="77777777" w:rsidR="00677FD6" w:rsidRDefault="00677FD6" w:rsidP="00677FD6">
      <w:pPr>
        <w:pStyle w:val="checkboxindent"/>
        <w:numPr>
          <w:ilvl w:val="0"/>
          <w:numId w:val="7"/>
        </w:numPr>
      </w:pPr>
      <w:r>
        <w:t>Balancing on wobble boards or walking along a gym bench</w:t>
      </w:r>
    </w:p>
    <w:p w14:paraId="4F4459AC" w14:textId="77777777" w:rsidR="00677FD6" w:rsidRDefault="00677FD6" w:rsidP="00677FD6">
      <w:pPr>
        <w:pStyle w:val="checkboxindent"/>
        <w:numPr>
          <w:ilvl w:val="0"/>
          <w:numId w:val="7"/>
        </w:numPr>
      </w:pPr>
      <w:r>
        <w:t>Crawling through a tunnel</w:t>
      </w:r>
    </w:p>
    <w:p w14:paraId="0C30F421" w14:textId="77777777" w:rsidR="00677FD6" w:rsidRDefault="00677FD6" w:rsidP="00677FD6">
      <w:pPr>
        <w:pStyle w:val="checkboxindent"/>
        <w:numPr>
          <w:ilvl w:val="0"/>
          <w:numId w:val="7"/>
        </w:numPr>
      </w:pPr>
      <w:r>
        <w:t>Jumping through hoops (3-5 hoops)</w:t>
      </w:r>
    </w:p>
    <w:p w14:paraId="4D1244E5" w14:textId="77777777" w:rsidR="00677FD6" w:rsidRDefault="00677FD6" w:rsidP="00677FD6">
      <w:pPr>
        <w:pStyle w:val="checkboxindent"/>
        <w:numPr>
          <w:ilvl w:val="0"/>
          <w:numId w:val="7"/>
        </w:numPr>
      </w:pPr>
      <w:r>
        <w:t>Log rolling - with hands clasped and arms stretched out above the head</w:t>
      </w:r>
    </w:p>
    <w:p w14:paraId="50E9D3CA" w14:textId="77777777" w:rsidR="00677FD6" w:rsidRDefault="00677FD6" w:rsidP="00677FD6">
      <w:pPr>
        <w:pStyle w:val="checkboxindent"/>
        <w:numPr>
          <w:ilvl w:val="0"/>
          <w:numId w:val="7"/>
        </w:numPr>
      </w:pPr>
      <w:r>
        <w:t>Crawling through a tunnel</w:t>
      </w:r>
    </w:p>
    <w:p w14:paraId="356EDAFA" w14:textId="77777777" w:rsidR="00677FD6" w:rsidRDefault="00677FD6" w:rsidP="00677FD6">
      <w:pPr>
        <w:pStyle w:val="checkboxindent"/>
        <w:numPr>
          <w:ilvl w:val="0"/>
          <w:numId w:val="7"/>
        </w:numPr>
      </w:pPr>
      <w:r>
        <w:t>Animal walks eg crab walk, bunny hops</w:t>
      </w:r>
    </w:p>
    <w:p w14:paraId="126A97F1" w14:textId="77777777" w:rsidR="00677FD6" w:rsidRPr="00541BC6" w:rsidRDefault="00677FD6" w:rsidP="00677FD6">
      <w:pPr>
        <w:pStyle w:val="checkboxindent"/>
        <w:ind w:left="360" w:firstLine="0"/>
      </w:pPr>
    </w:p>
    <w:p w14:paraId="29B4DA49" w14:textId="77777777" w:rsidR="00677FD6" w:rsidRDefault="00000000" w:rsidP="00097195">
      <w:pPr>
        <w:pStyle w:val="checkboxindent"/>
        <w:rPr>
          <w:lang w:val="en-GB" w:bidi="en-GB"/>
        </w:rPr>
      </w:pPr>
      <w:sdt>
        <w:sdtPr>
          <w:id w:val="-1214193924"/>
          <w14:checkbox>
            <w14:checked w14:val="0"/>
            <w14:checkedState w14:val="2612" w14:font="MS Gothic"/>
            <w14:uncheckedState w14:val="2610" w14:font="MS Gothic"/>
          </w14:checkbox>
        </w:sdtPr>
        <w:sdtContent>
          <w:r w:rsidR="00835706">
            <w:rPr>
              <w:rFonts w:ascii="MS Gothic" w:eastAsia="MS Gothic" w:hAnsi="MS Gothic" w:cs="MS Gothic"/>
              <w:lang w:val="en-GB" w:bidi="en-GB"/>
            </w:rPr>
            <w:t>☐</w:t>
          </w:r>
        </w:sdtContent>
      </w:sdt>
      <w:r w:rsidR="00097195" w:rsidRPr="00541BC6">
        <w:rPr>
          <w:lang w:val="en-GB" w:bidi="en-GB"/>
        </w:rPr>
        <w:tab/>
      </w:r>
      <w:r w:rsidR="00677FD6">
        <w:rPr>
          <w:lang w:val="en-GB" w:bidi="en-GB"/>
        </w:rPr>
        <w:t>Calming Activities:</w:t>
      </w:r>
    </w:p>
    <w:p w14:paraId="731232AA" w14:textId="77777777" w:rsidR="00677FD6" w:rsidRDefault="00677FD6" w:rsidP="00677FD6">
      <w:pPr>
        <w:pStyle w:val="checkboxindent"/>
        <w:numPr>
          <w:ilvl w:val="0"/>
          <w:numId w:val="8"/>
        </w:numPr>
      </w:pPr>
      <w:r>
        <w:t>Have an adult apply deep pressure through child’s shoulders using the palms of their hands (keeping fingers together). Maintain the pressure for up to 10 seconds, repeat 3 to 5 times</w:t>
      </w:r>
    </w:p>
    <w:p w14:paraId="1C2E92BB" w14:textId="77777777" w:rsidR="00677FD6" w:rsidRDefault="00677FD6" w:rsidP="00677FD6">
      <w:pPr>
        <w:pStyle w:val="checkboxindent"/>
        <w:numPr>
          <w:ilvl w:val="0"/>
          <w:numId w:val="8"/>
        </w:numPr>
      </w:pPr>
      <w:r>
        <w:t>Chair or wall push-ups</w:t>
      </w:r>
    </w:p>
    <w:p w14:paraId="41BFC3DC" w14:textId="77777777" w:rsidR="00677FD6" w:rsidRDefault="00677FD6" w:rsidP="00677FD6">
      <w:pPr>
        <w:pStyle w:val="checkboxindent"/>
        <w:numPr>
          <w:ilvl w:val="0"/>
          <w:numId w:val="8"/>
        </w:numPr>
      </w:pPr>
      <w:r>
        <w:lastRenderedPageBreak/>
        <w:t>Child lies on their tummy over a gym ball and rolls over gently, backwards and forwards</w:t>
      </w:r>
    </w:p>
    <w:p w14:paraId="74C9A40A" w14:textId="77777777" w:rsidR="00677FD6" w:rsidRDefault="00677FD6" w:rsidP="00677FD6">
      <w:pPr>
        <w:pStyle w:val="checkboxindent"/>
        <w:numPr>
          <w:ilvl w:val="0"/>
          <w:numId w:val="8"/>
        </w:numPr>
      </w:pPr>
      <w:r>
        <w:t>Child lies down on their tummy and an adult rolls a gym ball on their back using firm, consistent pressure</w:t>
      </w:r>
    </w:p>
    <w:p w14:paraId="76A6FAA8" w14:textId="77777777" w:rsidR="00677FD6" w:rsidRDefault="00677FD6" w:rsidP="00677FD6">
      <w:pPr>
        <w:pStyle w:val="checkboxindent"/>
        <w:numPr>
          <w:ilvl w:val="0"/>
          <w:numId w:val="8"/>
        </w:numPr>
      </w:pPr>
      <w:r>
        <w:t>For older children, stretch a theraband or resistance bands in front of their body or above their head. Repeat 5-10 times</w:t>
      </w:r>
    </w:p>
    <w:p w14:paraId="4F7FEB13" w14:textId="0C830585" w:rsidR="00600433" w:rsidRDefault="00600433" w:rsidP="00677FD6">
      <w:pPr>
        <w:pStyle w:val="checkboxindent"/>
        <w:ind w:left="0" w:firstLine="0"/>
      </w:pPr>
    </w:p>
    <w:p w14:paraId="784CD40E" w14:textId="738901DF" w:rsidR="00677FD6" w:rsidRDefault="00677FD6" w:rsidP="00677FD6">
      <w:pPr>
        <w:pStyle w:val="Heading1"/>
        <w:rPr>
          <w:lang w:val="en-GB" w:bidi="en-GB"/>
        </w:rPr>
      </w:pPr>
      <w:r>
        <w:rPr>
          <w:lang w:val="en-GB" w:bidi="en-GB"/>
        </w:rPr>
        <w:t>Monitioring</w:t>
      </w:r>
    </w:p>
    <w:p w14:paraId="167998F6" w14:textId="3B5180E2" w:rsidR="005442AE" w:rsidRPr="005442AE" w:rsidRDefault="005442AE" w:rsidP="005442AE">
      <w:pPr>
        <w:rPr>
          <w:lang w:val="en-GB" w:bidi="en-GB"/>
        </w:rPr>
      </w:pPr>
      <w:r>
        <w:rPr>
          <w:lang w:val="en-GB" w:bidi="en-GB"/>
        </w:rPr>
        <w:t>Pupils</w:t>
      </w:r>
      <w:r w:rsidRPr="005442AE">
        <w:rPr>
          <w:lang w:val="en-GB" w:bidi="en-GB"/>
        </w:rPr>
        <w:t xml:space="preserve"> must be supervised when completing the circuit. It is important to consider that each </w:t>
      </w:r>
      <w:r w:rsidR="00225121">
        <w:rPr>
          <w:lang w:val="en-GB" w:bidi="en-GB"/>
        </w:rPr>
        <w:t>pupils</w:t>
      </w:r>
      <w:r w:rsidR="00225121" w:rsidRPr="005442AE">
        <w:rPr>
          <w:lang w:val="en-GB" w:bidi="en-GB"/>
        </w:rPr>
        <w:t>’</w:t>
      </w:r>
      <w:r w:rsidRPr="005442AE">
        <w:rPr>
          <w:lang w:val="en-GB" w:bidi="en-GB"/>
        </w:rPr>
        <w:t xml:space="preserve"> tolerance </w:t>
      </w:r>
      <w:r w:rsidR="00A237E9">
        <w:rPr>
          <w:lang w:val="en-GB" w:bidi="en-GB"/>
        </w:rPr>
        <w:t>and sensory needs are</w:t>
      </w:r>
      <w:r w:rsidRPr="005442AE">
        <w:rPr>
          <w:lang w:val="en-GB" w:bidi="en-GB"/>
        </w:rPr>
        <w:t xml:space="preserve"> different </w:t>
      </w:r>
      <w:r w:rsidR="00A237E9">
        <w:rPr>
          <w:lang w:val="en-GB" w:bidi="en-GB"/>
        </w:rPr>
        <w:t>so</w:t>
      </w:r>
      <w:r w:rsidR="00225121">
        <w:rPr>
          <w:lang w:val="en-GB" w:bidi="en-GB"/>
        </w:rPr>
        <w:t xml:space="preserve"> they</w:t>
      </w:r>
      <w:r w:rsidRPr="005442AE">
        <w:rPr>
          <w:lang w:val="en-GB" w:bidi="en-GB"/>
        </w:rPr>
        <w:t xml:space="preserve"> should be able to work at their own pace.</w:t>
      </w:r>
    </w:p>
    <w:p w14:paraId="51EDBFED" w14:textId="4FAB54ED" w:rsidR="005442AE" w:rsidRDefault="005442AE" w:rsidP="005442AE">
      <w:pPr>
        <w:rPr>
          <w:lang w:val="en-GB" w:bidi="en-GB"/>
        </w:rPr>
      </w:pPr>
      <w:r w:rsidRPr="005442AE">
        <w:rPr>
          <w:lang w:val="en-GB" w:bidi="en-GB"/>
        </w:rPr>
        <w:t xml:space="preserve">Ideally, </w:t>
      </w:r>
      <w:r w:rsidR="00262B89">
        <w:rPr>
          <w:lang w:val="en-GB" w:bidi="en-GB"/>
        </w:rPr>
        <w:t xml:space="preserve">pupils </w:t>
      </w:r>
      <w:r w:rsidRPr="005442AE">
        <w:rPr>
          <w:lang w:val="en-GB" w:bidi="en-GB"/>
        </w:rPr>
        <w:t xml:space="preserve">should spend up to five minutes per station, on different activities. Some </w:t>
      </w:r>
      <w:r w:rsidR="00262B89">
        <w:rPr>
          <w:lang w:val="en-GB" w:bidi="en-GB"/>
        </w:rPr>
        <w:t>pupils</w:t>
      </w:r>
      <w:r w:rsidRPr="005442AE">
        <w:rPr>
          <w:lang w:val="en-GB" w:bidi="en-GB"/>
        </w:rPr>
        <w:t xml:space="preserve"> may need more time in the alerting or calming section to help them to be more organised and prepared for the day’s learning or activities.</w:t>
      </w:r>
    </w:p>
    <w:p w14:paraId="7B176124" w14:textId="6C8E99B1" w:rsidR="006B32F2" w:rsidRPr="005442AE" w:rsidRDefault="006B32F2" w:rsidP="005442AE">
      <w:pPr>
        <w:rPr>
          <w:lang w:val="en-GB" w:bidi="en-GB"/>
        </w:rPr>
      </w:pPr>
      <w:r>
        <w:rPr>
          <w:lang w:val="en-GB" w:bidi="en-GB"/>
        </w:rPr>
        <w:t>Activities should be changed and adapted to meet individual needs</w:t>
      </w:r>
    </w:p>
    <w:p w14:paraId="75E4289C" w14:textId="2D6C9C2C" w:rsidR="00677FD6" w:rsidRPr="00677FD6" w:rsidRDefault="005442AE" w:rsidP="005442AE">
      <w:pPr>
        <w:rPr>
          <w:lang w:val="en-GB" w:bidi="en-GB"/>
        </w:rPr>
      </w:pPr>
      <w:r w:rsidRPr="005442AE">
        <w:rPr>
          <w:lang w:val="en-GB" w:bidi="en-GB"/>
        </w:rPr>
        <w:t xml:space="preserve">Use a </w:t>
      </w:r>
      <w:r w:rsidR="00282A4F">
        <w:rPr>
          <w:lang w:val="en-GB" w:bidi="en-GB"/>
        </w:rPr>
        <w:t xml:space="preserve">personalised </w:t>
      </w:r>
      <w:r w:rsidRPr="005442AE">
        <w:rPr>
          <w:lang w:val="en-GB" w:bidi="en-GB"/>
        </w:rPr>
        <w:t xml:space="preserve">visual strip/task strip </w:t>
      </w:r>
      <w:r w:rsidR="00282A4F">
        <w:rPr>
          <w:lang w:val="en-GB" w:bidi="en-GB"/>
        </w:rPr>
        <w:t>to</w:t>
      </w:r>
      <w:r w:rsidRPr="005442AE">
        <w:rPr>
          <w:lang w:val="en-GB" w:bidi="en-GB"/>
        </w:rPr>
        <w:t xml:space="preserve"> help </w:t>
      </w:r>
      <w:r w:rsidR="00282A4F">
        <w:rPr>
          <w:lang w:val="en-GB" w:bidi="en-GB"/>
        </w:rPr>
        <w:t xml:space="preserve">pupils </w:t>
      </w:r>
      <w:r w:rsidRPr="005442AE">
        <w:rPr>
          <w:lang w:val="en-GB" w:bidi="en-GB"/>
        </w:rPr>
        <w:t>go through the activities in a structured way.</w:t>
      </w:r>
    </w:p>
    <w:p w14:paraId="0F2ACED1" w14:textId="77777777" w:rsidR="00677FD6" w:rsidRPr="00DB1D49" w:rsidRDefault="00677FD6" w:rsidP="00677FD6">
      <w:pPr>
        <w:pStyle w:val="checkboxindent"/>
        <w:ind w:left="0" w:firstLine="0"/>
      </w:pPr>
    </w:p>
    <w:sectPr w:rsidR="00677FD6" w:rsidRPr="00DB1D49" w:rsidSect="00851BC3">
      <w:footerReference w:type="first" r:id="rId11"/>
      <w:pgSz w:w="11906" w:h="16838" w:code="9"/>
      <w:pgMar w:top="936" w:right="1021" w:bottom="936" w:left="1021" w:header="720" w:footer="142" w:gutter="0"/>
      <w:pgBorders w:zOrder="back" w:offsetFrom="page">
        <w:top w:val="single" w:sz="4" w:space="31" w:color="80B350" w:themeColor="accent3"/>
        <w:left w:val="single" w:sz="4" w:space="31" w:color="80B350" w:themeColor="accent3"/>
        <w:bottom w:val="single" w:sz="4" w:space="31" w:color="80B350" w:themeColor="accent3"/>
        <w:right w:val="single" w:sz="4" w:space="31" w:color="80B350" w:themeColor="accent3"/>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9B3A1" w14:textId="77777777" w:rsidR="002127A9" w:rsidRDefault="002127A9" w:rsidP="00600433">
      <w:pPr>
        <w:spacing w:after="0" w:line="240" w:lineRule="auto"/>
      </w:pPr>
      <w:r>
        <w:separator/>
      </w:r>
    </w:p>
  </w:endnote>
  <w:endnote w:type="continuationSeparator" w:id="0">
    <w:p w14:paraId="42A0B282" w14:textId="77777777" w:rsidR="002127A9" w:rsidRDefault="002127A9" w:rsidP="0060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ambria"/>
    <w:panose1 w:val="02060603020205020403"/>
    <w:charset w:val="00"/>
    <w:family w:val="roman"/>
    <w:pitch w:val="variable"/>
    <w:sig w:usb0="00000007" w:usb1="00000000" w:usb2="00000000" w:usb3="00000000" w:csb0="00000003" w:csb1="00000000"/>
  </w:font>
  <w:font w:name="Microsoft Office Preview Font">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6B448" w14:textId="77777777" w:rsidR="009A5B55" w:rsidRDefault="008872F8">
    <w:pPr>
      <w:pStyle w:val="Footer"/>
    </w:pPr>
    <w:r>
      <w:rPr>
        <w:noProof/>
        <w:lang w:val="en-GB" w:bidi="en-GB"/>
      </w:rPr>
      <mc:AlternateContent>
        <mc:Choice Requires="wps">
          <w:drawing>
            <wp:anchor distT="0" distB="0" distL="114300" distR="114300" simplePos="0" relativeHeight="251657728" behindDoc="1" locked="1" layoutInCell="1" allowOverlap="1" wp14:anchorId="230D212E" wp14:editId="49BEA05A">
              <wp:simplePos x="0" y="0"/>
              <wp:positionH relativeFrom="page">
                <wp:posOffset>6502400</wp:posOffset>
              </wp:positionH>
              <wp:positionV relativeFrom="page">
                <wp:posOffset>10172065</wp:posOffset>
              </wp:positionV>
              <wp:extent cx="1422400" cy="234950"/>
              <wp:effectExtent l="0" t="0" r="6350" b="0"/>
              <wp:wrapNone/>
              <wp:docPr id="1" name="AutoShape 1" title="Decorativ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234950"/>
                      </a:xfrm>
                      <a:prstGeom prst="parallelogram">
                        <a:avLst>
                          <a:gd name="adj" fmla="val 151351"/>
                        </a:avLst>
                      </a:prstGeom>
                      <a:solidFill>
                        <a:schemeClr val="accent2">
                          <a:lumMod val="10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AF7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 o:spid="_x0000_s1026" type="#_x0000_t7" alt="Title: Decorative border" style="position:absolute;margin-left:512pt;margin-top:800.95pt;width:112pt;height: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" fillcolor="#19aed7 [3205]" stroked="f" strokecolor="black [3213]" strokeweight=".25pt">
              <v:shadow opacity="22938f" offset="0"/>
              <v:textbox inset=",7.2pt,,7.2p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97936" w14:textId="77777777" w:rsidR="002127A9" w:rsidRDefault="002127A9" w:rsidP="00600433">
      <w:pPr>
        <w:spacing w:after="0" w:line="240" w:lineRule="auto"/>
      </w:pPr>
      <w:r>
        <w:separator/>
      </w:r>
    </w:p>
  </w:footnote>
  <w:footnote w:type="continuationSeparator" w:id="0">
    <w:p w14:paraId="6DE2084D" w14:textId="77777777" w:rsidR="002127A9" w:rsidRDefault="002127A9" w:rsidP="00600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10B8"/>
    <w:multiLevelType w:val="hybridMultilevel"/>
    <w:tmpl w:val="EF76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0E23"/>
    <w:multiLevelType w:val="hybridMultilevel"/>
    <w:tmpl w:val="1856DDD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25EB68DF"/>
    <w:multiLevelType w:val="hybridMultilevel"/>
    <w:tmpl w:val="9CE8FBDC"/>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55C15"/>
    <w:multiLevelType w:val="hybridMultilevel"/>
    <w:tmpl w:val="9F0C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D3FD1"/>
    <w:multiLevelType w:val="hybridMultilevel"/>
    <w:tmpl w:val="0784985A"/>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316DE"/>
    <w:multiLevelType w:val="hybridMultilevel"/>
    <w:tmpl w:val="EA0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825C6"/>
    <w:multiLevelType w:val="hybridMultilevel"/>
    <w:tmpl w:val="CE702768"/>
    <w:lvl w:ilvl="0" w:tplc="0780F664">
      <w:start w:val="1"/>
      <w:numFmt w:val="bullet"/>
      <w:pStyle w:val="bullet"/>
      <w:lvlText w:val="•"/>
      <w:lvlJc w:val="left"/>
      <w:pPr>
        <w:ind w:left="862" w:hanging="360"/>
      </w:pPr>
      <w:rPr>
        <w:rFonts w:ascii="Times New Roman" w:hAnsi="Times New Roman" w:hint="default"/>
        <w:color w:val="19AED7"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42B2B"/>
    <w:multiLevelType w:val="hybridMultilevel"/>
    <w:tmpl w:val="4E021FC8"/>
    <w:lvl w:ilvl="0" w:tplc="BC849BE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num w:numId="1" w16cid:durableId="863909269">
    <w:abstractNumId w:val="7"/>
  </w:num>
  <w:num w:numId="2" w16cid:durableId="127169072">
    <w:abstractNumId w:val="5"/>
  </w:num>
  <w:num w:numId="3" w16cid:durableId="798231940">
    <w:abstractNumId w:val="2"/>
  </w:num>
  <w:num w:numId="4" w16cid:durableId="799035539">
    <w:abstractNumId w:val="4"/>
  </w:num>
  <w:num w:numId="5" w16cid:durableId="1806579600">
    <w:abstractNumId w:val="6"/>
  </w:num>
  <w:num w:numId="6" w16cid:durableId="1795250421">
    <w:abstractNumId w:val="0"/>
  </w:num>
  <w:num w:numId="7" w16cid:durableId="456920112">
    <w:abstractNumId w:val="3"/>
  </w:num>
  <w:num w:numId="8" w16cid:durableId="260645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position-horizontal-relative:margin;mso-position-vertical-relative:margin" fillcolor="none [3212]" strokecolor="none [3213]">
      <v:fill color="none [3212]"/>
      <v:stroke color="none [321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41"/>
    <w:rsid w:val="00034A3C"/>
    <w:rsid w:val="00097195"/>
    <w:rsid w:val="00170B79"/>
    <w:rsid w:val="002127A9"/>
    <w:rsid w:val="00225121"/>
    <w:rsid w:val="00262B89"/>
    <w:rsid w:val="0026678F"/>
    <w:rsid w:val="00282A4F"/>
    <w:rsid w:val="002B0180"/>
    <w:rsid w:val="00336B37"/>
    <w:rsid w:val="0035513C"/>
    <w:rsid w:val="00513C35"/>
    <w:rsid w:val="00534A3E"/>
    <w:rsid w:val="005442AE"/>
    <w:rsid w:val="00587253"/>
    <w:rsid w:val="005D608A"/>
    <w:rsid w:val="00600433"/>
    <w:rsid w:val="0066288D"/>
    <w:rsid w:val="006644C3"/>
    <w:rsid w:val="00677FD6"/>
    <w:rsid w:val="00693182"/>
    <w:rsid w:val="00694F41"/>
    <w:rsid w:val="006B32F2"/>
    <w:rsid w:val="006C0713"/>
    <w:rsid w:val="00722A2F"/>
    <w:rsid w:val="00726386"/>
    <w:rsid w:val="00835706"/>
    <w:rsid w:val="00851BC3"/>
    <w:rsid w:val="008872F8"/>
    <w:rsid w:val="008C0EEF"/>
    <w:rsid w:val="009A5B55"/>
    <w:rsid w:val="009A7F28"/>
    <w:rsid w:val="009B6F5A"/>
    <w:rsid w:val="00A237E9"/>
    <w:rsid w:val="00AC5A9E"/>
    <w:rsid w:val="00B30C18"/>
    <w:rsid w:val="00BA4BC4"/>
    <w:rsid w:val="00C51A70"/>
    <w:rsid w:val="00C55D16"/>
    <w:rsid w:val="00C8063B"/>
    <w:rsid w:val="00D171AC"/>
    <w:rsid w:val="00D64AE6"/>
    <w:rsid w:val="00DB1D49"/>
    <w:rsid w:val="00DE1986"/>
    <w:rsid w:val="00DE2893"/>
    <w:rsid w:val="00E72DBD"/>
    <w:rsid w:val="00E81499"/>
    <w:rsid w:val="00F023F5"/>
    <w:rsid w:val="00F1423A"/>
    <w:rsid w:val="00FA1C41"/>
    <w:rsid w:val="00FB32DE"/>
    <w:rsid w:val="00FC41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color="none [3212]" strokecolor="none [3213]">
      <v:fill color="none [3212]"/>
      <v:stroke color="none [3213]" weight=".25pt"/>
    </o:shapedefaults>
    <o:shapelayout v:ext="edit">
      <o:idmap v:ext="edit" data="2"/>
    </o:shapelayout>
  </w:shapeDefaults>
  <w:decimalSymbol w:val="."/>
  <w:listSeparator w:val=","/>
  <w14:docId w14:val="5280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A3E"/>
    <w:pPr>
      <w:spacing w:line="245" w:lineRule="auto"/>
    </w:pPr>
    <w:rPr>
      <w:sz w:val="21"/>
    </w:rPr>
  </w:style>
  <w:style w:type="paragraph" w:styleId="Heading1">
    <w:name w:val="heading 1"/>
    <w:basedOn w:val="Normal"/>
    <w:next w:val="Normal"/>
    <w:link w:val="Heading1Char"/>
    <w:uiPriority w:val="9"/>
    <w:qFormat/>
    <w:rsid w:val="005D608A"/>
    <w:pPr>
      <w:pBdr>
        <w:top w:val="single" w:sz="4" w:space="1" w:color="80B350" w:themeColor="accent3"/>
      </w:pBdr>
      <w:spacing w:before="200" w:after="40" w:line="240" w:lineRule="auto"/>
      <w:ind w:right="3240"/>
      <w:outlineLvl w:val="0"/>
    </w:pPr>
    <w:rPr>
      <w:rFonts w:asciiTheme="majorHAnsi" w:hAnsiTheme="majorHAnsi"/>
      <w:caps/>
      <w:color w:val="19AED7" w:themeColor="accent2"/>
      <w:sz w:val="28"/>
      <w:szCs w:val="56"/>
    </w:rPr>
  </w:style>
  <w:style w:type="paragraph" w:styleId="Heading2">
    <w:name w:val="heading 2"/>
    <w:basedOn w:val="Heading1"/>
    <w:next w:val="Normal"/>
    <w:link w:val="Heading2Char"/>
    <w:uiPriority w:val="9"/>
    <w:unhideWhenUsed/>
    <w:rsid w:val="00AF5119"/>
    <w:pPr>
      <w:outlineLvl w:val="1"/>
    </w:pPr>
    <w:rPr>
      <w:sz w:val="44"/>
    </w:rPr>
  </w:style>
  <w:style w:type="paragraph" w:styleId="Heading3">
    <w:name w:val="heading 3"/>
    <w:basedOn w:val="Normal"/>
    <w:next w:val="Normal"/>
    <w:link w:val="Heading3Char"/>
    <w:uiPriority w:val="9"/>
    <w:unhideWhenUsed/>
    <w:rsid w:val="00AF5119"/>
    <w:pPr>
      <w:spacing w:before="1000" w:after="0"/>
      <w:jc w:val="center"/>
      <w:outlineLvl w:val="2"/>
    </w:pPr>
    <w:rPr>
      <w:rFonts w:asciiTheme="majorHAnsi" w:hAnsiTheme="majorHAnsi"/>
      <w:caps/>
      <w:color w:val="FFFFFF" w:themeColor="background1"/>
      <w:sz w:val="44"/>
      <w:szCs w:val="36"/>
    </w:rPr>
  </w:style>
  <w:style w:type="paragraph" w:styleId="Heading4">
    <w:name w:val="heading 4"/>
    <w:basedOn w:val="Normal"/>
    <w:next w:val="Normal"/>
    <w:link w:val="Heading4Char"/>
    <w:uiPriority w:val="9"/>
    <w:unhideWhenUsed/>
    <w:rsid w:val="00381773"/>
    <w:pPr>
      <w:jc w:val="right"/>
      <w:outlineLvl w:val="3"/>
    </w:pPr>
    <w:rPr>
      <w:rFonts w:asciiTheme="majorHAnsi" w:hAnsiTheme="majorHAnsi"/>
      <w:color w:val="8E0344" w:themeColor="accent1"/>
      <w:sz w:val="24"/>
    </w:rPr>
  </w:style>
  <w:style w:type="paragraph" w:styleId="Heading5">
    <w:name w:val="heading 5"/>
    <w:basedOn w:val="Normal"/>
    <w:next w:val="Normal"/>
    <w:link w:val="Heading5Char"/>
    <w:uiPriority w:val="9"/>
    <w:unhideWhenUsed/>
    <w:rsid w:val="00E400EE"/>
    <w:pPr>
      <w:keepNext/>
      <w:keepLines/>
      <w:spacing w:before="40" w:after="0"/>
      <w:outlineLvl w:val="4"/>
    </w:pPr>
    <w:rPr>
      <w:rFonts w:asciiTheme="majorHAnsi" w:eastAsiaTheme="majorEastAsia" w:hAnsiTheme="majorHAnsi" w:cstheme="majorBidi"/>
      <w:b/>
      <w:color w:val="256AA4" w:themeColor="text2"/>
      <w:sz w:val="36"/>
    </w:rPr>
  </w:style>
  <w:style w:type="paragraph" w:styleId="Heading6">
    <w:name w:val="heading 6"/>
    <w:basedOn w:val="Normal"/>
    <w:next w:val="Normal"/>
    <w:link w:val="Heading6Char"/>
    <w:unhideWhenUsed/>
    <w:rsid w:val="004D4571"/>
    <w:pPr>
      <w:keepNext/>
      <w:spacing w:after="0" w:line="240" w:lineRule="auto"/>
      <w:outlineLvl w:val="5"/>
    </w:pPr>
    <w:rPr>
      <w:rFonts w:ascii="Times New Roman" w:eastAsia="Times New Roman" w:hAnsi="Times New Roman" w:cs="Times New Roman"/>
      <w:color w:val="1B4F7A" w:themeColor="text2" w:themeShade="BF"/>
      <w:sz w:val="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B6"/>
    <w:rPr>
      <w:rFonts w:ascii="Tahoma" w:hAnsi="Tahoma" w:cs="Tahoma"/>
      <w:sz w:val="16"/>
      <w:szCs w:val="16"/>
    </w:rPr>
  </w:style>
  <w:style w:type="table" w:styleId="TableGrid">
    <w:name w:val="Table Grid"/>
    <w:basedOn w:val="TableNormal"/>
    <w:uiPriority w:val="59"/>
    <w:rsid w:val="0051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66BC2"/>
    <w:rPr>
      <w:color w:val="808080"/>
    </w:rPr>
  </w:style>
  <w:style w:type="character" w:customStyle="1" w:styleId="Heading2Char">
    <w:name w:val="Heading 2 Char"/>
    <w:basedOn w:val="DefaultParagraphFont"/>
    <w:link w:val="Heading2"/>
    <w:uiPriority w:val="9"/>
    <w:rsid w:val="00AF5119"/>
    <w:rPr>
      <w:rFonts w:asciiTheme="majorHAnsi" w:hAnsiTheme="majorHAnsi"/>
      <w:caps/>
      <w:color w:val="19AED7" w:themeColor="accent2"/>
      <w:sz w:val="44"/>
      <w:szCs w:val="56"/>
    </w:rPr>
  </w:style>
  <w:style w:type="character" w:customStyle="1" w:styleId="Heading3Char">
    <w:name w:val="Heading 3 Char"/>
    <w:basedOn w:val="DefaultParagraphFont"/>
    <w:link w:val="Heading3"/>
    <w:uiPriority w:val="9"/>
    <w:rsid w:val="00AF5119"/>
    <w:rPr>
      <w:rFonts w:asciiTheme="majorHAnsi" w:hAnsiTheme="majorHAnsi"/>
      <w:caps/>
      <w:color w:val="FFFFFF" w:themeColor="background1"/>
      <w:sz w:val="44"/>
      <w:szCs w:val="36"/>
    </w:rPr>
  </w:style>
  <w:style w:type="character" w:customStyle="1" w:styleId="Heading4Char">
    <w:name w:val="Heading 4 Char"/>
    <w:basedOn w:val="DefaultParagraphFont"/>
    <w:link w:val="Heading4"/>
    <w:uiPriority w:val="9"/>
    <w:rsid w:val="00381773"/>
    <w:rPr>
      <w:rFonts w:asciiTheme="majorHAnsi" w:hAnsiTheme="majorHAnsi"/>
      <w:color w:val="8E0344" w:themeColor="accent1"/>
      <w:sz w:val="24"/>
    </w:rPr>
  </w:style>
  <w:style w:type="character" w:customStyle="1" w:styleId="Heading6Char">
    <w:name w:val="Heading 6 Char"/>
    <w:basedOn w:val="DefaultParagraphFont"/>
    <w:link w:val="Heading6"/>
    <w:rsid w:val="004D4571"/>
    <w:rPr>
      <w:rFonts w:ascii="Times New Roman" w:eastAsia="Times New Roman" w:hAnsi="Times New Roman" w:cs="Times New Roman"/>
      <w:color w:val="1B4F7A" w:themeColor="text2" w:themeShade="BF"/>
      <w:sz w:val="60"/>
    </w:rPr>
  </w:style>
  <w:style w:type="paragraph" w:styleId="ListParagraph">
    <w:name w:val="List Paragraph"/>
    <w:basedOn w:val="Normal"/>
    <w:uiPriority w:val="34"/>
    <w:rsid w:val="000D0FB4"/>
    <w:pPr>
      <w:numPr>
        <w:numId w:val="1"/>
      </w:numPr>
      <w:spacing w:after="400" w:line="240" w:lineRule="auto"/>
      <w:jc w:val="center"/>
    </w:pPr>
    <w:rPr>
      <w:color w:val="8E0344" w:themeColor="accent1"/>
      <w:sz w:val="32"/>
      <w:lang w:bidi="hi-IN"/>
    </w:rPr>
  </w:style>
  <w:style w:type="paragraph" w:styleId="Header">
    <w:name w:val="header"/>
    <w:basedOn w:val="Normal"/>
    <w:link w:val="HeaderChar"/>
    <w:uiPriority w:val="99"/>
    <w:unhideWhenUsed/>
    <w:rsid w:val="00E7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8"/>
  </w:style>
  <w:style w:type="paragraph" w:styleId="Footer">
    <w:name w:val="footer"/>
    <w:basedOn w:val="Normal"/>
    <w:link w:val="FooterChar"/>
    <w:uiPriority w:val="99"/>
    <w:unhideWhenUsed/>
    <w:rsid w:val="00E7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8"/>
  </w:style>
  <w:style w:type="character" w:customStyle="1" w:styleId="Heading1Char">
    <w:name w:val="Heading 1 Char"/>
    <w:basedOn w:val="DefaultParagraphFont"/>
    <w:link w:val="Heading1"/>
    <w:uiPriority w:val="9"/>
    <w:rsid w:val="005D608A"/>
    <w:rPr>
      <w:rFonts w:asciiTheme="majorHAnsi" w:hAnsiTheme="majorHAnsi"/>
      <w:caps/>
      <w:color w:val="19AED7" w:themeColor="accent2"/>
      <w:sz w:val="28"/>
      <w:szCs w:val="56"/>
    </w:rPr>
  </w:style>
  <w:style w:type="paragraph" w:styleId="Title">
    <w:name w:val="Title"/>
    <w:basedOn w:val="Heading3"/>
    <w:next w:val="Normal"/>
    <w:link w:val="TitleChar"/>
    <w:uiPriority w:val="10"/>
    <w:qFormat/>
    <w:rsid w:val="00034A3C"/>
    <w:pPr>
      <w:spacing w:before="60" w:after="280" w:line="240" w:lineRule="auto"/>
      <w:jc w:val="left"/>
    </w:pPr>
    <w:rPr>
      <w:noProof/>
      <w:sz w:val="42"/>
    </w:rPr>
  </w:style>
  <w:style w:type="character" w:customStyle="1" w:styleId="TitleChar">
    <w:name w:val="Title Char"/>
    <w:basedOn w:val="DefaultParagraphFont"/>
    <w:link w:val="Title"/>
    <w:uiPriority w:val="10"/>
    <w:rsid w:val="00034A3C"/>
    <w:rPr>
      <w:rFonts w:asciiTheme="majorHAnsi" w:hAnsiTheme="majorHAnsi"/>
      <w:caps/>
      <w:noProof/>
      <w:color w:val="FFFFFF" w:themeColor="background1"/>
      <w:sz w:val="42"/>
      <w:szCs w:val="36"/>
    </w:rPr>
  </w:style>
  <w:style w:type="paragraph" w:styleId="Date">
    <w:name w:val="Date"/>
    <w:basedOn w:val="Normal"/>
    <w:next w:val="Normal"/>
    <w:link w:val="DateChar"/>
    <w:uiPriority w:val="99"/>
    <w:unhideWhenUsed/>
    <w:rsid w:val="00082E2C"/>
    <w:pPr>
      <w:jc w:val="center"/>
    </w:pPr>
    <w:rPr>
      <w:rFonts w:asciiTheme="majorHAnsi" w:hAnsiTheme="majorHAnsi"/>
      <w:color w:val="FFFFFF" w:themeColor="background1"/>
      <w:sz w:val="32"/>
      <w:szCs w:val="32"/>
    </w:rPr>
  </w:style>
  <w:style w:type="character" w:customStyle="1" w:styleId="DateChar">
    <w:name w:val="Date Char"/>
    <w:basedOn w:val="DefaultParagraphFont"/>
    <w:link w:val="Date"/>
    <w:uiPriority w:val="99"/>
    <w:rsid w:val="00082E2C"/>
    <w:rPr>
      <w:rFonts w:asciiTheme="majorHAnsi" w:hAnsiTheme="majorHAnsi"/>
      <w:color w:val="FFFFFF" w:themeColor="background1"/>
      <w:sz w:val="32"/>
      <w:szCs w:val="32"/>
    </w:rPr>
  </w:style>
  <w:style w:type="character" w:customStyle="1" w:styleId="Heading5Char">
    <w:name w:val="Heading 5 Char"/>
    <w:basedOn w:val="DefaultParagraphFont"/>
    <w:link w:val="Heading5"/>
    <w:uiPriority w:val="9"/>
    <w:rsid w:val="00E400EE"/>
    <w:rPr>
      <w:rFonts w:asciiTheme="majorHAnsi" w:eastAsiaTheme="majorEastAsia" w:hAnsiTheme="majorHAnsi" w:cstheme="majorBidi"/>
      <w:b/>
      <w:color w:val="256AA4" w:themeColor="text2"/>
      <w:sz w:val="36"/>
    </w:rPr>
  </w:style>
  <w:style w:type="paragraph" w:customStyle="1" w:styleId="checkboxindent">
    <w:name w:val="checkbox indent"/>
    <w:basedOn w:val="Normal"/>
    <w:qFormat/>
    <w:rsid w:val="00034A3C"/>
    <w:pPr>
      <w:spacing w:before="20" w:after="20"/>
      <w:ind w:left="357" w:hanging="357"/>
    </w:pPr>
  </w:style>
  <w:style w:type="paragraph" w:customStyle="1" w:styleId="bullet">
    <w:name w:val="bullet"/>
    <w:basedOn w:val="Normal"/>
    <w:rsid w:val="00034A3C"/>
    <w:pPr>
      <w:numPr>
        <w:numId w:val="5"/>
      </w:numPr>
      <w:spacing w:before="20" w:after="20"/>
      <w:ind w:left="538" w:hanging="1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364">
      <w:bodyDiv w:val="1"/>
      <w:marLeft w:val="0"/>
      <w:marRight w:val="0"/>
      <w:marTop w:val="0"/>
      <w:marBottom w:val="0"/>
      <w:divBdr>
        <w:top w:val="none" w:sz="0" w:space="0" w:color="auto"/>
        <w:left w:val="none" w:sz="0" w:space="0" w:color="auto"/>
        <w:bottom w:val="none" w:sz="0" w:space="0" w:color="auto"/>
        <w:right w:val="none" w:sz="0" w:space="0" w:color="auto"/>
      </w:divBdr>
    </w:div>
    <w:div w:id="1213034883">
      <w:bodyDiv w:val="1"/>
      <w:marLeft w:val="0"/>
      <w:marRight w:val="0"/>
      <w:marTop w:val="0"/>
      <w:marBottom w:val="0"/>
      <w:divBdr>
        <w:top w:val="none" w:sz="0" w:space="0" w:color="auto"/>
        <w:left w:val="none" w:sz="0" w:space="0" w:color="auto"/>
        <w:bottom w:val="none" w:sz="0" w:space="0" w:color="auto"/>
        <w:right w:val="none" w:sz="0" w:space="0" w:color="auto"/>
      </w:divBdr>
    </w:div>
    <w:div w:id="1654799512">
      <w:bodyDiv w:val="1"/>
      <w:marLeft w:val="0"/>
      <w:marRight w:val="0"/>
      <w:marTop w:val="0"/>
      <w:marBottom w:val="0"/>
      <w:divBdr>
        <w:top w:val="none" w:sz="0" w:space="0" w:color="auto"/>
        <w:left w:val="none" w:sz="0" w:space="0" w:color="auto"/>
        <w:bottom w:val="none" w:sz="0" w:space="0" w:color="auto"/>
        <w:right w:val="none" w:sz="0" w:space="0" w:color="auto"/>
      </w:divBdr>
    </w:div>
    <w:div w:id="2102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fa\AppData\Roaming\Microsoft\Templates\Homework%20tips%20checklist.dotx" TargetMode="External"/></Relationships>
</file>

<file path=word/theme/theme1.xml><?xml version="1.0" encoding="utf-8"?>
<a:theme xmlns:a="http://schemas.openxmlformats.org/drawingml/2006/main" name="Office Theme">
  <a:themeElements>
    <a:clrScheme name="Custom 305">
      <a:dk1>
        <a:sysClr val="windowText" lastClr="000000"/>
      </a:dk1>
      <a:lt1>
        <a:sysClr val="window" lastClr="FFFFFF"/>
      </a:lt1>
      <a:dk2>
        <a:srgbClr val="256AA4"/>
      </a:dk2>
      <a:lt2>
        <a:srgbClr val="EEECE1"/>
      </a:lt2>
      <a:accent1>
        <a:srgbClr val="8E0344"/>
      </a:accent1>
      <a:accent2>
        <a:srgbClr val="19AED7"/>
      </a:accent2>
      <a:accent3>
        <a:srgbClr val="80B350"/>
      </a:accent3>
      <a:accent4>
        <a:srgbClr val="713B9E"/>
      </a:accent4>
      <a:accent5>
        <a:srgbClr val="000080"/>
      </a:accent5>
      <a:accent6>
        <a:srgbClr val="F76D28"/>
      </a:accent6>
      <a:hlink>
        <a:srgbClr val="0000FF"/>
      </a:hlink>
      <a:folHlink>
        <a:srgbClr val="800080"/>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396b30-1a5a-47bb-8517-5ac306c6b0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1AC5C0C79F9D4F906C74C911790BBE" ma:contentTypeVersion="18" ma:contentTypeDescription="Create a new document." ma:contentTypeScope="" ma:versionID="b075e71616d2ad3e5414976a59005bcb">
  <xsd:schema xmlns:xsd="http://www.w3.org/2001/XMLSchema" xmlns:xs="http://www.w3.org/2001/XMLSchema" xmlns:p="http://schemas.microsoft.com/office/2006/metadata/properties" xmlns:ns3="41d58aa7-fe74-4d11-a668-72f680d3709e" xmlns:ns4="34396b30-1a5a-47bb-8517-5ac306c6b0b7" targetNamespace="http://schemas.microsoft.com/office/2006/metadata/properties" ma:root="true" ma:fieldsID="5922f2b6ac023e811864f95d635128ab" ns3:_="" ns4:_="">
    <xsd:import namespace="41d58aa7-fe74-4d11-a668-72f680d3709e"/>
    <xsd:import namespace="34396b30-1a5a-47bb-8517-5ac306c6b0b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58aa7-fe74-4d11-a668-72f680d370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96b30-1a5a-47bb-8517-5ac306c6b0b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E428D-C27A-47C5-9B91-EF8FBB317E0E}">
  <ds:schemaRefs>
    <ds:schemaRef ds:uri="http://schemas.microsoft.com/sharepoint/v3/contenttype/forms"/>
  </ds:schemaRefs>
</ds:datastoreItem>
</file>

<file path=customXml/itemProps2.xml><?xml version="1.0" encoding="utf-8"?>
<ds:datastoreItem xmlns:ds="http://schemas.openxmlformats.org/officeDocument/2006/customXml" ds:itemID="{DCA74777-9C48-4306-9439-1305A002AB95}">
  <ds:schemaRefs>
    <ds:schemaRef ds:uri="http://schemas.microsoft.com/office/2006/metadata/properties"/>
    <ds:schemaRef ds:uri="http://schemas.microsoft.com/office/infopath/2007/PartnerControls"/>
    <ds:schemaRef ds:uri="34396b30-1a5a-47bb-8517-5ac306c6b0b7"/>
  </ds:schemaRefs>
</ds:datastoreItem>
</file>

<file path=customXml/itemProps3.xml><?xml version="1.0" encoding="utf-8"?>
<ds:datastoreItem xmlns:ds="http://schemas.openxmlformats.org/officeDocument/2006/customXml" ds:itemID="{61B0CE7E-7200-4A84-926C-C98F6A93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58aa7-fe74-4d11-a668-72f680d3709e"/>
    <ds:schemaRef ds:uri="34396b30-1a5a-47bb-8517-5ac306c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Homework tips checklist</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2024-06-26T20:34:00Z</dcterms:created>
  <dcterms:modified xsi:type="dcterms:W3CDTF">2024-06-26T21:03:00Z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0x010100D51AC5C0C79F9D4F906C74C911790BBE</vt:lpwstr>
  </property>
</Properties>
</file>