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410" w:rsidRDefault="003F0F3E" w:rsidP="003F0F3E">
      <w:pPr>
        <w:jc w:val="center"/>
        <w:rPr>
          <w:sz w:val="28"/>
          <w:u w:val="single"/>
        </w:rPr>
      </w:pPr>
      <w:r w:rsidRPr="00CA44A8">
        <w:rPr>
          <w:sz w:val="28"/>
          <w:u w:val="single"/>
        </w:rPr>
        <w:t xml:space="preserve">Responding to pupil’s needs when teaching </w:t>
      </w:r>
      <w:r w:rsidR="00402CA7">
        <w:rPr>
          <w:sz w:val="28"/>
          <w:u w:val="single"/>
        </w:rPr>
        <w:t xml:space="preserve">Information and Communication Technology </w:t>
      </w:r>
    </w:p>
    <w:p w:rsidR="00402CA7" w:rsidRPr="00BE02D3" w:rsidRDefault="00402CA7" w:rsidP="00402CA7">
      <w:pPr>
        <w:rPr>
          <w:b/>
          <w:i/>
        </w:rPr>
      </w:pPr>
      <w:r w:rsidRPr="00BE02D3">
        <w:rPr>
          <w:b/>
          <w:i/>
        </w:rPr>
        <w:t>The importance of ICT to pupils with learning difficulties</w:t>
      </w:r>
    </w:p>
    <w:p w:rsidR="00402CA7" w:rsidRDefault="00402CA7" w:rsidP="00402CA7">
      <w:r>
        <w:t>Developing capability in ICT helps all pupils become part of the rapidly changing world in which technology is an essential part. ICT helps pupils take greater responsibility for their own learning, plan and organise their ideas, and produce and present work of a high standard. It can also encourage creativity.</w:t>
      </w:r>
    </w:p>
    <w:p w:rsidR="00402CA7" w:rsidRDefault="00402CA7" w:rsidP="00402CA7">
      <w:r>
        <w:t>In particular, ICT offers pupils with learning difficulties opportunities to:</w:t>
      </w:r>
    </w:p>
    <w:p w:rsidR="00402CA7" w:rsidRDefault="00402CA7" w:rsidP="00402CA7">
      <w:pPr>
        <w:pStyle w:val="ListParagraph"/>
        <w:numPr>
          <w:ilvl w:val="0"/>
          <w:numId w:val="10"/>
        </w:numPr>
      </w:pPr>
      <w:r>
        <w:t>Work with increasing independence in communication, language and literacy</w:t>
      </w:r>
    </w:p>
    <w:p w:rsidR="00402CA7" w:rsidRDefault="00402CA7" w:rsidP="00402CA7">
      <w:pPr>
        <w:pStyle w:val="ListParagraph"/>
        <w:numPr>
          <w:ilvl w:val="0"/>
          <w:numId w:val="10"/>
        </w:numPr>
      </w:pPr>
      <w:r>
        <w:t xml:space="preserve">Work on skills across the curriculum with increased confidence and understanding </w:t>
      </w:r>
    </w:p>
    <w:p w:rsidR="00402CA7" w:rsidRDefault="00402CA7" w:rsidP="00402CA7">
      <w:pPr>
        <w:pStyle w:val="ListParagraph"/>
        <w:numPr>
          <w:ilvl w:val="0"/>
          <w:numId w:val="10"/>
        </w:numPr>
      </w:pPr>
      <w:r>
        <w:t>Develop and enhance their work in all areas of the curriculum</w:t>
      </w:r>
    </w:p>
    <w:p w:rsidR="005C7B4F" w:rsidRDefault="00402CA7" w:rsidP="005C7B4F">
      <w:pPr>
        <w:pStyle w:val="ListParagraph"/>
        <w:numPr>
          <w:ilvl w:val="0"/>
          <w:numId w:val="10"/>
        </w:numPr>
      </w:pPr>
      <w:r>
        <w:t xml:space="preserve">Become fully involved in physical and practical activities using </w:t>
      </w:r>
      <w:r w:rsidR="005C7B4F">
        <w:t>tools, such as switch technology which allows control of the immediate environment and aids mobility</w:t>
      </w:r>
    </w:p>
    <w:p w:rsidR="005C7B4F" w:rsidRDefault="005C7B4F" w:rsidP="005C7B4F">
      <w:pPr>
        <w:pStyle w:val="ListParagraph"/>
        <w:numPr>
          <w:ilvl w:val="0"/>
          <w:numId w:val="10"/>
        </w:numPr>
      </w:pPr>
      <w:r>
        <w:t>Work on joint projects with others</w:t>
      </w:r>
    </w:p>
    <w:p w:rsidR="005C7B4F" w:rsidRDefault="005C7B4F" w:rsidP="005C7B4F">
      <w:pPr>
        <w:pStyle w:val="ListParagraph"/>
        <w:numPr>
          <w:ilvl w:val="0"/>
          <w:numId w:val="10"/>
        </w:numPr>
      </w:pPr>
      <w:r>
        <w:t>Present work of a high standard</w:t>
      </w:r>
    </w:p>
    <w:p w:rsidR="005C7B4F" w:rsidRDefault="005C7B4F" w:rsidP="005C7B4F">
      <w:pPr>
        <w:pStyle w:val="ListParagraph"/>
        <w:numPr>
          <w:ilvl w:val="0"/>
          <w:numId w:val="10"/>
        </w:numPr>
      </w:pPr>
      <w:r>
        <w:t>Access a wide range of ideas, information and cultures</w:t>
      </w:r>
    </w:p>
    <w:p w:rsidR="005C7B4F" w:rsidRDefault="005C7B4F" w:rsidP="005C7B4F">
      <w:r>
        <w:t>In response to these opportunities, pupils can make progress in ICT by:</w:t>
      </w:r>
    </w:p>
    <w:p w:rsidR="005C7B4F" w:rsidRDefault="005C7B4F" w:rsidP="005C7B4F">
      <w:pPr>
        <w:pStyle w:val="ListParagraph"/>
        <w:numPr>
          <w:ilvl w:val="0"/>
          <w:numId w:val="11"/>
        </w:numPr>
      </w:pPr>
      <w:r>
        <w:t>Experiencing the results of personal actions</w:t>
      </w:r>
    </w:p>
    <w:p w:rsidR="005C7B4F" w:rsidRDefault="005C7B4F" w:rsidP="005C7B4F">
      <w:pPr>
        <w:pStyle w:val="ListParagraph"/>
        <w:numPr>
          <w:ilvl w:val="0"/>
          <w:numId w:val="11"/>
        </w:numPr>
      </w:pPr>
      <w:r>
        <w:t>Applying technological knowledge and understanding to everyday life</w:t>
      </w:r>
    </w:p>
    <w:p w:rsidR="005C7B4F" w:rsidRDefault="005C7B4F" w:rsidP="005C7B4F">
      <w:pPr>
        <w:pStyle w:val="ListParagraph"/>
        <w:numPr>
          <w:ilvl w:val="0"/>
          <w:numId w:val="11"/>
        </w:numPr>
      </w:pPr>
      <w:r>
        <w:t>Investigating the familiar and (later) the broader technological environment</w:t>
      </w:r>
    </w:p>
    <w:p w:rsidR="005C7B4F" w:rsidRDefault="005C7B4F" w:rsidP="005C7B4F">
      <w:pPr>
        <w:pStyle w:val="ListParagraph"/>
        <w:numPr>
          <w:ilvl w:val="0"/>
          <w:numId w:val="11"/>
        </w:numPr>
      </w:pPr>
      <w:r>
        <w:t>Working on smaller and then larger tasks</w:t>
      </w:r>
    </w:p>
    <w:p w:rsidR="005C7B4F" w:rsidRPr="00BE02D3" w:rsidRDefault="005C7B4F" w:rsidP="005C7B4F">
      <w:pPr>
        <w:rPr>
          <w:b/>
          <w:i/>
        </w:rPr>
      </w:pPr>
      <w:r w:rsidRPr="00BE02D3">
        <w:rPr>
          <w:b/>
          <w:i/>
        </w:rPr>
        <w:t>Finding things out</w:t>
      </w:r>
    </w:p>
    <w:p w:rsidR="005C7B4F" w:rsidRDefault="005C7B4F" w:rsidP="005C7B4F">
      <w:r w:rsidRPr="005C7B4F">
        <w:t>For</w:t>
      </w:r>
      <w:r>
        <w:t xml:space="preserve"> all pupils, information that helps them make sense of their world comes from a variety of sources. Teaching this aspect across key stages can help pupils to:</w:t>
      </w:r>
    </w:p>
    <w:p w:rsidR="005C7B4F" w:rsidRPr="005C7B4F" w:rsidRDefault="005C7B4F" w:rsidP="005C7B4F">
      <w:pPr>
        <w:pStyle w:val="ListParagraph"/>
        <w:numPr>
          <w:ilvl w:val="0"/>
          <w:numId w:val="12"/>
        </w:numPr>
      </w:pPr>
      <w:r>
        <w:t xml:space="preserve">Gather information in a variety of sources, </w:t>
      </w:r>
      <w:r>
        <w:rPr>
          <w:i/>
        </w:rPr>
        <w:t>for example, books, photographs, objects of reference, television, video recordings, radio, audio recordings, electronic aids</w:t>
      </w:r>
    </w:p>
    <w:p w:rsidR="005C7B4F" w:rsidRPr="005C7B4F" w:rsidRDefault="005C7B4F" w:rsidP="005C7B4F">
      <w:pPr>
        <w:pStyle w:val="ListParagraph"/>
        <w:numPr>
          <w:ilvl w:val="0"/>
          <w:numId w:val="12"/>
        </w:numPr>
      </w:pPr>
      <w:r w:rsidRPr="005C7B4F">
        <w:t>Access information in a variety of ways</w:t>
      </w:r>
      <w:r>
        <w:rPr>
          <w:i/>
        </w:rPr>
        <w:t>, for example, by using switches, touch pads and photographs and artefacts</w:t>
      </w:r>
    </w:p>
    <w:p w:rsidR="005C7B4F" w:rsidRDefault="005C7B4F" w:rsidP="005C7B4F">
      <w:pPr>
        <w:pStyle w:val="ListParagraph"/>
        <w:numPr>
          <w:ilvl w:val="0"/>
          <w:numId w:val="12"/>
        </w:numPr>
      </w:pPr>
      <w:r>
        <w:t>Use cameras to collect and view images</w:t>
      </w:r>
    </w:p>
    <w:p w:rsidR="005C7B4F" w:rsidRDefault="005C7B4F" w:rsidP="005C7B4F">
      <w:pPr>
        <w:pStyle w:val="ListParagraph"/>
        <w:numPr>
          <w:ilvl w:val="0"/>
          <w:numId w:val="12"/>
        </w:numPr>
      </w:pPr>
      <w:r>
        <w:t>Use a tape recorder to record and play back sounds</w:t>
      </w:r>
    </w:p>
    <w:p w:rsidR="005C7B4F" w:rsidRDefault="005C7B4F" w:rsidP="005C7B4F">
      <w:pPr>
        <w:pStyle w:val="ListParagraph"/>
        <w:numPr>
          <w:ilvl w:val="0"/>
          <w:numId w:val="12"/>
        </w:numPr>
      </w:pPr>
      <w:r>
        <w:t>Understand how to retrieve data</w:t>
      </w:r>
    </w:p>
    <w:p w:rsidR="005C7B4F" w:rsidRDefault="005C7B4F" w:rsidP="005C7B4F">
      <w:pPr>
        <w:pStyle w:val="ListParagraph"/>
        <w:numPr>
          <w:ilvl w:val="0"/>
          <w:numId w:val="12"/>
        </w:numPr>
      </w:pPr>
      <w:r>
        <w:t>Understand that an object of reference can signal the next activity or everyday activities</w:t>
      </w:r>
    </w:p>
    <w:p w:rsidR="0029151D" w:rsidRPr="00BE02D3" w:rsidRDefault="0029151D" w:rsidP="0029151D">
      <w:pPr>
        <w:rPr>
          <w:b/>
          <w:i/>
        </w:rPr>
      </w:pPr>
      <w:r w:rsidRPr="00BE02D3">
        <w:rPr>
          <w:b/>
          <w:i/>
        </w:rPr>
        <w:t>Developing ideas and making things happen</w:t>
      </w:r>
    </w:p>
    <w:p w:rsidR="0029151D" w:rsidRDefault="0029151D" w:rsidP="0029151D">
      <w:r>
        <w:t xml:space="preserve">For all pupils, developing ideas and making things </w:t>
      </w:r>
      <w:proofErr w:type="gramStart"/>
      <w:r>
        <w:t>happen</w:t>
      </w:r>
      <w:proofErr w:type="gramEnd"/>
      <w:r>
        <w:t xml:space="preserve"> starts by being aware of how they themselves can affect the environment. This includes how they use sounds and images to communicate ideas and make choices about what happens to them in their world. Teaching this aspect across all key stages can help pupils to:</w:t>
      </w:r>
    </w:p>
    <w:p w:rsidR="0029151D" w:rsidRPr="0029151D" w:rsidRDefault="0029151D" w:rsidP="0029151D">
      <w:pPr>
        <w:pStyle w:val="ListParagraph"/>
        <w:numPr>
          <w:ilvl w:val="0"/>
          <w:numId w:val="13"/>
        </w:numPr>
      </w:pPr>
      <w:r>
        <w:lastRenderedPageBreak/>
        <w:t>Combine pictures, sounds, symbols and words to communicate meaning in a variety of contexts,</w:t>
      </w:r>
      <w:r>
        <w:rPr>
          <w:i/>
        </w:rPr>
        <w:t xml:space="preserve"> for example, a mode of communication to make a choice about an activity in class, or to show a like or dislike</w:t>
      </w:r>
    </w:p>
    <w:p w:rsidR="0029151D" w:rsidRPr="0029151D" w:rsidRDefault="0029151D" w:rsidP="0029151D">
      <w:pPr>
        <w:pStyle w:val="ListParagraph"/>
        <w:numPr>
          <w:ilvl w:val="0"/>
          <w:numId w:val="13"/>
        </w:numPr>
      </w:pPr>
      <w:r>
        <w:t xml:space="preserve">Use a variety of equipment to control a range of situations, </w:t>
      </w:r>
      <w:r>
        <w:rPr>
          <w:i/>
        </w:rPr>
        <w:t>for example, use stitches, turn a television on and off independently, operate an electric wheelchair</w:t>
      </w:r>
    </w:p>
    <w:p w:rsidR="0029151D" w:rsidRPr="0029151D" w:rsidRDefault="0029151D" w:rsidP="0029151D">
      <w:pPr>
        <w:pStyle w:val="ListParagraph"/>
        <w:numPr>
          <w:ilvl w:val="0"/>
          <w:numId w:val="13"/>
        </w:numPr>
      </w:pPr>
      <w:r>
        <w:t>Explore, test and develop the information required for problem solving,</w:t>
      </w:r>
      <w:r>
        <w:rPr>
          <w:i/>
        </w:rPr>
        <w:t xml:space="preserve"> for example, to manipulate objects, consistently respond to stimuli, anticipate the outcome of an action</w:t>
      </w:r>
    </w:p>
    <w:p w:rsidR="0029151D" w:rsidRPr="00BE02D3" w:rsidRDefault="00C5231E" w:rsidP="0029151D">
      <w:pPr>
        <w:rPr>
          <w:b/>
          <w:i/>
        </w:rPr>
      </w:pPr>
      <w:r w:rsidRPr="00BE02D3">
        <w:rPr>
          <w:b/>
          <w:i/>
        </w:rPr>
        <w:t>Exchanging and sharing information</w:t>
      </w:r>
    </w:p>
    <w:p w:rsidR="00C5231E" w:rsidRDefault="00C5231E" w:rsidP="0029151D">
      <w:r>
        <w:t>Exchanging and sharing information starts with early interaction and communication skills, an awareness that actions, sounds, text, symbols and pictures can convey meaning, and that such information can be shared. Pupils with learning difficulties may need to be taught that they exist in a world that is bigger than they are and that other people also receive information. Teaching this aspect across key stages can help pupils to:</w:t>
      </w:r>
    </w:p>
    <w:p w:rsidR="00C5231E" w:rsidRPr="00C5231E" w:rsidRDefault="00C5231E" w:rsidP="00C5231E">
      <w:pPr>
        <w:pStyle w:val="ListParagraph"/>
        <w:numPr>
          <w:ilvl w:val="0"/>
          <w:numId w:val="14"/>
        </w:numPr>
      </w:pPr>
      <w:r>
        <w:t>Communicate information in a variety of forms using sounds, text and graphics for a range of audiences,</w:t>
      </w:r>
      <w:r>
        <w:rPr>
          <w:i/>
        </w:rPr>
        <w:t xml:space="preserve"> for example, use a speech output</w:t>
      </w:r>
      <w:r w:rsidR="00B2272E">
        <w:rPr>
          <w:i/>
        </w:rPr>
        <w:t xml:space="preserve"> </w:t>
      </w:r>
      <w:r>
        <w:rPr>
          <w:i/>
        </w:rPr>
        <w:t>device</w:t>
      </w:r>
      <w:r w:rsidR="00B2272E">
        <w:rPr>
          <w:i/>
        </w:rPr>
        <w:t xml:space="preserve"> </w:t>
      </w:r>
      <w:r>
        <w:rPr>
          <w:i/>
        </w:rPr>
        <w:t>to choose an activity, draw a picture of their house using a simple graphics package, write a simple sentence using an overlay package, or an on screen word bank</w:t>
      </w:r>
    </w:p>
    <w:p w:rsidR="00C5231E" w:rsidRPr="00C5231E" w:rsidRDefault="00C5231E" w:rsidP="00C5231E">
      <w:pPr>
        <w:pStyle w:val="ListParagraph"/>
        <w:numPr>
          <w:ilvl w:val="0"/>
          <w:numId w:val="14"/>
        </w:numPr>
      </w:pPr>
      <w:r>
        <w:t xml:space="preserve">Produce and present work that </w:t>
      </w:r>
      <w:r w:rsidR="00B2272E">
        <w:t xml:space="preserve">is </w:t>
      </w:r>
      <w:r>
        <w:t xml:space="preserve">of high quality and understood by others, </w:t>
      </w:r>
      <w:r>
        <w:rPr>
          <w:i/>
        </w:rPr>
        <w:t>for example, work that can be displayed on a classroom wall or a story that can be read by others</w:t>
      </w:r>
    </w:p>
    <w:p w:rsidR="00C5231E" w:rsidRPr="00B2272E" w:rsidRDefault="00C5231E" w:rsidP="00C5231E">
      <w:pPr>
        <w:pStyle w:val="ListParagraph"/>
        <w:numPr>
          <w:ilvl w:val="0"/>
          <w:numId w:val="14"/>
        </w:numPr>
      </w:pPr>
      <w:r>
        <w:t xml:space="preserve">Share and exchange information in a variety of forms, </w:t>
      </w:r>
      <w:r>
        <w:rPr>
          <w:i/>
        </w:rPr>
        <w:t>for example, gesture, speech output devices, videos, tape recorders, letters, telephones and email</w:t>
      </w:r>
    </w:p>
    <w:p w:rsidR="00B2272E" w:rsidRPr="00BE02D3" w:rsidRDefault="00B2272E" w:rsidP="00B2272E">
      <w:pPr>
        <w:rPr>
          <w:b/>
          <w:i/>
        </w:rPr>
      </w:pPr>
      <w:r w:rsidRPr="00BE02D3">
        <w:rPr>
          <w:b/>
          <w:i/>
        </w:rPr>
        <w:t>Reviewing, Modifying and evaluating work as it progresses</w:t>
      </w:r>
    </w:p>
    <w:p w:rsidR="00B2272E" w:rsidRDefault="00B2272E" w:rsidP="00B2272E">
      <w:r>
        <w:t>For pupils with learning difficulties, reviewing modifying and evaluating work starts by recognising that their work is their own can communicating what they like and dislike about it. Teaching this aspect across key stages can help pupils to:</w:t>
      </w:r>
    </w:p>
    <w:p w:rsidR="00B2272E" w:rsidRDefault="00B2272E" w:rsidP="00B2272E">
      <w:pPr>
        <w:pStyle w:val="ListParagraph"/>
        <w:numPr>
          <w:ilvl w:val="0"/>
          <w:numId w:val="15"/>
        </w:numPr>
      </w:pPr>
      <w:r>
        <w:t>Review what they have achieved as a step towards developing ideas</w:t>
      </w:r>
    </w:p>
    <w:p w:rsidR="00B2272E" w:rsidRDefault="00B2272E" w:rsidP="00B2272E">
      <w:pPr>
        <w:pStyle w:val="ListParagraph"/>
        <w:numPr>
          <w:ilvl w:val="0"/>
          <w:numId w:val="15"/>
        </w:numPr>
      </w:pPr>
      <w:r>
        <w:t>Repeat a p</w:t>
      </w:r>
      <w:bookmarkStart w:id="0" w:name="_GoBack"/>
      <w:bookmarkEnd w:id="0"/>
      <w:r>
        <w:t>iece of work and demonstrate an ability to make changes as a result of their own, or others’ observations</w:t>
      </w:r>
    </w:p>
    <w:p w:rsidR="00B2272E" w:rsidRPr="00B2272E" w:rsidRDefault="00B2272E" w:rsidP="00B2272E">
      <w:pPr>
        <w:pStyle w:val="ListParagraph"/>
        <w:numPr>
          <w:ilvl w:val="0"/>
          <w:numId w:val="15"/>
        </w:numPr>
      </w:pPr>
      <w:r>
        <w:t xml:space="preserve">Identify the use of ICT in their own lives, </w:t>
      </w:r>
      <w:r>
        <w:rPr>
          <w:i/>
        </w:rPr>
        <w:t>for example, understand that traffic lights control pedestrians and the traffic, know that the controls on a television or microwave can be used to change what happens, understand that a joystick helps to control a wheelchair</w:t>
      </w:r>
    </w:p>
    <w:p w:rsidR="00B2272E" w:rsidRPr="00B2272E" w:rsidRDefault="00B2272E" w:rsidP="00B2272E">
      <w:pPr>
        <w:rPr>
          <w:i/>
        </w:rPr>
      </w:pPr>
    </w:p>
    <w:p w:rsidR="00B2272E" w:rsidRPr="00B2272E" w:rsidRDefault="00B2272E" w:rsidP="00B2272E"/>
    <w:p w:rsidR="00C5231E" w:rsidRPr="00C5231E" w:rsidRDefault="00C5231E" w:rsidP="0029151D"/>
    <w:p w:rsidR="005C7B4F" w:rsidRPr="00402CA7" w:rsidRDefault="005C7B4F" w:rsidP="005C7B4F"/>
    <w:p w:rsidR="003F0F3E" w:rsidRDefault="003F0F3E" w:rsidP="003F0F3E"/>
    <w:p w:rsidR="00115624" w:rsidRDefault="00115624"/>
    <w:sectPr w:rsidR="0011562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2D3" w:rsidRDefault="00BE02D3" w:rsidP="00BE02D3">
      <w:pPr>
        <w:spacing w:after="0" w:line="240" w:lineRule="auto"/>
      </w:pPr>
      <w:r>
        <w:separator/>
      </w:r>
    </w:p>
  </w:endnote>
  <w:endnote w:type="continuationSeparator" w:id="0">
    <w:p w:rsidR="00BE02D3" w:rsidRDefault="00BE02D3" w:rsidP="00BE0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2D3" w:rsidRDefault="00BE02D3" w:rsidP="00BE02D3">
      <w:pPr>
        <w:spacing w:after="0" w:line="240" w:lineRule="auto"/>
      </w:pPr>
      <w:r>
        <w:separator/>
      </w:r>
    </w:p>
  </w:footnote>
  <w:footnote w:type="continuationSeparator" w:id="0">
    <w:p w:rsidR="00BE02D3" w:rsidRDefault="00BE02D3" w:rsidP="00BE0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D3" w:rsidRDefault="00BE02D3">
    <w:pPr>
      <w:pStyle w:val="Header"/>
    </w:pPr>
    <w:r>
      <w:rPr>
        <w:noProof/>
        <w:lang w:eastAsia="en-GB"/>
      </w:rPr>
      <w:drawing>
        <wp:anchor distT="0" distB="0" distL="114300" distR="114300" simplePos="0" relativeHeight="251660288" behindDoc="1" locked="0" layoutInCell="1" allowOverlap="1" wp14:anchorId="1702E859" wp14:editId="65984E0F">
          <wp:simplePos x="0" y="0"/>
          <wp:positionH relativeFrom="column">
            <wp:posOffset>5286375</wp:posOffset>
          </wp:positionH>
          <wp:positionV relativeFrom="paragraph">
            <wp:posOffset>-421005</wp:posOffset>
          </wp:positionV>
          <wp:extent cx="1219200" cy="838200"/>
          <wp:effectExtent l="0" t="0" r="0" b="0"/>
          <wp:wrapTight wrapText="bothSides">
            <wp:wrapPolygon edited="0">
              <wp:start x="0" y="0"/>
              <wp:lineTo x="0" y="21109"/>
              <wp:lineTo x="21263" y="21109"/>
              <wp:lineTo x="21263" y="0"/>
              <wp:lineTo x="0" y="0"/>
            </wp:wrapPolygon>
          </wp:wrapTight>
          <wp:docPr id="2" name="Picture 2" descr="C:\Users\doddsk\AppData\Local\Microsoft\Windows\Temporary Internet Files\Content.IE5\M4GYZDRR\Lap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ddsk\AppData\Local\Microsoft\Windows\Temporary Internet Files\Content.IE5\M4GYZDRR\Laptop[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simplePos x="0" y="0"/>
          <wp:positionH relativeFrom="column">
            <wp:posOffset>-619125</wp:posOffset>
          </wp:positionH>
          <wp:positionV relativeFrom="paragraph">
            <wp:posOffset>-421005</wp:posOffset>
          </wp:positionV>
          <wp:extent cx="1219200" cy="838200"/>
          <wp:effectExtent l="0" t="0" r="0" b="0"/>
          <wp:wrapTight wrapText="bothSides">
            <wp:wrapPolygon edited="0">
              <wp:start x="0" y="0"/>
              <wp:lineTo x="0" y="21109"/>
              <wp:lineTo x="21263" y="21109"/>
              <wp:lineTo x="21263" y="0"/>
              <wp:lineTo x="0" y="0"/>
            </wp:wrapPolygon>
          </wp:wrapTight>
          <wp:docPr id="1" name="Picture 1" descr="C:\Users\doddsk\AppData\Local\Microsoft\Windows\Temporary Internet Files\Content.IE5\M4GYZDRR\Lap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ddsk\AppData\Local\Microsoft\Windows\Temporary Internet Files\Content.IE5\M4GYZDRR\Laptop[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02D3" w:rsidRDefault="00BE02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C5858"/>
    <w:multiLevelType w:val="hybridMultilevel"/>
    <w:tmpl w:val="FCC6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9B7F6C"/>
    <w:multiLevelType w:val="hybridMultilevel"/>
    <w:tmpl w:val="4786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0E0C9F"/>
    <w:multiLevelType w:val="hybridMultilevel"/>
    <w:tmpl w:val="D4B8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CB0D4D"/>
    <w:multiLevelType w:val="hybridMultilevel"/>
    <w:tmpl w:val="EBE69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5E31D5"/>
    <w:multiLevelType w:val="hybridMultilevel"/>
    <w:tmpl w:val="DAE4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EA0A13"/>
    <w:multiLevelType w:val="hybridMultilevel"/>
    <w:tmpl w:val="73342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DE2510"/>
    <w:multiLevelType w:val="hybridMultilevel"/>
    <w:tmpl w:val="1700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D4E3B1F"/>
    <w:multiLevelType w:val="hybridMultilevel"/>
    <w:tmpl w:val="B762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5815E03"/>
    <w:multiLevelType w:val="hybridMultilevel"/>
    <w:tmpl w:val="C354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D12F06"/>
    <w:multiLevelType w:val="hybridMultilevel"/>
    <w:tmpl w:val="6E785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6B2F30C1"/>
    <w:multiLevelType w:val="hybridMultilevel"/>
    <w:tmpl w:val="1A30251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nsid w:val="6EF16947"/>
    <w:multiLevelType w:val="hybridMultilevel"/>
    <w:tmpl w:val="2090A8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767D5BB4"/>
    <w:multiLevelType w:val="hybridMultilevel"/>
    <w:tmpl w:val="91F61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9910D37"/>
    <w:multiLevelType w:val="hybridMultilevel"/>
    <w:tmpl w:val="6028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9B32114"/>
    <w:multiLevelType w:val="hybridMultilevel"/>
    <w:tmpl w:val="7EAA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4"/>
  </w:num>
  <w:num w:numId="4">
    <w:abstractNumId w:val="9"/>
  </w:num>
  <w:num w:numId="5">
    <w:abstractNumId w:val="2"/>
  </w:num>
  <w:num w:numId="6">
    <w:abstractNumId w:val="11"/>
  </w:num>
  <w:num w:numId="7">
    <w:abstractNumId w:val="6"/>
  </w:num>
  <w:num w:numId="8">
    <w:abstractNumId w:val="8"/>
  </w:num>
  <w:num w:numId="9">
    <w:abstractNumId w:val="1"/>
  </w:num>
  <w:num w:numId="10">
    <w:abstractNumId w:val="4"/>
  </w:num>
  <w:num w:numId="11">
    <w:abstractNumId w:val="5"/>
  </w:num>
  <w:num w:numId="12">
    <w:abstractNumId w:val="10"/>
  </w:num>
  <w:num w:numId="13">
    <w:abstractNumId w:val="3"/>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3E"/>
    <w:rsid w:val="00102F4D"/>
    <w:rsid w:val="00115624"/>
    <w:rsid w:val="0012352A"/>
    <w:rsid w:val="001D2191"/>
    <w:rsid w:val="00222410"/>
    <w:rsid w:val="002250CE"/>
    <w:rsid w:val="0023068C"/>
    <w:rsid w:val="002819C9"/>
    <w:rsid w:val="0029151D"/>
    <w:rsid w:val="003B5A59"/>
    <w:rsid w:val="003F0F3E"/>
    <w:rsid w:val="00402CA7"/>
    <w:rsid w:val="00481952"/>
    <w:rsid w:val="004C7621"/>
    <w:rsid w:val="005A3E6E"/>
    <w:rsid w:val="005C7B4F"/>
    <w:rsid w:val="006F0461"/>
    <w:rsid w:val="007164C1"/>
    <w:rsid w:val="0079099C"/>
    <w:rsid w:val="00A3514C"/>
    <w:rsid w:val="00B2272E"/>
    <w:rsid w:val="00BE02D3"/>
    <w:rsid w:val="00BF2CB0"/>
    <w:rsid w:val="00C5231E"/>
    <w:rsid w:val="00CA44A8"/>
    <w:rsid w:val="00E11AA4"/>
    <w:rsid w:val="00F72CE8"/>
    <w:rsid w:val="00FB644A"/>
    <w:rsid w:val="00FF4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3E"/>
    <w:pPr>
      <w:ind w:left="720"/>
      <w:contextualSpacing/>
    </w:pPr>
  </w:style>
  <w:style w:type="paragraph" w:styleId="Header">
    <w:name w:val="header"/>
    <w:basedOn w:val="Normal"/>
    <w:link w:val="HeaderChar"/>
    <w:uiPriority w:val="99"/>
    <w:unhideWhenUsed/>
    <w:rsid w:val="00BE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2D3"/>
  </w:style>
  <w:style w:type="paragraph" w:styleId="Footer">
    <w:name w:val="footer"/>
    <w:basedOn w:val="Normal"/>
    <w:link w:val="FooterChar"/>
    <w:uiPriority w:val="99"/>
    <w:unhideWhenUsed/>
    <w:rsid w:val="00BE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2D3"/>
  </w:style>
  <w:style w:type="paragraph" w:styleId="BalloonText">
    <w:name w:val="Balloon Text"/>
    <w:basedOn w:val="Normal"/>
    <w:link w:val="BalloonTextChar"/>
    <w:uiPriority w:val="99"/>
    <w:semiHidden/>
    <w:unhideWhenUsed/>
    <w:rsid w:val="00BE0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2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3E"/>
    <w:pPr>
      <w:ind w:left="720"/>
      <w:contextualSpacing/>
    </w:pPr>
  </w:style>
  <w:style w:type="paragraph" w:styleId="Header">
    <w:name w:val="header"/>
    <w:basedOn w:val="Normal"/>
    <w:link w:val="HeaderChar"/>
    <w:uiPriority w:val="99"/>
    <w:unhideWhenUsed/>
    <w:rsid w:val="00BE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2D3"/>
  </w:style>
  <w:style w:type="paragraph" w:styleId="Footer">
    <w:name w:val="footer"/>
    <w:basedOn w:val="Normal"/>
    <w:link w:val="FooterChar"/>
    <w:uiPriority w:val="99"/>
    <w:unhideWhenUsed/>
    <w:rsid w:val="00BE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2D3"/>
  </w:style>
  <w:style w:type="paragraph" w:styleId="BalloonText">
    <w:name w:val="Balloon Text"/>
    <w:basedOn w:val="Normal"/>
    <w:link w:val="BalloonTextChar"/>
    <w:uiPriority w:val="99"/>
    <w:semiHidden/>
    <w:unhideWhenUsed/>
    <w:rsid w:val="00BE0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2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3CE90486.dotm</Template>
  <TotalTime>1</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Dodds</dc:creator>
  <cp:lastModifiedBy>Katie Dodds</cp:lastModifiedBy>
  <cp:revision>3</cp:revision>
  <dcterms:created xsi:type="dcterms:W3CDTF">2018-11-20T10:54:00Z</dcterms:created>
  <dcterms:modified xsi:type="dcterms:W3CDTF">2018-11-23T10:57:00Z</dcterms:modified>
</cp:coreProperties>
</file>